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B2E4" w14:textId="77777777" w:rsidR="00F4267D" w:rsidRPr="00F4267D" w:rsidRDefault="00F4267D" w:rsidP="00F4267D">
      <w:pPr>
        <w:bidi/>
        <w:spacing w:after="0" w:line="240" w:lineRule="auto"/>
        <w:rPr>
          <w:rFonts w:ascii="Times New Roman" w:eastAsia="Calibri" w:hAnsi="Times New Roman" w:cs="B Nazanin"/>
          <w:b/>
          <w:bCs/>
          <w:color w:val="000000" w:themeColor="text1"/>
          <w:sz w:val="23"/>
          <w:szCs w:val="23"/>
          <w:rtl/>
          <w:lang w:bidi="fa-IR"/>
        </w:rPr>
      </w:pPr>
      <w:r w:rsidRPr="00F4267D">
        <w:rPr>
          <w:rFonts w:ascii="Times New Roman" w:eastAsia="Calibri" w:hAnsi="Times New Roman" w:cs="B Nazanin" w:hint="cs"/>
          <w:b/>
          <w:bCs/>
          <w:color w:val="000000" w:themeColor="text1"/>
          <w:sz w:val="23"/>
          <w:szCs w:val="23"/>
          <w:rtl/>
          <w:lang w:bidi="fa-IR"/>
        </w:rPr>
        <w:t xml:space="preserve">جناب آقای دکتر صامتی </w:t>
      </w:r>
    </w:p>
    <w:p w14:paraId="7A95C119" w14:textId="77777777" w:rsidR="00F4267D" w:rsidRPr="00F4267D" w:rsidRDefault="00F4267D" w:rsidP="00F4267D">
      <w:pPr>
        <w:spacing w:after="0" w:line="240" w:lineRule="auto"/>
        <w:jc w:val="right"/>
        <w:rPr>
          <w:rFonts w:ascii="Times New Roman" w:eastAsia="Calibri" w:hAnsi="Times New Roman" w:cs="B Nazanin"/>
          <w:b/>
          <w:bCs/>
          <w:color w:val="000000" w:themeColor="text1"/>
          <w:sz w:val="23"/>
          <w:szCs w:val="23"/>
          <w:rtl/>
          <w:lang w:bidi="fa-IR"/>
        </w:rPr>
      </w:pPr>
      <w:r w:rsidRPr="00F4267D">
        <w:rPr>
          <w:rFonts w:ascii="Times New Roman" w:eastAsia="Calibri" w:hAnsi="Times New Roman" w:cs="B Nazanin" w:hint="cs"/>
          <w:b/>
          <w:bCs/>
          <w:color w:val="000000" w:themeColor="text1"/>
          <w:sz w:val="23"/>
          <w:szCs w:val="23"/>
          <w:rtl/>
          <w:lang w:bidi="fa-IR"/>
        </w:rPr>
        <w:t>سردبیر محترم فصلنامه پژوهشهای اقتصادی ( رشد و توسعه پایدار )</w:t>
      </w:r>
    </w:p>
    <w:p w14:paraId="5E1DC7FA" w14:textId="77777777" w:rsidR="00F4267D" w:rsidRPr="00F4267D" w:rsidRDefault="00F4267D" w:rsidP="00F4267D">
      <w:pPr>
        <w:spacing w:after="0" w:line="240" w:lineRule="auto"/>
        <w:jc w:val="right"/>
        <w:rPr>
          <w:rFonts w:ascii="Times New Roman" w:eastAsia="Calibri" w:hAnsi="Times New Roman" w:cs="B Nazanin"/>
          <w:b/>
          <w:bCs/>
          <w:color w:val="000000" w:themeColor="text1"/>
          <w:sz w:val="23"/>
          <w:szCs w:val="23"/>
          <w:rtl/>
          <w:lang w:bidi="fa-IR"/>
        </w:rPr>
      </w:pPr>
      <w:r w:rsidRPr="00F4267D">
        <w:rPr>
          <w:rFonts w:ascii="Times New Roman" w:eastAsia="Calibri" w:hAnsi="Times New Roman" w:cs="B Nazanin" w:hint="cs"/>
          <w:b/>
          <w:bCs/>
          <w:color w:val="000000" w:themeColor="text1"/>
          <w:sz w:val="23"/>
          <w:szCs w:val="23"/>
          <w:rtl/>
          <w:lang w:bidi="fa-IR"/>
        </w:rPr>
        <w:t xml:space="preserve">با سلام </w:t>
      </w:r>
    </w:p>
    <w:p w14:paraId="378DB13D" w14:textId="77777777" w:rsidR="00F4267D" w:rsidRPr="00F4267D" w:rsidRDefault="00F4267D" w:rsidP="00F4267D">
      <w:pPr>
        <w:bidi/>
        <w:spacing w:after="0" w:line="240" w:lineRule="auto"/>
        <w:jc w:val="lowKashida"/>
        <w:rPr>
          <w:rFonts w:ascii="Times New Roman" w:eastAsia="Times New Roman" w:hAnsi="Times New Roman" w:cs="B Nazanin"/>
          <w:color w:val="000000" w:themeColor="text1"/>
          <w:sz w:val="23"/>
          <w:szCs w:val="23"/>
          <w:rtl/>
          <w:lang w:bidi="fa-IR"/>
        </w:rPr>
      </w:pPr>
      <w:r w:rsidRPr="00F4267D">
        <w:rPr>
          <w:rFonts w:ascii="Times New Roman" w:eastAsia="Times New Roman" w:hAnsi="Times New Roman" w:cs="B Nazanin" w:hint="cs"/>
          <w:color w:val="000000" w:themeColor="text1"/>
          <w:sz w:val="23"/>
          <w:szCs w:val="23"/>
          <w:rtl/>
          <w:lang w:bidi="fa-IR"/>
        </w:rPr>
        <w:t xml:space="preserve">ضمن تشکر  از شما و نقطه نظرات ارزشمند داوران محترم فصلنامه در خصوص مقاله اینجانب با عنوان « </w:t>
      </w:r>
      <w:r w:rsidRPr="00F4267D">
        <w:rPr>
          <w:rFonts w:ascii="Times New Roman" w:eastAsia="Times New Roman" w:hAnsi="Times New Roman" w:cs="B Nazanin"/>
          <w:color w:val="000000" w:themeColor="text1"/>
          <w:sz w:val="23"/>
          <w:szCs w:val="23"/>
          <w:rtl/>
          <w:lang w:bidi="fa-IR"/>
        </w:rPr>
        <w:t>تحل</w:t>
      </w:r>
      <w:r w:rsidRPr="00F4267D">
        <w:rPr>
          <w:rFonts w:ascii="Times New Roman" w:eastAsia="Times New Roman" w:hAnsi="Times New Roman" w:cs="B Nazanin" w:hint="cs"/>
          <w:color w:val="000000" w:themeColor="text1"/>
          <w:sz w:val="23"/>
          <w:szCs w:val="23"/>
          <w:rtl/>
          <w:lang w:bidi="fa-IR"/>
        </w:rPr>
        <w:t>ی</w:t>
      </w:r>
      <w:r w:rsidRPr="00F4267D">
        <w:rPr>
          <w:rFonts w:ascii="Times New Roman" w:eastAsia="Times New Roman" w:hAnsi="Times New Roman" w:cs="B Nazanin" w:hint="eastAsia"/>
          <w:color w:val="000000" w:themeColor="text1"/>
          <w:sz w:val="23"/>
          <w:szCs w:val="23"/>
          <w:rtl/>
          <w:lang w:bidi="fa-IR"/>
        </w:rPr>
        <w:t>ل</w:t>
      </w:r>
      <w:r w:rsidRPr="00F4267D">
        <w:rPr>
          <w:rFonts w:ascii="Times New Roman" w:eastAsia="Times New Roman" w:hAnsi="Times New Roman" w:cs="B Nazanin"/>
          <w:color w:val="000000" w:themeColor="text1"/>
          <w:sz w:val="23"/>
          <w:szCs w:val="23"/>
          <w:rtl/>
          <w:lang w:bidi="fa-IR"/>
        </w:rPr>
        <w:t xml:space="preserve"> پو</w:t>
      </w:r>
      <w:r w:rsidRPr="00F4267D">
        <w:rPr>
          <w:rFonts w:ascii="Times New Roman" w:eastAsia="Times New Roman" w:hAnsi="Times New Roman" w:cs="B Nazanin" w:hint="cs"/>
          <w:color w:val="000000" w:themeColor="text1"/>
          <w:sz w:val="23"/>
          <w:szCs w:val="23"/>
          <w:rtl/>
          <w:lang w:bidi="fa-IR"/>
        </w:rPr>
        <w:t>ی</w:t>
      </w:r>
      <w:r w:rsidRPr="00F4267D">
        <w:rPr>
          <w:rFonts w:ascii="Times New Roman" w:eastAsia="Times New Roman" w:hAnsi="Times New Roman" w:cs="B Nazanin" w:hint="eastAsia"/>
          <w:color w:val="000000" w:themeColor="text1"/>
          <w:sz w:val="23"/>
          <w:szCs w:val="23"/>
          <w:rtl/>
          <w:lang w:bidi="fa-IR"/>
        </w:rPr>
        <w:t>ا</w:t>
      </w:r>
      <w:r w:rsidRPr="00F4267D">
        <w:rPr>
          <w:rFonts w:ascii="Times New Roman" w:eastAsia="Times New Roman" w:hAnsi="Times New Roman" w:cs="B Nazanin"/>
          <w:color w:val="000000" w:themeColor="text1"/>
          <w:sz w:val="23"/>
          <w:szCs w:val="23"/>
          <w:rtl/>
          <w:lang w:bidi="fa-IR"/>
        </w:rPr>
        <w:t xml:space="preserve"> و تطب</w:t>
      </w:r>
      <w:r w:rsidRPr="00F4267D">
        <w:rPr>
          <w:rFonts w:ascii="Times New Roman" w:eastAsia="Times New Roman" w:hAnsi="Times New Roman" w:cs="B Nazanin" w:hint="cs"/>
          <w:color w:val="000000" w:themeColor="text1"/>
          <w:sz w:val="23"/>
          <w:szCs w:val="23"/>
          <w:rtl/>
          <w:lang w:bidi="fa-IR"/>
        </w:rPr>
        <w:t>ی</w:t>
      </w:r>
      <w:r w:rsidRPr="00F4267D">
        <w:rPr>
          <w:rFonts w:ascii="Times New Roman" w:eastAsia="Times New Roman" w:hAnsi="Times New Roman" w:cs="B Nazanin" w:hint="eastAsia"/>
          <w:color w:val="000000" w:themeColor="text1"/>
          <w:sz w:val="23"/>
          <w:szCs w:val="23"/>
          <w:rtl/>
          <w:lang w:bidi="fa-IR"/>
        </w:rPr>
        <w:t>ق</w:t>
      </w:r>
      <w:r w:rsidRPr="00F4267D">
        <w:rPr>
          <w:rFonts w:ascii="Times New Roman" w:eastAsia="Times New Roman" w:hAnsi="Times New Roman" w:cs="B Nazanin" w:hint="cs"/>
          <w:color w:val="000000" w:themeColor="text1"/>
          <w:sz w:val="23"/>
          <w:szCs w:val="23"/>
          <w:rtl/>
          <w:lang w:bidi="fa-IR"/>
        </w:rPr>
        <w:t>ی</w:t>
      </w:r>
      <w:r w:rsidRPr="00F4267D">
        <w:rPr>
          <w:rFonts w:ascii="Times New Roman" w:eastAsia="Times New Roman" w:hAnsi="Times New Roman" w:cs="B Nazanin"/>
          <w:color w:val="000000" w:themeColor="text1"/>
          <w:sz w:val="23"/>
          <w:szCs w:val="23"/>
          <w:rtl/>
          <w:lang w:bidi="fa-IR"/>
        </w:rPr>
        <w:t xml:space="preserve"> اثر توسعه مال</w:t>
      </w:r>
      <w:r w:rsidRPr="00F4267D">
        <w:rPr>
          <w:rFonts w:ascii="Times New Roman" w:eastAsia="Times New Roman" w:hAnsi="Times New Roman" w:cs="B Nazanin" w:hint="cs"/>
          <w:color w:val="000000" w:themeColor="text1"/>
          <w:sz w:val="23"/>
          <w:szCs w:val="23"/>
          <w:rtl/>
          <w:lang w:bidi="fa-IR"/>
        </w:rPr>
        <w:t>ی</w:t>
      </w:r>
      <w:r w:rsidRPr="00F4267D">
        <w:rPr>
          <w:rFonts w:ascii="Times New Roman" w:eastAsia="Times New Roman" w:hAnsi="Times New Roman" w:cs="B Nazanin"/>
          <w:color w:val="000000" w:themeColor="text1"/>
          <w:sz w:val="23"/>
          <w:szCs w:val="23"/>
          <w:rtl/>
          <w:lang w:bidi="fa-IR"/>
        </w:rPr>
        <w:t xml:space="preserve"> بر تقاضا</w:t>
      </w:r>
      <w:r w:rsidRPr="00F4267D">
        <w:rPr>
          <w:rFonts w:ascii="Times New Roman" w:eastAsia="Times New Roman" w:hAnsi="Times New Roman" w:cs="B Nazanin" w:hint="cs"/>
          <w:color w:val="000000" w:themeColor="text1"/>
          <w:sz w:val="23"/>
          <w:szCs w:val="23"/>
          <w:rtl/>
          <w:lang w:bidi="fa-IR"/>
        </w:rPr>
        <w:t>ی</w:t>
      </w:r>
      <w:r w:rsidRPr="00F4267D">
        <w:rPr>
          <w:rFonts w:ascii="Times New Roman" w:eastAsia="Times New Roman" w:hAnsi="Times New Roman" w:cs="B Nazanin"/>
          <w:color w:val="000000" w:themeColor="text1"/>
          <w:sz w:val="23"/>
          <w:szCs w:val="23"/>
          <w:rtl/>
          <w:lang w:bidi="fa-IR"/>
        </w:rPr>
        <w:t xml:space="preserve"> انرژ</w:t>
      </w:r>
      <w:r w:rsidRPr="00F4267D">
        <w:rPr>
          <w:rFonts w:ascii="Times New Roman" w:eastAsia="Times New Roman" w:hAnsi="Times New Roman" w:cs="B Nazanin" w:hint="cs"/>
          <w:color w:val="000000" w:themeColor="text1"/>
          <w:sz w:val="23"/>
          <w:szCs w:val="23"/>
          <w:rtl/>
          <w:lang w:bidi="fa-IR"/>
        </w:rPr>
        <w:t>ی</w:t>
      </w:r>
      <w:r w:rsidRPr="00F4267D">
        <w:rPr>
          <w:rFonts w:ascii="Times New Roman" w:eastAsia="Times New Roman" w:hAnsi="Times New Roman" w:cs="B Nazanin"/>
          <w:color w:val="000000" w:themeColor="text1"/>
          <w:sz w:val="23"/>
          <w:szCs w:val="23"/>
          <w:rtl/>
          <w:lang w:bidi="fa-IR"/>
        </w:rPr>
        <w:t xml:space="preserve"> در کشورها</w:t>
      </w:r>
      <w:r w:rsidRPr="00F4267D">
        <w:rPr>
          <w:rFonts w:ascii="Times New Roman" w:eastAsia="Times New Roman" w:hAnsi="Times New Roman" w:cs="B Nazanin" w:hint="cs"/>
          <w:color w:val="000000" w:themeColor="text1"/>
          <w:sz w:val="23"/>
          <w:szCs w:val="23"/>
          <w:rtl/>
          <w:lang w:bidi="fa-IR"/>
        </w:rPr>
        <w:t>ی</w:t>
      </w:r>
      <w:r w:rsidRPr="00F4267D">
        <w:rPr>
          <w:rFonts w:ascii="Times New Roman" w:eastAsia="Times New Roman" w:hAnsi="Times New Roman" w:cs="B Nazanin"/>
          <w:color w:val="000000" w:themeColor="text1"/>
          <w:sz w:val="23"/>
          <w:szCs w:val="23"/>
          <w:rtl/>
          <w:lang w:bidi="fa-IR"/>
        </w:rPr>
        <w:t xml:space="preserve"> در حال توسعه و پ</w:t>
      </w:r>
      <w:r w:rsidRPr="00F4267D">
        <w:rPr>
          <w:rFonts w:ascii="Times New Roman" w:eastAsia="Times New Roman" w:hAnsi="Times New Roman" w:cs="B Nazanin" w:hint="cs"/>
          <w:color w:val="000000" w:themeColor="text1"/>
          <w:sz w:val="23"/>
          <w:szCs w:val="23"/>
          <w:rtl/>
          <w:lang w:bidi="fa-IR"/>
        </w:rPr>
        <w:t>ی</w:t>
      </w:r>
      <w:r w:rsidRPr="00F4267D">
        <w:rPr>
          <w:rFonts w:ascii="Times New Roman" w:eastAsia="Times New Roman" w:hAnsi="Times New Roman" w:cs="B Nazanin" w:hint="eastAsia"/>
          <w:color w:val="000000" w:themeColor="text1"/>
          <w:sz w:val="23"/>
          <w:szCs w:val="23"/>
          <w:rtl/>
          <w:lang w:bidi="fa-IR"/>
        </w:rPr>
        <w:t>شرفته</w:t>
      </w:r>
      <w:r w:rsidRPr="00F4267D">
        <w:rPr>
          <w:rFonts w:ascii="Times New Roman" w:eastAsia="Times New Roman" w:hAnsi="Times New Roman" w:cs="B Nazanin"/>
          <w:color w:val="000000" w:themeColor="text1"/>
          <w:sz w:val="23"/>
          <w:szCs w:val="23"/>
          <w:rtl/>
          <w:lang w:bidi="fa-IR"/>
        </w:rPr>
        <w:t xml:space="preserve"> با تأک</w:t>
      </w:r>
      <w:r w:rsidRPr="00F4267D">
        <w:rPr>
          <w:rFonts w:ascii="Times New Roman" w:eastAsia="Times New Roman" w:hAnsi="Times New Roman" w:cs="B Nazanin" w:hint="cs"/>
          <w:color w:val="000000" w:themeColor="text1"/>
          <w:sz w:val="23"/>
          <w:szCs w:val="23"/>
          <w:rtl/>
          <w:lang w:bidi="fa-IR"/>
        </w:rPr>
        <w:t>ی</w:t>
      </w:r>
      <w:r w:rsidRPr="00F4267D">
        <w:rPr>
          <w:rFonts w:ascii="Times New Roman" w:eastAsia="Times New Roman" w:hAnsi="Times New Roman" w:cs="B Nazanin" w:hint="eastAsia"/>
          <w:color w:val="000000" w:themeColor="text1"/>
          <w:sz w:val="23"/>
          <w:szCs w:val="23"/>
          <w:rtl/>
          <w:lang w:bidi="fa-IR"/>
        </w:rPr>
        <w:t>د</w:t>
      </w:r>
      <w:r w:rsidRPr="00F4267D">
        <w:rPr>
          <w:rFonts w:ascii="Times New Roman" w:eastAsia="Times New Roman" w:hAnsi="Times New Roman" w:cs="B Nazanin"/>
          <w:color w:val="000000" w:themeColor="text1"/>
          <w:sz w:val="23"/>
          <w:szCs w:val="23"/>
          <w:rtl/>
          <w:lang w:bidi="fa-IR"/>
        </w:rPr>
        <w:t xml:space="preserve"> بر نقش بازار سهام و بازار پول</w:t>
      </w:r>
      <w:r w:rsidRPr="00F4267D">
        <w:rPr>
          <w:rFonts w:ascii="Times New Roman" w:eastAsia="Times New Roman" w:hAnsi="Times New Roman" w:cs="B Nazanin" w:hint="cs"/>
          <w:color w:val="000000" w:themeColor="text1"/>
          <w:sz w:val="23"/>
          <w:szCs w:val="23"/>
          <w:rtl/>
          <w:lang w:bidi="fa-IR"/>
        </w:rPr>
        <w:t xml:space="preserve"> » ، اصلاحات لازم به شرح ذیل در مقاله اعمال شدند. در هر مورد ابتدا  نظر داور محترم  ارائه و در ذیل آن توضیحات نویسنده ارائه شده است .جهت سهولت در بررسی برای داور محترم عین تغییرات اعمال شده در متن مقاله به </w:t>
      </w:r>
      <w:r w:rsidRPr="00F4267D">
        <w:rPr>
          <w:rFonts w:ascii="Times New Roman" w:eastAsia="Times New Roman" w:hAnsi="Times New Roman" w:cs="B Nazanin" w:hint="cs"/>
          <w:color w:val="000000" w:themeColor="text1"/>
          <w:sz w:val="23"/>
          <w:szCs w:val="23"/>
          <w:shd w:val="clear" w:color="auto" w:fill="FFFF00"/>
          <w:rtl/>
          <w:lang w:bidi="fa-IR"/>
        </w:rPr>
        <w:t>رنگ زرد</w:t>
      </w:r>
      <w:r w:rsidRPr="00F4267D">
        <w:rPr>
          <w:rFonts w:ascii="Times New Roman" w:eastAsia="Times New Roman" w:hAnsi="Times New Roman" w:cs="B Nazanin" w:hint="cs"/>
          <w:color w:val="000000" w:themeColor="text1"/>
          <w:sz w:val="23"/>
          <w:szCs w:val="23"/>
          <w:rtl/>
          <w:lang w:bidi="fa-IR"/>
        </w:rPr>
        <w:t xml:space="preserve">  مشخص شده است.</w:t>
      </w:r>
    </w:p>
    <w:p w14:paraId="51D54ED2" w14:textId="77777777" w:rsidR="00F4267D" w:rsidRPr="00F4267D" w:rsidRDefault="00F4267D" w:rsidP="00F4267D">
      <w:pPr>
        <w:bidi/>
        <w:spacing w:after="0" w:line="240" w:lineRule="auto"/>
        <w:ind w:right="567" w:firstLine="145"/>
        <w:jc w:val="right"/>
        <w:rPr>
          <w:rFonts w:ascii="Times New Roman" w:eastAsia="Times New Roman" w:hAnsi="Times New Roman" w:cs="B Nazanin"/>
          <w:color w:val="000000" w:themeColor="text1"/>
          <w:sz w:val="23"/>
          <w:szCs w:val="23"/>
          <w:rtl/>
          <w:lang w:bidi="fa-IR"/>
        </w:rPr>
      </w:pPr>
      <w:r w:rsidRPr="00F4267D">
        <w:rPr>
          <w:rFonts w:ascii="Times New Roman" w:eastAsia="Times New Roman" w:hAnsi="Times New Roman" w:cs="B Nazanin" w:hint="cs"/>
          <w:color w:val="000000" w:themeColor="text1"/>
          <w:sz w:val="23"/>
          <w:szCs w:val="23"/>
          <w:rtl/>
          <w:lang w:bidi="fa-IR"/>
        </w:rPr>
        <w:t>با تشکر</w:t>
      </w:r>
    </w:p>
    <w:p w14:paraId="7F3DAA13" w14:textId="77777777" w:rsidR="00F4267D" w:rsidRPr="00F4267D" w:rsidRDefault="00F4267D" w:rsidP="00F4267D">
      <w:pPr>
        <w:bidi/>
        <w:spacing w:after="0" w:line="240" w:lineRule="auto"/>
        <w:jc w:val="right"/>
        <w:rPr>
          <w:rFonts w:ascii="Times New Roman" w:eastAsia="Times New Roman" w:hAnsi="Times New Roman" w:cs="B Nazanin"/>
          <w:color w:val="000000" w:themeColor="text1"/>
          <w:sz w:val="23"/>
          <w:szCs w:val="23"/>
          <w:rtl/>
          <w:lang w:bidi="fa-IR"/>
        </w:rPr>
      </w:pPr>
      <w:r w:rsidRPr="00F4267D">
        <w:rPr>
          <w:rFonts w:ascii="Times New Roman" w:eastAsia="Times New Roman" w:hAnsi="Times New Roman" w:cs="B Nazanin" w:hint="cs"/>
          <w:color w:val="000000" w:themeColor="text1"/>
          <w:sz w:val="23"/>
          <w:szCs w:val="23"/>
          <w:rtl/>
          <w:lang w:bidi="fa-IR"/>
        </w:rPr>
        <w:t xml:space="preserve">نویسنده مسئول مقاله </w:t>
      </w:r>
    </w:p>
    <w:p w14:paraId="0877AA65" w14:textId="77777777" w:rsidR="00F4267D" w:rsidRPr="00F4267D" w:rsidRDefault="00F4267D" w:rsidP="00F4267D">
      <w:pPr>
        <w:bidi/>
        <w:spacing w:after="0" w:line="240" w:lineRule="auto"/>
        <w:rPr>
          <w:rFonts w:ascii="Times New Roman" w:eastAsia="Times New Roman" w:hAnsi="Times New Roman" w:cs="B Titr"/>
          <w:b/>
          <w:bCs/>
          <w:color w:val="000000" w:themeColor="text1"/>
          <w:sz w:val="20"/>
          <w:szCs w:val="20"/>
          <w:rtl/>
          <w:lang w:bidi="fa-IR"/>
        </w:rPr>
      </w:pPr>
      <w:r w:rsidRPr="00F4267D">
        <w:rPr>
          <w:rFonts w:ascii="Times New Roman" w:eastAsia="Times New Roman" w:hAnsi="Times New Roman" w:cs="B Titr" w:hint="cs"/>
          <w:b/>
          <w:bCs/>
          <w:color w:val="000000" w:themeColor="text1"/>
          <w:sz w:val="28"/>
          <w:szCs w:val="28"/>
          <w:rtl/>
          <w:lang w:bidi="fa-IR"/>
        </w:rPr>
        <w:t>اصلاحات داوران</w:t>
      </w:r>
      <w:r w:rsidRPr="00F4267D">
        <w:rPr>
          <w:rFonts w:ascii="Times New Roman" w:eastAsia="Times New Roman" w:hAnsi="Times New Roman" w:cs="B Titr" w:hint="cs"/>
          <w:b/>
          <w:bCs/>
          <w:color w:val="000000" w:themeColor="text1"/>
          <w:sz w:val="20"/>
          <w:szCs w:val="20"/>
          <w:rtl/>
          <w:lang w:bidi="fa-IR"/>
        </w:rPr>
        <w:t>:</w:t>
      </w:r>
    </w:p>
    <w:p w14:paraId="71D09744" w14:textId="77777777" w:rsidR="00F4267D" w:rsidRPr="00F4267D" w:rsidRDefault="00F4267D" w:rsidP="00F4267D">
      <w:pPr>
        <w:bidi/>
        <w:spacing w:after="0" w:line="240" w:lineRule="auto"/>
        <w:rPr>
          <w:rFonts w:ascii="Calibri" w:eastAsia="Calibri" w:hAnsi="Calibri" w:cs="B Nazanin"/>
          <w:b/>
          <w:bCs/>
          <w:color w:val="000000" w:themeColor="text1"/>
          <w:sz w:val="23"/>
          <w:szCs w:val="23"/>
          <w:rtl/>
        </w:rPr>
      </w:pPr>
      <w:r w:rsidRPr="00F4267D">
        <w:rPr>
          <w:rFonts w:ascii="Calibri" w:eastAsia="Calibri" w:hAnsi="Calibri" w:cs="B Nazanin" w:hint="cs"/>
          <w:b/>
          <w:bCs/>
          <w:color w:val="000000" w:themeColor="text1"/>
          <w:sz w:val="23"/>
          <w:szCs w:val="23"/>
          <w:rtl/>
          <w:lang w:bidi="fa-IR"/>
        </w:rPr>
        <w:t>1.</w:t>
      </w:r>
      <w:r w:rsidRPr="00F4267D">
        <w:rPr>
          <w:rFonts w:ascii="Calibri" w:eastAsia="Calibri" w:hAnsi="Calibri" w:cs="B Nazanin"/>
          <w:b/>
          <w:bCs/>
          <w:color w:val="000000" w:themeColor="text1"/>
          <w:sz w:val="23"/>
          <w:szCs w:val="23"/>
          <w:shd w:val="clear" w:color="auto" w:fill="FFFFFF" w:themeFill="background1"/>
        </w:rPr>
        <w:t xml:space="preserve"> </w:t>
      </w:r>
      <w:r w:rsidRPr="00F4267D">
        <w:rPr>
          <w:rFonts w:ascii="Calibri" w:eastAsia="Calibri" w:hAnsi="Calibri" w:cs="B Nazanin"/>
          <w:b/>
          <w:bCs/>
          <w:color w:val="000000" w:themeColor="text1"/>
          <w:sz w:val="23"/>
          <w:szCs w:val="23"/>
          <w:shd w:val="clear" w:color="auto" w:fill="FFFFFF" w:themeFill="background1"/>
          <w:rtl/>
        </w:rPr>
        <w:t>اصلاحات نگارشی وجود دارد</w:t>
      </w:r>
      <w:r w:rsidRPr="00F4267D">
        <w:rPr>
          <w:rFonts w:ascii="Calibri" w:eastAsia="Calibri" w:hAnsi="Calibri" w:cs="B Nazanin"/>
          <w:b/>
          <w:bCs/>
          <w:color w:val="000000" w:themeColor="text1"/>
          <w:sz w:val="23"/>
          <w:szCs w:val="23"/>
          <w:shd w:val="clear" w:color="auto" w:fill="FFFFFF" w:themeFill="background1"/>
        </w:rPr>
        <w:t>.</w:t>
      </w:r>
    </w:p>
    <w:p w14:paraId="6A47FCD8" w14:textId="77777777" w:rsidR="00F4267D" w:rsidRPr="00F4267D" w:rsidRDefault="00F4267D" w:rsidP="00F4267D">
      <w:pPr>
        <w:bidi/>
        <w:spacing w:after="0" w:line="240" w:lineRule="auto"/>
        <w:ind w:right="426"/>
        <w:rPr>
          <w:rFonts w:ascii="Calibri" w:eastAsia="Calibri" w:hAnsi="Calibri" w:cs="B Nazanin"/>
          <w:b/>
          <w:bCs/>
          <w:color w:val="000000" w:themeColor="text1"/>
          <w:lang w:bidi="fa-IR"/>
        </w:rPr>
      </w:pPr>
      <w:r w:rsidRPr="00F4267D">
        <w:rPr>
          <w:rFonts w:ascii="Calibri" w:eastAsia="Calibri" w:hAnsi="Calibri" w:cs="B Nazanin" w:hint="cs"/>
          <w:b/>
          <w:bCs/>
          <w:color w:val="000000" w:themeColor="text1"/>
          <w:rtl/>
          <w:lang w:bidi="fa-IR"/>
        </w:rPr>
        <w:t xml:space="preserve">پاسخ :  </w:t>
      </w:r>
      <w:r w:rsidRPr="00F4267D">
        <w:rPr>
          <w:rFonts w:ascii="Calibri" w:eastAsia="Calibri" w:hAnsi="Calibri" w:cs="B Nazanin" w:hint="cs"/>
          <w:color w:val="000000" w:themeColor="text1"/>
          <w:rtl/>
          <w:lang w:bidi="fa-IR"/>
        </w:rPr>
        <w:t xml:space="preserve">متن مقاله بررسی و </w:t>
      </w:r>
      <w:r w:rsidRPr="00F4267D">
        <w:rPr>
          <w:rFonts w:ascii="Calibri" w:eastAsia="Calibri" w:hAnsi="Calibri" w:cs="B Nazanin" w:hint="cs"/>
          <w:b/>
          <w:bCs/>
          <w:color w:val="000000" w:themeColor="text1"/>
          <w:rtl/>
          <w:lang w:bidi="fa-IR"/>
        </w:rPr>
        <w:t xml:space="preserve"> </w:t>
      </w:r>
      <w:r w:rsidRPr="00F4267D">
        <w:rPr>
          <w:rFonts w:ascii="Calibri" w:eastAsia="Calibri" w:hAnsi="Calibri" w:cs="B Nazanin" w:hint="cs"/>
          <w:color w:val="000000" w:themeColor="text1"/>
          <w:rtl/>
          <w:lang w:bidi="fa-IR"/>
        </w:rPr>
        <w:t>اصلاحات نگارشی انجام شده است.</w:t>
      </w:r>
    </w:p>
    <w:p w14:paraId="66BBCF18" w14:textId="77777777" w:rsidR="00F4267D" w:rsidRPr="00F4267D" w:rsidRDefault="00F4267D" w:rsidP="00F4267D">
      <w:pPr>
        <w:bidi/>
        <w:spacing w:after="0" w:line="240" w:lineRule="auto"/>
        <w:ind w:right="426"/>
        <w:rPr>
          <w:rFonts w:ascii="Calibri" w:eastAsia="Calibri" w:hAnsi="Calibri" w:cs="B Nazanin"/>
          <w:b/>
          <w:bCs/>
          <w:color w:val="000000" w:themeColor="text1"/>
          <w:sz w:val="23"/>
          <w:szCs w:val="23"/>
          <w:rtl/>
        </w:rPr>
      </w:pPr>
      <w:r w:rsidRPr="00F4267D">
        <w:rPr>
          <w:rFonts w:ascii="Calibri" w:eastAsia="Calibri" w:hAnsi="Calibri" w:cs="B Nazanin" w:hint="cs"/>
          <w:b/>
          <w:bCs/>
          <w:color w:val="000000" w:themeColor="text1"/>
          <w:sz w:val="23"/>
          <w:szCs w:val="23"/>
          <w:rtl/>
          <w:lang w:bidi="fa-IR"/>
        </w:rPr>
        <w:t xml:space="preserve">۲. </w:t>
      </w:r>
      <w:r w:rsidRPr="00F4267D">
        <w:rPr>
          <w:rFonts w:ascii="Calibri" w:eastAsia="Calibri" w:hAnsi="Calibri" w:cs="B Nazanin"/>
          <w:b/>
          <w:bCs/>
          <w:color w:val="000000" w:themeColor="text1"/>
          <w:sz w:val="23"/>
          <w:szCs w:val="23"/>
          <w:rtl/>
        </w:rPr>
        <w:t>در جدول ها اعداد بهم ریخته و تا چند رقم بعد از اعشار نوشته شده است</w:t>
      </w:r>
      <w:r w:rsidRPr="00F4267D">
        <w:rPr>
          <w:rFonts w:ascii="Calibri" w:eastAsia="Calibri" w:hAnsi="Calibri" w:cs="B Nazanin"/>
          <w:b/>
          <w:bCs/>
          <w:color w:val="000000" w:themeColor="text1"/>
          <w:sz w:val="23"/>
          <w:szCs w:val="23"/>
        </w:rPr>
        <w:t>.</w:t>
      </w:r>
    </w:p>
    <w:p w14:paraId="4E04C9BF" w14:textId="77777777" w:rsidR="00F4267D" w:rsidRPr="00F4267D" w:rsidRDefault="00F4267D" w:rsidP="00F4267D">
      <w:pPr>
        <w:bidi/>
        <w:spacing w:after="0" w:line="240" w:lineRule="auto"/>
        <w:ind w:right="426"/>
        <w:rPr>
          <w:rFonts w:ascii="Calibri" w:eastAsia="Calibri" w:hAnsi="Calibri" w:cs="B Nazanin"/>
          <w:b/>
          <w:bCs/>
          <w:color w:val="000000" w:themeColor="text1"/>
          <w:rtl/>
        </w:rPr>
      </w:pPr>
      <w:r w:rsidRPr="00F4267D">
        <w:rPr>
          <w:rFonts w:ascii="Calibri" w:eastAsia="Calibri" w:hAnsi="Calibri" w:cs="B Nazanin" w:hint="cs"/>
          <w:b/>
          <w:bCs/>
          <w:color w:val="000000" w:themeColor="text1"/>
          <w:rtl/>
        </w:rPr>
        <w:t xml:space="preserve">پاسخ :  </w:t>
      </w:r>
      <w:r w:rsidRPr="00F4267D">
        <w:rPr>
          <w:rFonts w:ascii="Calibri" w:eastAsia="Calibri" w:hAnsi="Calibri" w:cs="B Nazanin" w:hint="cs"/>
          <w:color w:val="000000" w:themeColor="text1"/>
          <w:rtl/>
        </w:rPr>
        <w:t>تمامی جداول مجدد بررسی و اعداد به هم ریخته مرتب شده است.</w:t>
      </w:r>
    </w:p>
    <w:p w14:paraId="28BC9229" w14:textId="77777777" w:rsidR="00F4267D" w:rsidRPr="00F4267D" w:rsidRDefault="00F4267D" w:rsidP="00F4267D">
      <w:pPr>
        <w:bidi/>
        <w:spacing w:after="0" w:line="240" w:lineRule="auto"/>
        <w:ind w:right="426"/>
        <w:rPr>
          <w:rFonts w:ascii="Calibri" w:eastAsia="Calibri" w:hAnsi="Calibri" w:cs="B Nazanin"/>
          <w:b/>
          <w:bCs/>
          <w:color w:val="000000" w:themeColor="text1"/>
          <w:sz w:val="23"/>
          <w:szCs w:val="23"/>
          <w:rtl/>
        </w:rPr>
      </w:pPr>
      <w:r w:rsidRPr="00F4267D">
        <w:rPr>
          <w:rFonts w:ascii="Calibri" w:eastAsia="Calibri" w:hAnsi="Calibri" w:cs="B Nazanin" w:hint="cs"/>
          <w:b/>
          <w:bCs/>
          <w:color w:val="000000" w:themeColor="text1"/>
          <w:sz w:val="23"/>
          <w:szCs w:val="23"/>
          <w:rtl/>
          <w:lang w:bidi="fa-IR"/>
        </w:rPr>
        <w:t xml:space="preserve">۳. </w:t>
      </w:r>
      <w:r w:rsidRPr="00F4267D">
        <w:rPr>
          <w:rFonts w:ascii="Calibri" w:eastAsia="Calibri" w:hAnsi="Calibri" w:cs="B Nazanin"/>
          <w:b/>
          <w:bCs/>
          <w:color w:val="000000" w:themeColor="text1"/>
          <w:sz w:val="23"/>
          <w:szCs w:val="23"/>
          <w:rtl/>
        </w:rPr>
        <w:t>روش شناسی پژوهش به روش پژوهش تغییر کند</w:t>
      </w:r>
      <w:r w:rsidRPr="00F4267D">
        <w:rPr>
          <w:rFonts w:ascii="Calibri" w:eastAsia="Calibri" w:hAnsi="Calibri" w:cs="B Nazanin"/>
          <w:b/>
          <w:bCs/>
          <w:color w:val="000000" w:themeColor="text1"/>
          <w:sz w:val="23"/>
          <w:szCs w:val="23"/>
        </w:rPr>
        <w:t>.</w:t>
      </w:r>
    </w:p>
    <w:p w14:paraId="653FE657" w14:textId="77777777" w:rsidR="00F4267D" w:rsidRPr="00F4267D" w:rsidRDefault="00F4267D" w:rsidP="00F4267D">
      <w:pPr>
        <w:bidi/>
        <w:spacing w:after="0" w:line="240" w:lineRule="auto"/>
        <w:ind w:right="426"/>
        <w:rPr>
          <w:rFonts w:ascii="Calibri" w:eastAsia="Calibri" w:hAnsi="Calibri" w:cs="B Nazanin"/>
          <w:color w:val="000000" w:themeColor="text1"/>
          <w:rtl/>
        </w:rPr>
      </w:pPr>
      <w:r w:rsidRPr="00F4267D">
        <w:rPr>
          <w:rFonts w:ascii="Calibri" w:eastAsia="Calibri" w:hAnsi="Calibri" w:cs="B Nazanin" w:hint="cs"/>
          <w:b/>
          <w:bCs/>
          <w:color w:val="000000" w:themeColor="text1"/>
          <w:rtl/>
        </w:rPr>
        <w:t xml:space="preserve">پاسخ : </w:t>
      </w:r>
      <w:r w:rsidRPr="00F4267D">
        <w:rPr>
          <w:rFonts w:ascii="Calibri" w:eastAsia="Calibri" w:hAnsi="Calibri" w:cs="B Nazanin" w:hint="cs"/>
          <w:color w:val="000000" w:themeColor="text1"/>
          <w:rtl/>
        </w:rPr>
        <w:t>عنوان بخش به روش پژوهش تغییر یافت.</w:t>
      </w:r>
    </w:p>
    <w:p w14:paraId="5F748154" w14:textId="77777777" w:rsidR="00F4267D" w:rsidRPr="00F4267D" w:rsidRDefault="00F4267D" w:rsidP="00F4267D">
      <w:pPr>
        <w:bidi/>
        <w:spacing w:after="0" w:line="240" w:lineRule="auto"/>
        <w:ind w:right="426"/>
        <w:rPr>
          <w:rFonts w:ascii="Calibri" w:eastAsia="Calibri" w:hAnsi="Calibri" w:cs="B Nazanin"/>
          <w:b/>
          <w:bCs/>
          <w:color w:val="000000" w:themeColor="text1"/>
          <w:rtl/>
        </w:rPr>
      </w:pPr>
      <w:r w:rsidRPr="00F4267D">
        <w:rPr>
          <w:rFonts w:ascii="Calibri" w:eastAsia="Calibri" w:hAnsi="Calibri" w:cs="B Nazanin" w:hint="cs"/>
          <w:b/>
          <w:bCs/>
          <w:color w:val="000000" w:themeColor="text1"/>
          <w:rtl/>
        </w:rPr>
        <w:t xml:space="preserve">4. </w:t>
      </w:r>
      <w:r w:rsidRPr="00F4267D">
        <w:rPr>
          <w:rFonts w:ascii="Calibri" w:eastAsia="Calibri" w:hAnsi="Calibri" w:cs="B Nazanin"/>
          <w:b/>
          <w:bCs/>
          <w:color w:val="000000" w:themeColor="text1"/>
          <w:rtl/>
        </w:rPr>
        <w:t>توضیح زیادی در خصوص مطالب غیر ضروری بیان شده است بهتر است بر طبق عنوان پژوهش مطالب دقیقا بر اساس بررسی فرضیه ها و هدف پژوهش باشند</w:t>
      </w:r>
      <w:r w:rsidRPr="00F4267D">
        <w:rPr>
          <w:rFonts w:ascii="Calibri" w:eastAsia="Calibri" w:hAnsi="Calibri" w:cs="B Nazanin"/>
          <w:b/>
          <w:bCs/>
          <w:color w:val="000000" w:themeColor="text1"/>
        </w:rPr>
        <w:t>.</w:t>
      </w:r>
    </w:p>
    <w:p w14:paraId="139258AC" w14:textId="77777777" w:rsidR="00F4267D" w:rsidRDefault="00F4267D" w:rsidP="00F4267D">
      <w:pPr>
        <w:bidi/>
        <w:spacing w:after="0" w:line="240" w:lineRule="auto"/>
        <w:ind w:right="426"/>
        <w:rPr>
          <w:rFonts w:ascii="Calibri" w:eastAsia="Calibri" w:hAnsi="Calibri" w:cs="B Nazanin"/>
          <w:color w:val="000000" w:themeColor="text1"/>
          <w:rtl/>
        </w:rPr>
      </w:pPr>
      <w:r w:rsidRPr="00F4267D">
        <w:rPr>
          <w:rFonts w:ascii="Calibri" w:eastAsia="Calibri" w:hAnsi="Calibri" w:cs="B Nazanin" w:hint="cs"/>
          <w:b/>
          <w:bCs/>
          <w:color w:val="000000" w:themeColor="text1"/>
          <w:rtl/>
        </w:rPr>
        <w:t xml:space="preserve">پاسخ: </w:t>
      </w:r>
      <w:r w:rsidRPr="00F4267D">
        <w:rPr>
          <w:rFonts w:ascii="Calibri" w:eastAsia="Calibri" w:hAnsi="Calibri" w:cs="B Nazanin" w:hint="cs"/>
          <w:color w:val="000000" w:themeColor="text1"/>
          <w:rtl/>
        </w:rPr>
        <w:t>پیشینه پژوهش به طور کامل تغییر داده شد که باتوجه به تغییر پیشینه علمی پژوهش بخش مقدمه نیز اصلاح گردید و همچنین در بخش یافته ها توضیحات اضافی حذف گردید.</w:t>
      </w:r>
    </w:p>
    <w:p w14:paraId="4565F9EE" w14:textId="74320B48" w:rsidR="00F4267D" w:rsidRPr="00F4267D" w:rsidRDefault="00F4267D" w:rsidP="00F4267D">
      <w:pPr>
        <w:spacing w:after="0" w:line="240" w:lineRule="auto"/>
        <w:ind w:right="426"/>
        <w:jc w:val="both"/>
        <w:rPr>
          <w:rFonts w:ascii="Calibri" w:eastAsia="Calibri" w:hAnsi="Calibri" w:cs="B Nazanin"/>
          <w:b/>
          <w:bCs/>
          <w:color w:val="000000" w:themeColor="text1"/>
          <w:rtl/>
        </w:rPr>
      </w:pPr>
      <w:r w:rsidRPr="00F4267D">
        <w:rPr>
          <w:rFonts w:ascii="Calibri" w:eastAsia="Calibri" w:hAnsi="Calibri" w:cs="B Nazanin" w:hint="cs"/>
          <w:color w:val="000000" w:themeColor="text1"/>
          <w:sz w:val="23"/>
          <w:szCs w:val="23"/>
          <w:rtl/>
        </w:rPr>
        <w:t>با تشکر فراوان</w:t>
      </w:r>
    </w:p>
    <w:p w14:paraId="130843B2" w14:textId="33E58DE7" w:rsidR="00084F53" w:rsidRPr="00F4267D" w:rsidRDefault="00197E22" w:rsidP="00F4267D">
      <w:pPr>
        <w:bidi/>
        <w:spacing w:after="0" w:line="192" w:lineRule="auto"/>
        <w:jc w:val="both"/>
        <w:rPr>
          <w:rFonts w:ascii="Times New Roman" w:eastAsiaTheme="minorEastAsia" w:hAnsi="Times New Roman" w:cs="B Nazanin"/>
          <w:b/>
          <w:bCs/>
          <w:sz w:val="24"/>
          <w:szCs w:val="24"/>
          <w:rtl/>
          <w:lang w:bidi="fa-IR"/>
        </w:rPr>
      </w:pPr>
      <w:r w:rsidRPr="00F4267D">
        <w:rPr>
          <w:rFonts w:ascii="Times New Roman" w:eastAsiaTheme="minorEastAsia" w:hAnsi="Times New Roman" w:cs="B Nazanin"/>
          <w:b/>
          <w:bCs/>
          <w:sz w:val="24"/>
          <w:szCs w:val="24"/>
          <w:rtl/>
          <w:lang w:bidi="fa-IR"/>
        </w:rPr>
        <w:br w:type="page"/>
      </w:r>
      <w:r w:rsidR="00084F53">
        <w:rPr>
          <w:rFonts w:ascii="Times New Roman" w:hAnsi="Times New Roman" w:cs="B Nazanin"/>
          <w:bCs/>
          <w:sz w:val="24"/>
          <w:szCs w:val="24"/>
          <w:rtl/>
          <w:lang w:bidi="fa-IR"/>
        </w:rPr>
        <w:lastRenderedPageBreak/>
        <w:br w:type="page"/>
      </w:r>
    </w:p>
    <w:p w14:paraId="5CC37B0B" w14:textId="77777777" w:rsidR="0034333D" w:rsidRPr="0034333D" w:rsidRDefault="0034333D" w:rsidP="0034333D">
      <w:pPr>
        <w:bidi/>
        <w:spacing w:after="0" w:line="240" w:lineRule="auto"/>
        <w:jc w:val="center"/>
        <w:rPr>
          <w:rFonts w:ascii="Times New Roman" w:hAnsi="Times New Roman" w:cs="B Traffic"/>
          <w:bCs/>
          <w:szCs w:val="28"/>
          <w:lang w:bidi="fa-IR"/>
        </w:rPr>
      </w:pPr>
      <w:r w:rsidRPr="0034333D">
        <w:rPr>
          <w:rFonts w:ascii="Times New Roman" w:hAnsi="Times New Roman" w:cs="B Traffic"/>
          <w:bCs/>
          <w:szCs w:val="28"/>
          <w:rtl/>
        </w:rPr>
        <w:lastRenderedPageBreak/>
        <w:t>تحلیل پویا و تطبیقی اثر توسعه مالی بر تقاضای انرژی در کشورهای در حال توسعه و پیشرفته</w:t>
      </w:r>
    </w:p>
    <w:p w14:paraId="3F19CFB7" w14:textId="038D9EEA" w:rsidR="007C5B16" w:rsidRPr="0034333D" w:rsidRDefault="0034333D" w:rsidP="00084F53">
      <w:pPr>
        <w:bidi/>
        <w:spacing w:after="0" w:line="240" w:lineRule="auto"/>
        <w:jc w:val="center"/>
        <w:rPr>
          <w:rFonts w:ascii="Times New Roman" w:hAnsi="Times New Roman" w:cs="B Traffic"/>
          <w:bCs/>
          <w:szCs w:val="28"/>
          <w:rtl/>
          <w:lang w:bidi="fa-IR"/>
        </w:rPr>
      </w:pPr>
      <w:r>
        <w:rPr>
          <w:rFonts w:ascii="Times New Roman" w:hAnsi="Times New Roman" w:cs="B Traffic" w:hint="cs"/>
          <w:bCs/>
          <w:szCs w:val="28"/>
          <w:rtl/>
          <w:lang w:bidi="fa-IR"/>
        </w:rPr>
        <w:t>با تاکید بر نقش بازار سهام و بازار پول</w:t>
      </w:r>
    </w:p>
    <w:p w14:paraId="5C428754" w14:textId="77777777" w:rsidR="009822E0" w:rsidRPr="009822E0" w:rsidRDefault="009822E0" w:rsidP="006578DB">
      <w:pPr>
        <w:bidi/>
        <w:spacing w:after="0" w:line="240" w:lineRule="auto"/>
        <w:jc w:val="center"/>
        <w:rPr>
          <w:rFonts w:ascii="Times New Roman" w:hAnsi="Times New Roman" w:cs="B Nazanin"/>
          <w:b/>
          <w:sz w:val="16"/>
          <w:szCs w:val="16"/>
          <w:rtl/>
          <w:lang w:bidi="fa-IR"/>
        </w:rPr>
      </w:pPr>
    </w:p>
    <w:p w14:paraId="7F4E9846" w14:textId="0E7786E7" w:rsidR="00E714D2" w:rsidRDefault="0034333D" w:rsidP="003919F4">
      <w:pPr>
        <w:bidi/>
        <w:spacing w:after="0" w:line="240" w:lineRule="auto"/>
        <w:jc w:val="center"/>
        <w:rPr>
          <w:rFonts w:ascii="Times New Roman" w:hAnsi="Times New Roman" w:cs="B Nazanin"/>
          <w:bCs/>
          <w:sz w:val="23"/>
          <w:szCs w:val="23"/>
          <w:rtl/>
          <w:lang w:bidi="fa-IR"/>
        </w:rPr>
      </w:pPr>
      <w:r>
        <w:rPr>
          <w:rFonts w:ascii="Times New Roman" w:hAnsi="Times New Roman" w:cs="B Nazanin" w:hint="cs"/>
          <w:bCs/>
          <w:sz w:val="23"/>
          <w:szCs w:val="23"/>
          <w:rtl/>
          <w:lang w:bidi="fa-IR"/>
        </w:rPr>
        <w:t>زینب جهانی</w:t>
      </w:r>
      <w:r w:rsidR="00E46E8B" w:rsidRPr="00D655C3">
        <w:rPr>
          <w:rStyle w:val="FootnoteReference"/>
          <w:rFonts w:ascii="Times New Roman" w:hAnsi="Times New Roman" w:cs="B Nazanin"/>
          <w:bCs/>
          <w:sz w:val="23"/>
          <w:szCs w:val="23"/>
          <w:rtl/>
          <w:lang w:bidi="fa-IR"/>
        </w:rPr>
        <w:footnoteReference w:id="1"/>
      </w:r>
    </w:p>
    <w:p w14:paraId="0534B1D1" w14:textId="7F420025" w:rsidR="00D655C3" w:rsidRDefault="0034333D" w:rsidP="00D655C3">
      <w:pPr>
        <w:bidi/>
        <w:spacing w:after="0" w:line="240" w:lineRule="auto"/>
        <w:jc w:val="center"/>
        <w:rPr>
          <w:rFonts w:ascii="Times New Roman" w:hAnsi="Times New Roman" w:cs="B Nazanin"/>
          <w:bCs/>
          <w:sz w:val="23"/>
          <w:szCs w:val="23"/>
          <w:rtl/>
          <w:lang w:bidi="fa-IR"/>
        </w:rPr>
      </w:pPr>
      <w:r>
        <w:rPr>
          <w:rFonts w:ascii="Times New Roman" w:hAnsi="Times New Roman" w:cs="B Nazanin" w:hint="cs"/>
          <w:bCs/>
          <w:sz w:val="23"/>
          <w:szCs w:val="23"/>
          <w:rtl/>
          <w:lang w:bidi="fa-IR"/>
        </w:rPr>
        <w:t>علی فلاحتی</w:t>
      </w:r>
      <w:r w:rsidR="00D655C3" w:rsidRPr="00D655C3">
        <w:rPr>
          <w:rStyle w:val="FootnoteReference"/>
          <w:rFonts w:ascii="Times New Roman" w:hAnsi="Times New Roman" w:cs="B Nazanin"/>
          <w:bCs/>
          <w:sz w:val="23"/>
          <w:szCs w:val="23"/>
          <w:rtl/>
          <w:lang w:bidi="fa-IR"/>
        </w:rPr>
        <w:footnoteReference w:id="2"/>
      </w:r>
    </w:p>
    <w:p w14:paraId="569827CA" w14:textId="3DCB60DA" w:rsidR="0034333D" w:rsidRPr="00D655C3" w:rsidRDefault="0034333D" w:rsidP="0034333D">
      <w:pPr>
        <w:bidi/>
        <w:spacing w:after="0" w:line="240" w:lineRule="auto"/>
        <w:jc w:val="center"/>
        <w:rPr>
          <w:rFonts w:ascii="Times New Roman" w:hAnsi="Times New Roman" w:cs="B Nazanin"/>
          <w:bCs/>
          <w:sz w:val="23"/>
          <w:szCs w:val="23"/>
          <w:rtl/>
          <w:lang w:bidi="fa-IR"/>
        </w:rPr>
      </w:pPr>
      <w:r>
        <w:rPr>
          <w:rFonts w:ascii="Times New Roman" w:hAnsi="Times New Roman" w:cs="B Nazanin" w:hint="cs"/>
          <w:bCs/>
          <w:sz w:val="23"/>
          <w:szCs w:val="23"/>
          <w:rtl/>
          <w:lang w:bidi="fa-IR"/>
        </w:rPr>
        <w:t>جمال سلیمانی</w:t>
      </w:r>
      <w:r>
        <w:rPr>
          <w:rStyle w:val="FootnoteReference"/>
          <w:rFonts w:ascii="Times New Roman" w:hAnsi="Times New Roman" w:cs="B Nazanin"/>
          <w:bCs/>
          <w:sz w:val="23"/>
          <w:szCs w:val="23"/>
          <w:rtl/>
          <w:lang w:bidi="fa-IR"/>
        </w:rPr>
        <w:footnoteReference w:id="3"/>
      </w:r>
    </w:p>
    <w:p w14:paraId="5196401E" w14:textId="77777777" w:rsidR="00A24210" w:rsidRPr="00D655C3" w:rsidRDefault="00A24210" w:rsidP="00A24210">
      <w:pPr>
        <w:bidi/>
        <w:spacing w:after="0" w:line="240" w:lineRule="auto"/>
        <w:jc w:val="center"/>
        <w:rPr>
          <w:rFonts w:ascii="Times New Roman" w:hAnsi="Times New Roman" w:cs="B Nazanin"/>
          <w:bCs/>
          <w:sz w:val="23"/>
          <w:szCs w:val="23"/>
          <w:rtl/>
          <w:lang w:bidi="fa-IR"/>
        </w:rPr>
      </w:pPr>
    </w:p>
    <w:p w14:paraId="0C26AAA6" w14:textId="77777777" w:rsidR="00BA761B" w:rsidRPr="00A75AAB" w:rsidRDefault="00BA761B" w:rsidP="00590EB4">
      <w:pPr>
        <w:spacing w:after="0" w:line="240" w:lineRule="auto"/>
        <w:jc w:val="center"/>
        <w:rPr>
          <w:rFonts w:cs="B Zar"/>
          <w:sz w:val="20"/>
          <w:szCs w:val="20"/>
          <w:rtl/>
        </w:rPr>
      </w:pPr>
      <w:bookmarkStart w:id="0" w:name="_Hlk52365573"/>
      <w:r w:rsidRPr="00A75AAB">
        <w:rPr>
          <w:rFonts w:cs="B Zar" w:hint="cs"/>
          <w:sz w:val="20"/>
          <w:szCs w:val="20"/>
          <w:rtl/>
        </w:rPr>
        <w:t>تاریخ</w:t>
      </w:r>
      <w:r w:rsidRPr="00A75AAB">
        <w:rPr>
          <w:rFonts w:cs="B Zar"/>
          <w:sz w:val="20"/>
          <w:szCs w:val="20"/>
          <w:rtl/>
        </w:rPr>
        <w:t xml:space="preserve"> </w:t>
      </w:r>
      <w:r w:rsidRPr="00A75AAB">
        <w:rPr>
          <w:rFonts w:cs="B Zar" w:hint="cs"/>
          <w:sz w:val="20"/>
          <w:szCs w:val="20"/>
          <w:rtl/>
        </w:rPr>
        <w:t>دریافت</w:t>
      </w:r>
      <w:r w:rsidRPr="00A75AAB">
        <w:rPr>
          <w:rFonts w:cs="B Zar"/>
          <w:sz w:val="20"/>
          <w:szCs w:val="20"/>
          <w:rtl/>
        </w:rPr>
        <w:t>:</w:t>
      </w:r>
      <w:r w:rsidRPr="00A75AAB">
        <w:rPr>
          <w:rFonts w:cs="B Zar" w:hint="cs"/>
          <w:sz w:val="20"/>
          <w:szCs w:val="20"/>
          <w:rtl/>
        </w:rPr>
        <w:t xml:space="preserve">                                                                                      تاریخ</w:t>
      </w:r>
      <w:r w:rsidRPr="00A75AAB">
        <w:rPr>
          <w:rFonts w:cs="B Zar"/>
          <w:sz w:val="20"/>
          <w:szCs w:val="20"/>
          <w:rtl/>
        </w:rPr>
        <w:t xml:space="preserve"> </w:t>
      </w:r>
      <w:r w:rsidRPr="00A75AAB">
        <w:rPr>
          <w:rFonts w:cs="B Zar" w:hint="cs"/>
          <w:sz w:val="20"/>
          <w:szCs w:val="20"/>
          <w:rtl/>
        </w:rPr>
        <w:t>پذیرش</w:t>
      </w:r>
      <w:r w:rsidRPr="00A75AAB">
        <w:rPr>
          <w:rFonts w:cs="B Zar"/>
          <w:sz w:val="20"/>
          <w:szCs w:val="20"/>
          <w:rtl/>
        </w:rPr>
        <w:t>:</w:t>
      </w:r>
      <w:bookmarkEnd w:id="0"/>
    </w:p>
    <w:p w14:paraId="426D5D6C" w14:textId="77777777" w:rsidR="009822E0" w:rsidRPr="009822E0" w:rsidRDefault="009822E0" w:rsidP="006578DB">
      <w:pPr>
        <w:bidi/>
        <w:spacing w:after="0" w:line="240" w:lineRule="auto"/>
        <w:jc w:val="center"/>
        <w:rPr>
          <w:rFonts w:ascii="Times New Roman" w:hAnsi="Times New Roman" w:cs="B Nazanin"/>
          <w:b/>
          <w:sz w:val="16"/>
          <w:szCs w:val="16"/>
          <w:rtl/>
          <w:lang w:bidi="fa-IR"/>
        </w:rPr>
      </w:pPr>
    </w:p>
    <w:p w14:paraId="78A5DE22" w14:textId="77777777" w:rsidR="007C5B16" w:rsidRPr="00D655C3" w:rsidRDefault="007C5B16" w:rsidP="006578DB">
      <w:pPr>
        <w:bidi/>
        <w:spacing w:after="0" w:line="240" w:lineRule="auto"/>
        <w:rPr>
          <w:rFonts w:ascii="Times New Roman" w:hAnsi="Times New Roman" w:cs="B Nazanin"/>
          <w:bCs/>
          <w:sz w:val="23"/>
          <w:szCs w:val="23"/>
          <w:rtl/>
          <w:lang w:bidi="fa-IR"/>
        </w:rPr>
      </w:pPr>
      <w:r w:rsidRPr="00D655C3">
        <w:rPr>
          <w:rFonts w:ascii="Times New Roman" w:hAnsi="Times New Roman" w:cs="B Nazanin" w:hint="cs"/>
          <w:bCs/>
          <w:sz w:val="23"/>
          <w:szCs w:val="23"/>
          <w:rtl/>
          <w:lang w:bidi="fa-IR"/>
        </w:rPr>
        <w:t>چکیده</w:t>
      </w:r>
    </w:p>
    <w:p w14:paraId="0E47BFC2" w14:textId="57F46E16" w:rsidR="00A626E3" w:rsidRPr="006D37C3" w:rsidRDefault="00D61B3D" w:rsidP="006578DB">
      <w:pPr>
        <w:bidi/>
        <w:spacing w:after="0" w:line="240" w:lineRule="auto"/>
        <w:jc w:val="both"/>
        <w:rPr>
          <w:rFonts w:ascii="Times New Roman" w:hAnsi="Times New Roman" w:cs="B Nazanin"/>
          <w:i/>
          <w:iCs/>
          <w:sz w:val="21"/>
          <w:szCs w:val="21"/>
          <w:rtl/>
          <w:lang w:bidi="fa-IR"/>
        </w:rPr>
      </w:pPr>
      <w:r w:rsidRPr="009F5AAA">
        <w:rPr>
          <w:rFonts w:ascii="Times New Roman" w:hAnsi="Times New Roman" w:cs="B Nazanin" w:hint="cs"/>
          <w:i/>
          <w:iCs/>
          <w:sz w:val="21"/>
          <w:szCs w:val="21"/>
          <w:rtl/>
        </w:rPr>
        <w:t xml:space="preserve">انرژی به عنوان یکی از عوامل اساسی و ضروری در تولید و تولید ناخالص داخلی، دارای جایگاه ویژه‌ای در رشد و توسعه اقتصادی کشورهای مختلف است. در این پژوهش، رابطه‌ی پویای بین تقاضای انرژی و توسعه بازار سهام به صورت مقایسه‌ای میان </w:t>
      </w:r>
      <w:r w:rsidRPr="009F5AAA">
        <w:rPr>
          <w:rFonts w:ascii="Times New Roman" w:hAnsi="Times New Roman" w:cs="B Nazanin" w:hint="cs"/>
          <w:i/>
          <w:iCs/>
          <w:sz w:val="21"/>
          <w:szCs w:val="21"/>
          <w:rtl/>
          <w:lang w:bidi="fa-IR"/>
        </w:rPr>
        <w:t>۵۳</w:t>
      </w:r>
      <w:r w:rsidRPr="009F5AAA">
        <w:rPr>
          <w:rFonts w:ascii="Times New Roman" w:hAnsi="Times New Roman" w:cs="B Nazanin" w:hint="cs"/>
          <w:i/>
          <w:iCs/>
          <w:sz w:val="21"/>
          <w:szCs w:val="21"/>
          <w:rtl/>
        </w:rPr>
        <w:t xml:space="preserve"> کشور در حال توسعه و </w:t>
      </w:r>
      <w:r w:rsidRPr="009F5AAA">
        <w:rPr>
          <w:rFonts w:ascii="Times New Roman" w:hAnsi="Times New Roman" w:cs="B Nazanin" w:hint="cs"/>
          <w:i/>
          <w:iCs/>
          <w:sz w:val="21"/>
          <w:szCs w:val="21"/>
          <w:rtl/>
          <w:lang w:bidi="fa-IR"/>
        </w:rPr>
        <w:t>۴۷</w:t>
      </w:r>
      <w:r w:rsidRPr="009F5AAA">
        <w:rPr>
          <w:rFonts w:ascii="Times New Roman" w:hAnsi="Times New Roman" w:cs="B Nazanin" w:hint="cs"/>
          <w:i/>
          <w:iCs/>
          <w:sz w:val="21"/>
          <w:szCs w:val="21"/>
          <w:rtl/>
        </w:rPr>
        <w:t xml:space="preserve"> کشور پیشرفته طی دوره </w:t>
      </w:r>
      <w:r w:rsidRPr="009F5AAA">
        <w:rPr>
          <w:rFonts w:ascii="Times New Roman" w:hAnsi="Times New Roman" w:cs="B Nazanin" w:hint="cs"/>
          <w:i/>
          <w:iCs/>
          <w:sz w:val="21"/>
          <w:szCs w:val="21"/>
          <w:rtl/>
          <w:lang w:bidi="fa-IR"/>
        </w:rPr>
        <w:t>۲۰۰۰</w:t>
      </w:r>
      <w:r w:rsidRPr="009F5AAA">
        <w:rPr>
          <w:rFonts w:ascii="Times New Roman" w:hAnsi="Times New Roman" w:cs="B Nazanin" w:hint="cs"/>
          <w:i/>
          <w:iCs/>
          <w:sz w:val="21"/>
          <w:szCs w:val="21"/>
          <w:rtl/>
        </w:rPr>
        <w:t xml:space="preserve"> تا </w:t>
      </w:r>
      <w:r w:rsidRPr="009F5AAA">
        <w:rPr>
          <w:rFonts w:ascii="Times New Roman" w:hAnsi="Times New Roman" w:cs="B Nazanin" w:hint="cs"/>
          <w:i/>
          <w:iCs/>
          <w:sz w:val="21"/>
          <w:szCs w:val="21"/>
          <w:rtl/>
          <w:lang w:bidi="fa-IR"/>
        </w:rPr>
        <w:t>۲۰۲۲</w:t>
      </w:r>
      <w:r w:rsidRPr="009F5AAA">
        <w:rPr>
          <w:rFonts w:ascii="Times New Roman" w:hAnsi="Times New Roman" w:cs="B Nazanin" w:hint="cs"/>
          <w:i/>
          <w:iCs/>
          <w:sz w:val="21"/>
          <w:szCs w:val="21"/>
          <w:rtl/>
        </w:rPr>
        <w:t xml:space="preserve"> مورد بررسی قرار گرفته است. نتایج نشان می‌دهد که درآمد ملی و سرمایه‌گذاری مستقیم خارجی در هر دو گروه کشورها تأثیر مثبت و معناداری بر تقاضای انرژی دارند. همچنین، نحوه تأثیرگذاری قیمت انرژی بر تقاضای انرژی در کشورهای در حال توسعه و پیشرفته کاملاً متضاد است. بازار پول در هر دو گروه کشورهای در حال توسعه و پیشرفته نسبت به بازار سرمایه نقش مؤثرتری در کاهش مصرف انرژی ایفا می‌کند. علاوه بر این، در هر دو گروه کشورهای مورد مطالعه، توسعه بازار سهام از طریق بازار پول به شکل</w:t>
      </w:r>
      <w:r w:rsidRPr="009F5AAA">
        <w:rPr>
          <w:rFonts w:ascii="Times New Roman" w:hAnsi="Times New Roman" w:cs="B Nazanin"/>
          <w:i/>
          <w:iCs/>
          <w:sz w:val="21"/>
          <w:szCs w:val="21"/>
          <w:rtl/>
          <w:lang w:bidi="fa-IR"/>
        </w:rPr>
        <w:t xml:space="preserve"> </w:t>
      </w:r>
      <w:r w:rsidRPr="009F5AAA">
        <w:rPr>
          <w:rFonts w:ascii="Times New Roman" w:hAnsi="Times New Roman" w:cs="B Nazanin"/>
          <w:i/>
          <w:iCs/>
          <w:sz w:val="21"/>
          <w:szCs w:val="21"/>
          <w:lang w:bidi="fa-IR"/>
        </w:rPr>
        <w:t xml:space="preserve">U </w:t>
      </w:r>
      <w:r w:rsidRPr="009F5AAA">
        <w:rPr>
          <w:rFonts w:ascii="Times New Roman" w:hAnsi="Times New Roman" w:cs="B Nazanin" w:hint="cs"/>
          <w:i/>
          <w:iCs/>
          <w:sz w:val="21"/>
          <w:szCs w:val="21"/>
          <w:rtl/>
        </w:rPr>
        <w:t>معکوس بر تقاضای انرژی تأثیر دارد، در حالی که توسعه بازار سهام از طریق بازار سرمایه در کشورهای در حال توسعه به شکل</w:t>
      </w:r>
      <w:r w:rsidRPr="009F5AAA">
        <w:rPr>
          <w:rFonts w:ascii="Times New Roman" w:hAnsi="Times New Roman" w:cs="B Nazanin"/>
          <w:i/>
          <w:iCs/>
          <w:sz w:val="21"/>
          <w:szCs w:val="21"/>
          <w:rtl/>
          <w:lang w:bidi="fa-IR"/>
        </w:rPr>
        <w:t xml:space="preserve"> </w:t>
      </w:r>
      <w:r w:rsidRPr="009F5AAA">
        <w:rPr>
          <w:rFonts w:ascii="Times New Roman" w:hAnsi="Times New Roman" w:cs="B Nazanin"/>
          <w:i/>
          <w:iCs/>
          <w:sz w:val="21"/>
          <w:szCs w:val="21"/>
          <w:lang w:bidi="fa-IR"/>
        </w:rPr>
        <w:t xml:space="preserve">U </w:t>
      </w:r>
      <w:r w:rsidRPr="009F5AAA">
        <w:rPr>
          <w:rFonts w:ascii="Times New Roman" w:hAnsi="Times New Roman" w:cs="B Nazanin" w:hint="cs"/>
          <w:i/>
          <w:iCs/>
          <w:sz w:val="21"/>
          <w:szCs w:val="21"/>
          <w:rtl/>
        </w:rPr>
        <w:t>و در کشورهای پیشرفته به شکل</w:t>
      </w:r>
      <w:r w:rsidRPr="009F5AAA">
        <w:rPr>
          <w:rFonts w:ascii="Times New Roman" w:hAnsi="Times New Roman" w:cs="B Nazanin"/>
          <w:i/>
          <w:iCs/>
          <w:sz w:val="21"/>
          <w:szCs w:val="21"/>
          <w:rtl/>
          <w:lang w:bidi="fa-IR"/>
        </w:rPr>
        <w:t xml:space="preserve"> </w:t>
      </w:r>
      <w:r w:rsidRPr="009F5AAA">
        <w:rPr>
          <w:rFonts w:ascii="Times New Roman" w:hAnsi="Times New Roman" w:cs="B Nazanin"/>
          <w:i/>
          <w:iCs/>
          <w:sz w:val="21"/>
          <w:szCs w:val="21"/>
          <w:lang w:bidi="fa-IR"/>
        </w:rPr>
        <w:t xml:space="preserve">U </w:t>
      </w:r>
      <w:r w:rsidRPr="009F5AAA">
        <w:rPr>
          <w:rFonts w:ascii="Times New Roman" w:hAnsi="Times New Roman" w:cs="B Nazanin" w:hint="cs"/>
          <w:i/>
          <w:iCs/>
          <w:sz w:val="21"/>
          <w:szCs w:val="21"/>
          <w:rtl/>
        </w:rPr>
        <w:t>معکوس تأثیر می‌گذارد. این نتایج از دیدگاه طراحی سیاست‌های مدیریت منابع انرژی و توسعه پایدار برای سیاست‌گذاران در کشورهای مختلف اهمیت ویژه‌ای دارد</w:t>
      </w:r>
      <w:r w:rsidRPr="009F5AAA">
        <w:rPr>
          <w:rFonts w:ascii="Times New Roman" w:hAnsi="Times New Roman" w:cs="B Nazanin"/>
          <w:i/>
          <w:iCs/>
          <w:sz w:val="21"/>
          <w:szCs w:val="21"/>
          <w:lang w:bidi="fa-IR"/>
        </w:rPr>
        <w:t>.</w:t>
      </w:r>
      <w:r w:rsidR="003919F4" w:rsidRPr="006D37C3">
        <w:rPr>
          <w:rFonts w:ascii="Times New Roman" w:hAnsi="Times New Roman" w:cs="B Nazanin" w:hint="cs"/>
          <w:i/>
          <w:iCs/>
          <w:sz w:val="21"/>
          <w:szCs w:val="21"/>
          <w:rtl/>
          <w:lang w:bidi="fa-IR"/>
        </w:rPr>
        <w:t xml:space="preserve"> </w:t>
      </w:r>
    </w:p>
    <w:p w14:paraId="73FA64D1" w14:textId="77777777" w:rsidR="00D61B3D" w:rsidRDefault="00D61B3D" w:rsidP="00084F53">
      <w:pPr>
        <w:bidi/>
        <w:spacing w:after="0" w:line="240" w:lineRule="auto"/>
        <w:jc w:val="both"/>
        <w:rPr>
          <w:rFonts w:ascii="Times New Roman" w:hAnsi="Times New Roman" w:cs="B Nazanin"/>
          <w:sz w:val="23"/>
          <w:szCs w:val="23"/>
          <w:rtl/>
          <w:lang w:bidi="fa-IR"/>
        </w:rPr>
      </w:pPr>
    </w:p>
    <w:p w14:paraId="67FD8475" w14:textId="04600DB4" w:rsidR="00A626E3" w:rsidRPr="00D655C3" w:rsidRDefault="00A626E3" w:rsidP="00D61B3D">
      <w:pPr>
        <w:bidi/>
        <w:spacing w:after="0" w:line="240" w:lineRule="auto"/>
        <w:jc w:val="both"/>
        <w:rPr>
          <w:rFonts w:ascii="Times New Roman" w:hAnsi="Times New Roman" w:cs="B Nazanin"/>
          <w:sz w:val="23"/>
          <w:szCs w:val="23"/>
          <w:rtl/>
          <w:lang w:bidi="fa-IR"/>
        </w:rPr>
      </w:pPr>
      <w:r w:rsidRPr="00D655C3">
        <w:rPr>
          <w:rFonts w:ascii="Times New Roman" w:hAnsi="Times New Roman" w:cs="B Nazanin" w:hint="cs"/>
          <w:b/>
          <w:bCs/>
          <w:sz w:val="23"/>
          <w:szCs w:val="23"/>
          <w:rtl/>
          <w:lang w:bidi="fa-IR"/>
        </w:rPr>
        <w:t>واژ</w:t>
      </w:r>
      <w:r w:rsidR="006578DB" w:rsidRPr="00D655C3">
        <w:rPr>
          <w:rFonts w:ascii="Times New Roman" w:hAnsi="Times New Roman" w:cs="B Nazanin" w:hint="cs"/>
          <w:b/>
          <w:bCs/>
          <w:sz w:val="23"/>
          <w:szCs w:val="23"/>
          <w:rtl/>
          <w:lang w:bidi="fa-IR"/>
        </w:rPr>
        <w:t>گ</w:t>
      </w:r>
      <w:r w:rsidRPr="00D655C3">
        <w:rPr>
          <w:rFonts w:ascii="Times New Roman" w:hAnsi="Times New Roman" w:cs="B Nazanin" w:hint="cs"/>
          <w:b/>
          <w:bCs/>
          <w:sz w:val="23"/>
          <w:szCs w:val="23"/>
          <w:rtl/>
          <w:lang w:bidi="fa-IR"/>
        </w:rPr>
        <w:t>ا</w:t>
      </w:r>
      <w:r w:rsidR="009822E0" w:rsidRPr="00D655C3">
        <w:rPr>
          <w:rFonts w:ascii="Times New Roman" w:hAnsi="Times New Roman" w:cs="B Nazanin" w:hint="cs"/>
          <w:b/>
          <w:bCs/>
          <w:sz w:val="23"/>
          <w:szCs w:val="23"/>
          <w:rtl/>
          <w:lang w:bidi="fa-IR"/>
        </w:rPr>
        <w:t>ی کلیدی</w:t>
      </w:r>
      <w:r w:rsidRPr="00D655C3">
        <w:rPr>
          <w:rFonts w:ascii="Times New Roman" w:hAnsi="Times New Roman" w:cs="B Nazanin" w:hint="cs"/>
          <w:b/>
          <w:bCs/>
          <w:sz w:val="23"/>
          <w:szCs w:val="23"/>
          <w:rtl/>
          <w:lang w:bidi="fa-IR"/>
        </w:rPr>
        <w:t>:</w:t>
      </w:r>
      <w:r w:rsidR="009822E0" w:rsidRPr="00D655C3">
        <w:rPr>
          <w:rFonts w:ascii="Times New Roman" w:hAnsi="Times New Roman" w:cs="B Nazanin" w:hint="cs"/>
          <w:sz w:val="23"/>
          <w:szCs w:val="23"/>
          <w:rtl/>
          <w:lang w:bidi="fa-IR"/>
        </w:rPr>
        <w:t xml:space="preserve">. </w:t>
      </w:r>
      <w:r w:rsidR="00D61B3D" w:rsidRPr="00F92DBA">
        <w:rPr>
          <w:rFonts w:ascii="Times New Roman" w:hAnsi="Times New Roman" w:cs="B Nazanin" w:hint="cs"/>
          <w:sz w:val="23"/>
          <w:szCs w:val="23"/>
          <w:rtl/>
        </w:rPr>
        <w:t>توسعه مالی</w:t>
      </w:r>
      <w:r w:rsidR="00D61B3D" w:rsidRPr="00F92DBA">
        <w:rPr>
          <w:rFonts w:ascii="Times New Roman" w:hAnsi="Times New Roman" w:cs="B Nazanin" w:hint="cs"/>
          <w:sz w:val="23"/>
          <w:szCs w:val="23"/>
          <w:rtl/>
          <w:lang w:bidi="fa-IR"/>
        </w:rPr>
        <w:t xml:space="preserve">، </w:t>
      </w:r>
      <w:r w:rsidR="00D61B3D" w:rsidRPr="00F92DBA">
        <w:rPr>
          <w:rFonts w:ascii="Times New Roman" w:hAnsi="Times New Roman" w:cs="B Nazanin" w:hint="cs"/>
          <w:sz w:val="23"/>
          <w:szCs w:val="23"/>
          <w:rtl/>
        </w:rPr>
        <w:t>تقاضای انرژی</w:t>
      </w:r>
      <w:r w:rsidR="00D61B3D" w:rsidRPr="00F92DBA">
        <w:rPr>
          <w:rFonts w:ascii="Times New Roman" w:hAnsi="Times New Roman" w:cs="B Nazanin" w:hint="cs"/>
          <w:sz w:val="23"/>
          <w:szCs w:val="23"/>
          <w:rtl/>
          <w:lang w:bidi="fa-IR"/>
        </w:rPr>
        <w:t xml:space="preserve">، </w:t>
      </w:r>
      <w:r w:rsidR="00D61B3D" w:rsidRPr="00F92DBA">
        <w:rPr>
          <w:rFonts w:ascii="Times New Roman" w:hAnsi="Times New Roman" w:cs="B Nazanin" w:hint="cs"/>
          <w:sz w:val="23"/>
          <w:szCs w:val="23"/>
          <w:rtl/>
        </w:rPr>
        <w:t>بازار سهام</w:t>
      </w:r>
      <w:r w:rsidR="00D61B3D" w:rsidRPr="00F92DBA">
        <w:rPr>
          <w:rFonts w:ascii="Times New Roman" w:hAnsi="Times New Roman" w:cs="B Nazanin" w:hint="cs"/>
          <w:sz w:val="23"/>
          <w:szCs w:val="23"/>
          <w:rtl/>
          <w:lang w:bidi="fa-IR"/>
        </w:rPr>
        <w:t xml:space="preserve">، </w:t>
      </w:r>
      <w:r w:rsidR="00D61B3D" w:rsidRPr="00F92DBA">
        <w:rPr>
          <w:rFonts w:ascii="Times New Roman" w:hAnsi="Times New Roman" w:cs="B Nazanin" w:hint="cs"/>
          <w:sz w:val="23"/>
          <w:szCs w:val="23"/>
          <w:rtl/>
        </w:rPr>
        <w:t>بازار پول</w:t>
      </w:r>
      <w:r w:rsidR="00D61B3D" w:rsidRPr="00F92DBA">
        <w:rPr>
          <w:rFonts w:ascii="Times New Roman" w:hAnsi="Times New Roman" w:cs="B Nazanin" w:hint="cs"/>
          <w:sz w:val="23"/>
          <w:szCs w:val="23"/>
          <w:rtl/>
          <w:lang w:bidi="fa-IR"/>
        </w:rPr>
        <w:t xml:space="preserve">، </w:t>
      </w:r>
      <w:r w:rsidR="00D61B3D" w:rsidRPr="00F92DBA">
        <w:rPr>
          <w:rFonts w:ascii="Times New Roman" w:hAnsi="Times New Roman" w:cs="B Nazanin" w:hint="cs"/>
          <w:sz w:val="23"/>
          <w:szCs w:val="23"/>
          <w:rtl/>
        </w:rPr>
        <w:t>کشورهای در حال توسعه و پیشرفته</w:t>
      </w:r>
      <w:r w:rsidR="00D61B3D" w:rsidRPr="00F92DBA">
        <w:rPr>
          <w:rFonts w:ascii="Times New Roman" w:hAnsi="Times New Roman" w:cs="B Nazanin" w:hint="cs"/>
          <w:sz w:val="23"/>
          <w:szCs w:val="23"/>
          <w:rtl/>
          <w:lang w:bidi="fa-IR"/>
        </w:rPr>
        <w:t xml:space="preserve">، </w:t>
      </w:r>
      <w:r w:rsidR="00D61B3D" w:rsidRPr="00F92DBA">
        <w:rPr>
          <w:rFonts w:ascii="Times New Roman" w:hAnsi="Times New Roman" w:cs="B Nazanin" w:hint="cs"/>
          <w:sz w:val="23"/>
          <w:szCs w:val="23"/>
          <w:rtl/>
        </w:rPr>
        <w:t>روش گشتاورهای تعمیم‌یافته</w:t>
      </w:r>
      <w:r w:rsidR="00D61B3D" w:rsidRPr="00F92DBA">
        <w:rPr>
          <w:rFonts w:ascii="Times New Roman" w:hAnsi="Times New Roman" w:cs="B Nazanin"/>
          <w:sz w:val="23"/>
          <w:szCs w:val="23"/>
          <w:rtl/>
          <w:lang w:bidi="fa-IR"/>
        </w:rPr>
        <w:t xml:space="preserve"> </w:t>
      </w:r>
      <w:r w:rsidR="00D61B3D" w:rsidRPr="00F92DBA">
        <w:rPr>
          <w:rFonts w:ascii="Times New Roman" w:hAnsi="Times New Roman" w:cs="B Nazanin"/>
          <w:sz w:val="23"/>
          <w:szCs w:val="23"/>
          <w:lang w:bidi="fa-IR"/>
        </w:rPr>
        <w:t>(GMM)</w:t>
      </w:r>
    </w:p>
    <w:p w14:paraId="5C5600C9" w14:textId="7228054B" w:rsidR="00A626E3" w:rsidRPr="00D61B3D" w:rsidRDefault="00080B1E" w:rsidP="00D61B3D">
      <w:pPr>
        <w:bidi/>
        <w:spacing w:after="0" w:line="240" w:lineRule="auto"/>
        <w:jc w:val="both"/>
        <w:rPr>
          <w:rFonts w:ascii="Times New Roman" w:hAnsi="Times New Roman" w:cs="B Nazanin"/>
          <w:lang w:bidi="fa-IR"/>
        </w:rPr>
        <w:sectPr w:rsidR="00A626E3" w:rsidRPr="00D61B3D" w:rsidSect="00A24210">
          <w:headerReference w:type="even" r:id="rId8"/>
          <w:headerReference w:type="default" r:id="rId9"/>
          <w:headerReference w:type="first" r:id="rId10"/>
          <w:footnotePr>
            <w:numRestart w:val="eachPage"/>
          </w:footnotePr>
          <w:pgSz w:w="9360" w:h="13320"/>
          <w:pgMar w:top="1701" w:right="1418" w:bottom="567" w:left="1134" w:header="720" w:footer="720" w:gutter="0"/>
          <w:pgNumType w:start="1"/>
          <w:cols w:space="720"/>
          <w:titlePg/>
          <w:docGrid w:linePitch="360"/>
        </w:sectPr>
      </w:pPr>
      <w:r w:rsidRPr="00080B1E">
        <w:rPr>
          <w:rFonts w:ascii="Times New Roman" w:hAnsi="Times New Roman" w:cs="B Nazanin" w:hint="cs"/>
          <w:b/>
          <w:bCs/>
          <w:sz w:val="23"/>
          <w:szCs w:val="23"/>
          <w:rtl/>
          <w:lang w:bidi="fa-IR"/>
        </w:rPr>
        <w:t>طبقه</w:t>
      </w:r>
      <w:r w:rsidRPr="00080B1E">
        <w:rPr>
          <w:rFonts w:ascii="Times New Roman" w:hAnsi="Times New Roman" w:cs="B Nazanin"/>
          <w:b/>
          <w:bCs/>
          <w:sz w:val="23"/>
          <w:szCs w:val="23"/>
          <w:rtl/>
          <w:lang w:bidi="fa-IR"/>
        </w:rPr>
        <w:softHyphen/>
      </w:r>
      <w:r w:rsidRPr="00080B1E">
        <w:rPr>
          <w:rFonts w:ascii="Times New Roman" w:hAnsi="Times New Roman" w:cs="B Nazanin" w:hint="cs"/>
          <w:b/>
          <w:bCs/>
          <w:sz w:val="23"/>
          <w:szCs w:val="23"/>
          <w:rtl/>
          <w:lang w:bidi="fa-IR"/>
        </w:rPr>
        <w:t xml:space="preserve">بندی </w:t>
      </w:r>
      <w:r w:rsidRPr="00585D3A">
        <w:rPr>
          <w:rFonts w:asciiTheme="majorBidi" w:hAnsiTheme="majorBidi" w:cstheme="majorBidi"/>
          <w:b/>
          <w:bCs/>
          <w:sz w:val="21"/>
          <w:szCs w:val="21"/>
          <w:lang w:bidi="fa-IR"/>
        </w:rPr>
        <w:t>JEL</w:t>
      </w:r>
      <w:r w:rsidRPr="00080B1E">
        <w:rPr>
          <w:rFonts w:ascii="Times New Roman" w:hAnsi="Times New Roman" w:cs="B Nazanin" w:hint="cs"/>
          <w:b/>
          <w:bCs/>
          <w:sz w:val="23"/>
          <w:szCs w:val="23"/>
          <w:rtl/>
          <w:lang w:bidi="fa-IR"/>
        </w:rPr>
        <w:t>:</w:t>
      </w:r>
      <w:r w:rsidR="00D61B3D">
        <w:rPr>
          <w:rFonts w:ascii="Times New Roman" w:hAnsi="Times New Roman" w:cs="B Nazanin" w:hint="cs"/>
          <w:rtl/>
          <w:lang w:bidi="fa-IR"/>
        </w:rPr>
        <w:t xml:space="preserve"> </w:t>
      </w:r>
      <w:r w:rsidR="00D61B3D" w:rsidRPr="00F92DBA">
        <w:rPr>
          <w:rFonts w:ascii="Times New Roman" w:hAnsi="Times New Roman" w:cs="B Nazanin"/>
          <w:lang w:bidi="fa-IR"/>
        </w:rPr>
        <w:t>,O15, G12, G15, Q42, G14</w:t>
      </w:r>
      <w:r w:rsidR="00D61B3D">
        <w:rPr>
          <w:rFonts w:ascii="Times New Roman" w:hAnsi="Times New Roman" w:cs="B Nazanin" w:hint="cs"/>
          <w:rtl/>
          <w:lang w:bidi="fa-IR"/>
        </w:rPr>
        <w:t xml:space="preserve"> </w:t>
      </w:r>
      <w:r w:rsidR="00D61B3D" w:rsidRPr="00F92DBA">
        <w:rPr>
          <w:rFonts w:ascii="Times New Roman" w:hAnsi="Times New Roman" w:cs="B Nazanin"/>
          <w:lang w:bidi="fa-IR"/>
        </w:rPr>
        <w:t>C32</w:t>
      </w:r>
      <w:r w:rsidR="00D61B3D">
        <w:rPr>
          <w:rFonts w:ascii="Times New Roman" w:hAnsi="Times New Roman" w:cs="B Nazanin" w:hint="cs"/>
          <w:rtl/>
          <w:lang w:bidi="fa-IR"/>
        </w:rPr>
        <w:t>.</w:t>
      </w:r>
    </w:p>
    <w:p w14:paraId="665DD51F" w14:textId="4E336B41" w:rsidR="00D61B3D" w:rsidRPr="007560B6" w:rsidRDefault="00D61B3D" w:rsidP="00D61B3D">
      <w:pPr>
        <w:bidi/>
        <w:spacing w:after="0" w:line="240" w:lineRule="auto"/>
        <w:rPr>
          <w:rFonts w:ascii="Times New Roman" w:hAnsi="Times New Roman" w:cs="B Nazanin"/>
          <w:b/>
          <w:bCs/>
          <w:sz w:val="23"/>
          <w:szCs w:val="23"/>
          <w:rtl/>
          <w:lang w:bidi="fa-IR"/>
        </w:rPr>
      </w:pPr>
      <w:r>
        <w:rPr>
          <w:rFonts w:ascii="Times New Roman" w:hAnsi="Times New Roman" w:cs="B Nazanin" w:hint="cs"/>
          <w:b/>
          <w:bCs/>
          <w:sz w:val="23"/>
          <w:szCs w:val="23"/>
          <w:rtl/>
          <w:lang w:bidi="fa-IR"/>
        </w:rPr>
        <w:lastRenderedPageBreak/>
        <w:t>1</w:t>
      </w:r>
      <w:r>
        <w:rPr>
          <w:rFonts w:ascii="Times New Roman" w:hAnsi="Times New Roman" w:cs="B Nazanin" w:hint="cs"/>
          <w:b/>
          <w:bCs/>
          <w:sz w:val="23"/>
          <w:szCs w:val="23"/>
          <w:rtl/>
          <w:lang w:bidi="fa-IR"/>
        </w:rPr>
        <w:t xml:space="preserve">. </w:t>
      </w:r>
      <w:r w:rsidRPr="007560B6">
        <w:rPr>
          <w:rFonts w:ascii="Times New Roman" w:hAnsi="Times New Roman" w:cs="B Nazanin" w:hint="cs"/>
          <w:b/>
          <w:bCs/>
          <w:sz w:val="23"/>
          <w:szCs w:val="23"/>
          <w:rtl/>
          <w:lang w:bidi="fa-IR"/>
        </w:rPr>
        <w:t>مقدمه</w:t>
      </w:r>
    </w:p>
    <w:p w14:paraId="38C5EC2A" w14:textId="77777777" w:rsidR="00D61B3D" w:rsidRPr="00F4267D" w:rsidRDefault="00D61B3D" w:rsidP="00D61B3D">
      <w:pPr>
        <w:bidi/>
        <w:spacing w:after="0" w:line="240" w:lineRule="auto"/>
        <w:jc w:val="both"/>
        <w:rPr>
          <w:rFonts w:ascii="Times New Roman" w:hAnsi="Times New Roman" w:cs="B Nazanin"/>
          <w:sz w:val="23"/>
          <w:szCs w:val="23"/>
          <w:highlight w:val="yellow"/>
          <w:rtl/>
        </w:rPr>
      </w:pPr>
      <w:r w:rsidRPr="00F4267D">
        <w:rPr>
          <w:rFonts w:ascii="Times New Roman" w:hAnsi="Times New Roman" w:cs="B Nazanin"/>
          <w:sz w:val="23"/>
          <w:szCs w:val="23"/>
          <w:highlight w:val="yellow"/>
          <w:rtl/>
        </w:rPr>
        <w:t xml:space="preserve">طی دهه‌های اخیر، روند فزاینده </w:t>
      </w:r>
      <w:r w:rsidRPr="00F4267D">
        <w:rPr>
          <w:rFonts w:ascii="Times New Roman" w:hAnsi="Times New Roman" w:cs="B Nazanin" w:hint="cs"/>
          <w:sz w:val="23"/>
          <w:szCs w:val="23"/>
          <w:highlight w:val="yellow"/>
          <w:rtl/>
        </w:rPr>
        <w:t>مصرف</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انرژی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در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بخش‌های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مختلف</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اقتصادی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صنعت،</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کشاورزی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و</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خدمات</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سبب</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شده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است</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انرژی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به‌عنوان</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عاملی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حیاتی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برای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رشد</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و</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توسعه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اقتصادی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مطرح</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شود</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در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عین</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حال،</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نگرانی‌های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زیست‌محیطی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و</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محدودیت</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عرضه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سوخت‌های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فسیلی،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ضرورت</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مدیریت</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کارآمد</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مصرف</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انرژی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و</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توجه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سیاست‌های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تشویق</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انرژی‌های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پاک</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را</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بیش</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از</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پیش</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برجسته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کرده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است (گرشون و همکاران، 2024)</w:t>
      </w:r>
      <w:r w:rsidRPr="00F4267D">
        <w:rPr>
          <w:rFonts w:ascii="Times New Roman" w:hAnsi="Times New Roman" w:cs="B Nazanin"/>
          <w:sz w:val="23"/>
          <w:szCs w:val="23"/>
          <w:highlight w:val="yellow"/>
          <w:vertAlign w:val="superscript"/>
          <w:rtl/>
        </w:rPr>
        <w:footnoteReference w:id="4"/>
      </w:r>
      <w:r w:rsidRPr="00F4267D">
        <w:rPr>
          <w:rFonts w:ascii="Times New Roman" w:hAnsi="Times New Roman" w:cs="B Nazanin" w:hint="cs"/>
          <w:sz w:val="23"/>
          <w:szCs w:val="23"/>
          <w:highlight w:val="yellow"/>
          <w:rtl/>
        </w:rPr>
        <w:t xml:space="preserve"> </w:t>
      </w:r>
      <w:r w:rsidRPr="00F4267D">
        <w:rPr>
          <w:rFonts w:ascii="Times New Roman" w:hAnsi="Times New Roman" w:cs="B Nazanin"/>
          <w:sz w:val="23"/>
          <w:szCs w:val="23"/>
          <w:highlight w:val="yellow"/>
          <w:rtl/>
        </w:rPr>
        <w:t xml:space="preserve">ازاین‌رو، شناسایی متغیرهایی که الگوی تقاضای انرژی را در کشورها شکل می‌دهند، هم در سطح نظری و هم در عرصه </w:t>
      </w:r>
      <w:r w:rsidRPr="00F4267D">
        <w:rPr>
          <w:rFonts w:ascii="Times New Roman" w:hAnsi="Times New Roman" w:cs="B Nazanin" w:hint="cs"/>
          <w:sz w:val="23"/>
          <w:szCs w:val="23"/>
          <w:highlight w:val="yellow"/>
          <w:rtl/>
        </w:rPr>
        <w:t>سیاست‌گذاری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اهمیت</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بالایی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دارد</w:t>
      </w:r>
      <w:r w:rsidRPr="00F4267D">
        <w:rPr>
          <w:rFonts w:ascii="Times New Roman" w:hAnsi="Times New Roman" w:cs="B Nazanin"/>
          <w:sz w:val="23"/>
          <w:szCs w:val="23"/>
          <w:highlight w:val="yellow"/>
        </w:rPr>
        <w:t>.</w:t>
      </w:r>
      <w:r w:rsidRPr="00F4267D">
        <w:rPr>
          <w:rFonts w:ascii="Times New Roman" w:hAnsi="Times New Roman" w:cs="B Nazanin" w:hint="cs"/>
          <w:sz w:val="23"/>
          <w:szCs w:val="23"/>
          <w:highlight w:val="yellow"/>
          <w:rtl/>
        </w:rPr>
        <w:t xml:space="preserve"> (استیوا و لوپز، 2024)</w:t>
      </w:r>
      <w:r w:rsidRPr="00F4267D">
        <w:rPr>
          <w:rStyle w:val="FootnoteReference"/>
          <w:rFonts w:ascii="Times New Roman" w:hAnsi="Times New Roman" w:cs="B Nazanin"/>
          <w:sz w:val="23"/>
          <w:szCs w:val="23"/>
          <w:highlight w:val="yellow"/>
          <w:rtl/>
        </w:rPr>
        <w:footnoteReference w:id="5"/>
      </w:r>
      <w:r w:rsidRPr="00F4267D">
        <w:rPr>
          <w:rFonts w:ascii="Times New Roman" w:hAnsi="Times New Roman" w:cs="B Nazanin" w:hint="cs"/>
          <w:sz w:val="23"/>
          <w:szCs w:val="23"/>
          <w:highlight w:val="yellow"/>
          <w:rtl/>
        </w:rPr>
        <w:t xml:space="preserve"> </w:t>
      </w:r>
      <w:r w:rsidRPr="00F4267D">
        <w:rPr>
          <w:rFonts w:ascii="Times New Roman" w:hAnsi="Times New Roman" w:cs="B Nazanin"/>
          <w:sz w:val="23"/>
          <w:szCs w:val="23"/>
          <w:highlight w:val="yellow"/>
          <w:rtl/>
        </w:rPr>
        <w:t xml:space="preserve">در میان عوامل مؤثر بر الگوی مصرف انرژی، توسعه مالی به‌واسطه </w:t>
      </w:r>
      <w:r w:rsidRPr="00F4267D">
        <w:rPr>
          <w:rFonts w:ascii="Times New Roman" w:hAnsi="Times New Roman" w:cs="B Nazanin" w:hint="cs"/>
          <w:sz w:val="23"/>
          <w:szCs w:val="23"/>
          <w:highlight w:val="yellow"/>
          <w:rtl/>
        </w:rPr>
        <w:t>نقشی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که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در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تأمین</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مالی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پروژه‌ها،</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تسهیل</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دسترسی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بنگاه‌ها</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و</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خانوارها</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اعتبار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و</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تخصیص</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بهینه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منابع</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ایفا</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می‌کند،</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به‌صورت</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فزاینده‌ای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مورد</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توجه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قرار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گرفته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است (یان و همکاران)</w:t>
      </w:r>
      <w:r w:rsidRPr="00F4267D">
        <w:rPr>
          <w:rFonts w:ascii="Times New Roman" w:hAnsi="Times New Roman" w:cs="B Nazanin"/>
          <w:sz w:val="23"/>
          <w:szCs w:val="23"/>
          <w:highlight w:val="yellow"/>
          <w:vertAlign w:val="superscript"/>
          <w:rtl/>
        </w:rPr>
        <w:footnoteReference w:id="6"/>
      </w:r>
      <w:r w:rsidRPr="00F4267D">
        <w:rPr>
          <w:rFonts w:ascii="Times New Roman" w:hAnsi="Times New Roman" w:cs="B Nazanin" w:hint="cs"/>
          <w:sz w:val="23"/>
          <w:szCs w:val="23"/>
          <w:highlight w:val="yellow"/>
          <w:rtl/>
        </w:rPr>
        <w:t xml:space="preserve"> </w:t>
      </w:r>
      <w:r w:rsidRPr="00F4267D">
        <w:rPr>
          <w:rFonts w:ascii="Times New Roman" w:hAnsi="Times New Roman" w:cs="B Nazanin"/>
          <w:sz w:val="23"/>
          <w:szCs w:val="23"/>
          <w:highlight w:val="yellow"/>
          <w:rtl/>
        </w:rPr>
        <w:t xml:space="preserve">کارایی و عمق بازارهای پول و سرمایه می‌تواند بر سرمایه‌گذاری در صنایع انرژی‌بر یا بهره‌وری انرژی و حتی توسعه </w:t>
      </w:r>
      <w:r w:rsidRPr="00F4267D">
        <w:rPr>
          <w:rFonts w:ascii="Times New Roman" w:hAnsi="Times New Roman" w:cs="B Nazanin" w:hint="cs"/>
          <w:sz w:val="23"/>
          <w:szCs w:val="23"/>
          <w:highlight w:val="yellow"/>
          <w:rtl/>
        </w:rPr>
        <w:t>فناوری‌های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انرژی‌های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پاک</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مؤثر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باشد</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پاتا</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و</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همکاران،</w:t>
      </w:r>
      <w:r w:rsidRPr="00F4267D">
        <w:rPr>
          <w:rFonts w:ascii="Times New Roman" w:hAnsi="Times New Roman" w:cs="B Nazanin"/>
          <w:sz w:val="23"/>
          <w:szCs w:val="23"/>
          <w:highlight w:val="yellow"/>
          <w:rtl/>
        </w:rPr>
        <w:t xml:space="preserve"> 2022)</w:t>
      </w:r>
      <w:r w:rsidRPr="00F4267D">
        <w:rPr>
          <w:rFonts w:ascii="Times New Roman" w:hAnsi="Times New Roman" w:cs="B Nazanin"/>
          <w:sz w:val="23"/>
          <w:szCs w:val="23"/>
          <w:highlight w:val="yellow"/>
        </w:rPr>
        <w:t>.</w:t>
      </w:r>
      <w:r w:rsidRPr="00F4267D">
        <w:rPr>
          <w:rFonts w:ascii="Times New Roman" w:hAnsi="Times New Roman" w:cs="B Nazanin" w:hint="cs"/>
          <w:sz w:val="23"/>
          <w:szCs w:val="23"/>
          <w:highlight w:val="yellow"/>
          <w:rtl/>
        </w:rPr>
        <w:t xml:space="preserve"> </w:t>
      </w:r>
      <w:r w:rsidRPr="00F4267D">
        <w:rPr>
          <w:rFonts w:ascii="Times New Roman" w:hAnsi="Times New Roman" w:cs="B Nazanin"/>
          <w:sz w:val="23"/>
          <w:szCs w:val="23"/>
          <w:highlight w:val="yellow"/>
          <w:rtl/>
        </w:rPr>
        <w:t xml:space="preserve">با این حال، جهت و شدت این اثرگذاری در کشورهایی با ساختار نهادی متفاوت، ناهمسان است؛ به‌طوری‌که ممکن است توسعه مالی در کشورهای در حال توسعه ابتدا مصرف انرژی را افزایش دهد، ولی در کشورهای پیشرفته به دلیل ساختارهای نهادی و فناورانه </w:t>
      </w:r>
      <w:r w:rsidRPr="00F4267D">
        <w:rPr>
          <w:rFonts w:ascii="Times New Roman" w:hAnsi="Times New Roman" w:cs="B Nazanin" w:hint="cs"/>
          <w:sz w:val="23"/>
          <w:szCs w:val="23"/>
          <w:highlight w:val="yellow"/>
          <w:rtl/>
        </w:rPr>
        <w:t>قوی‌تر،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گسترش</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انرژی‌های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تجدیدپذیر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و</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بهبود</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بهره‌وری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منجر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شود (اسری و همکاران، 2024)</w:t>
      </w:r>
      <w:r w:rsidRPr="00F4267D">
        <w:rPr>
          <w:rFonts w:ascii="Times New Roman" w:hAnsi="Times New Roman" w:cs="B Nazanin"/>
          <w:sz w:val="23"/>
          <w:szCs w:val="23"/>
          <w:highlight w:val="yellow"/>
          <w:vertAlign w:val="superscript"/>
          <w:rtl/>
        </w:rPr>
        <w:footnoteReference w:id="7"/>
      </w:r>
      <w:r w:rsidRPr="00F4267D">
        <w:rPr>
          <w:rFonts w:ascii="Times New Roman" w:hAnsi="Times New Roman" w:cs="B Nazanin" w:hint="cs"/>
          <w:sz w:val="23"/>
          <w:szCs w:val="23"/>
          <w:highlight w:val="yellow"/>
          <w:rtl/>
        </w:rPr>
        <w:t xml:space="preserve"> </w:t>
      </w:r>
      <w:r w:rsidRPr="00F4267D">
        <w:rPr>
          <w:rFonts w:ascii="Times New Roman" w:hAnsi="Times New Roman" w:cs="B Nazanin"/>
          <w:sz w:val="23"/>
          <w:szCs w:val="23"/>
          <w:highlight w:val="yellow"/>
          <w:rtl/>
        </w:rPr>
        <w:t xml:space="preserve">از سوی دیگر، بازار پول و بازار سهام کانال‌های تخصیص مالی متمایزی محسوب می‌شوند. یافته‌های برخی مطالعات نشان می‌دهد در مراحل اولیه </w:t>
      </w:r>
      <w:r w:rsidRPr="00F4267D">
        <w:rPr>
          <w:rFonts w:ascii="Times New Roman" w:hAnsi="Times New Roman" w:cs="B Nazanin" w:hint="cs"/>
          <w:sz w:val="23"/>
          <w:szCs w:val="23"/>
          <w:highlight w:val="yellow"/>
          <w:rtl/>
        </w:rPr>
        <w:t>توسعه،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رشد</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وام‌دهی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بانکی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بخش</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خصوصی،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هزینه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اعتبارات</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را</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کاهش</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داده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و</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موجب</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گسترش</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صنایع</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انرژی‌بر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می‌شود؛</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در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حالی‌که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توسعه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بازار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سهام</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در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صورت</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بهره‌مندی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از</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ریسک‌پذیری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و</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نوآوری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بالاتر،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می‌تواند</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بخشی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از</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منابع</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را</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سمت</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پروژه‌های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فناورانه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و</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انرژی‌های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تجدیدپذیر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سوق</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دهد</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(نوگراها و و همکاران، 2024)</w:t>
      </w:r>
      <w:r w:rsidRPr="00F4267D">
        <w:rPr>
          <w:rFonts w:ascii="Times New Roman" w:hAnsi="Times New Roman" w:cs="B Nazanin"/>
          <w:sz w:val="23"/>
          <w:szCs w:val="23"/>
          <w:highlight w:val="yellow"/>
          <w:vertAlign w:val="superscript"/>
          <w:rtl/>
        </w:rPr>
        <w:footnoteReference w:id="8"/>
      </w:r>
      <w:r w:rsidRPr="00F4267D">
        <w:rPr>
          <w:rFonts w:ascii="Times New Roman" w:hAnsi="Times New Roman" w:cs="B Nazanin" w:hint="cs"/>
          <w:sz w:val="23"/>
          <w:szCs w:val="23"/>
          <w:highlight w:val="yellow"/>
          <w:rtl/>
        </w:rPr>
        <w:t xml:space="preserve"> </w:t>
      </w:r>
      <w:r w:rsidRPr="00F4267D">
        <w:rPr>
          <w:rFonts w:ascii="Times New Roman" w:hAnsi="Times New Roman" w:cs="B Nazanin"/>
          <w:sz w:val="23"/>
          <w:szCs w:val="23"/>
          <w:highlight w:val="yellow"/>
          <w:rtl/>
        </w:rPr>
        <w:t>بر این اساس، بررسی نقش تفکیکی بازار پول و بازار سهام در شکل‌دهی الگوی مصرف انرژی ضروری به نظر می‌رسد</w:t>
      </w:r>
      <w:r w:rsidRPr="00F4267D">
        <w:rPr>
          <w:rFonts w:ascii="Times New Roman" w:hAnsi="Times New Roman" w:cs="B Nazanin" w:hint="cs"/>
          <w:sz w:val="23"/>
          <w:szCs w:val="23"/>
          <w:highlight w:val="yellow"/>
          <w:rtl/>
        </w:rPr>
        <w:t>.</w:t>
      </w:r>
    </w:p>
    <w:p w14:paraId="1C01E24C" w14:textId="77777777" w:rsidR="00D61B3D" w:rsidRPr="00F4267D" w:rsidRDefault="00D61B3D" w:rsidP="00D61B3D">
      <w:pPr>
        <w:bidi/>
        <w:spacing w:after="0" w:line="240" w:lineRule="auto"/>
        <w:jc w:val="both"/>
        <w:rPr>
          <w:rFonts w:ascii="Times New Roman" w:hAnsi="Times New Roman" w:cs="B Nazanin"/>
          <w:sz w:val="23"/>
          <w:szCs w:val="23"/>
          <w:highlight w:val="yellow"/>
          <w:lang w:bidi="fa-IR"/>
        </w:rPr>
      </w:pPr>
      <w:r w:rsidRPr="00F4267D">
        <w:rPr>
          <w:rFonts w:ascii="Times New Roman" w:hAnsi="Times New Roman" w:cs="B Nazanin"/>
          <w:sz w:val="23"/>
          <w:szCs w:val="23"/>
          <w:highlight w:val="yellow"/>
          <w:rtl/>
        </w:rPr>
        <w:t xml:space="preserve">بر پایه </w:t>
      </w:r>
      <w:r w:rsidRPr="00F4267D">
        <w:rPr>
          <w:rFonts w:ascii="Times New Roman" w:hAnsi="Times New Roman" w:cs="B Nazanin" w:hint="cs"/>
          <w:sz w:val="23"/>
          <w:szCs w:val="23"/>
          <w:highlight w:val="yellow"/>
          <w:rtl/>
        </w:rPr>
        <w:t>این</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ملاحظات،</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پژوهش</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حاضر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درصدد</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است</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تا</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با</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رویکردی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تطبیقی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و</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پویا،</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اثر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توسعه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مالی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را</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در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دو</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مسیر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متمایز</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بازار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پول</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و</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بازار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سهام</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تقاضای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انرژی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در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کشورهای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در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حال</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توسعه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و</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پیشرفته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بررسی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کند</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برای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این</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منظور،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از</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داده‌های</w:t>
      </w:r>
      <w:r w:rsidRPr="00F4267D">
        <w:rPr>
          <w:rFonts w:ascii="Times New Roman" w:hAnsi="Times New Roman" w:cs="B Nazanin"/>
          <w:sz w:val="23"/>
          <w:szCs w:val="23"/>
          <w:highlight w:val="yellow"/>
          <w:rtl/>
        </w:rPr>
        <w:t xml:space="preserve"> 2000 </w:t>
      </w:r>
      <w:r w:rsidRPr="00F4267D">
        <w:rPr>
          <w:rFonts w:ascii="Times New Roman" w:hAnsi="Times New Roman" w:cs="B Nazanin" w:hint="cs"/>
          <w:sz w:val="23"/>
          <w:szCs w:val="23"/>
          <w:highlight w:val="yellow"/>
          <w:rtl/>
        </w:rPr>
        <w:t>تا</w:t>
      </w:r>
      <w:r w:rsidRPr="00F4267D">
        <w:rPr>
          <w:rFonts w:ascii="Times New Roman" w:hAnsi="Times New Roman" w:cs="B Nazanin"/>
          <w:sz w:val="23"/>
          <w:szCs w:val="23"/>
          <w:highlight w:val="yellow"/>
          <w:rtl/>
        </w:rPr>
        <w:t xml:space="preserve"> 2022 </w:t>
      </w:r>
      <w:r w:rsidRPr="00F4267D">
        <w:rPr>
          <w:rFonts w:ascii="Times New Roman" w:hAnsi="Times New Roman" w:cs="B Nazanin" w:hint="cs"/>
          <w:sz w:val="23"/>
          <w:szCs w:val="23"/>
          <w:highlight w:val="yellow"/>
          <w:rtl/>
        </w:rPr>
        <w:t>در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قالب</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داده‌های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پانل</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پویا</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و</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روش</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گشتاورهای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تعمیم‌یافته</w:t>
      </w:r>
      <w:r w:rsidRPr="00F4267D">
        <w:rPr>
          <w:rFonts w:ascii="Times New Roman" w:hAnsi="Times New Roman" w:cs="B Nazanin"/>
          <w:sz w:val="23"/>
          <w:szCs w:val="23"/>
          <w:highlight w:val="yellow"/>
        </w:rPr>
        <w:t xml:space="preserve"> (GMM) </w:t>
      </w:r>
      <w:r w:rsidRPr="00F4267D">
        <w:rPr>
          <w:rFonts w:ascii="Times New Roman" w:hAnsi="Times New Roman" w:cs="B Nazanin"/>
          <w:sz w:val="23"/>
          <w:szCs w:val="23"/>
          <w:highlight w:val="yellow"/>
          <w:rtl/>
        </w:rPr>
        <w:t>استفاده شده و ضمن ترکیب شاخص‌های توسعه مالی (بازار پول و بازار سهام) با روش تحلیل مؤلفه‌های اصلی</w:t>
      </w:r>
      <w:r w:rsidRPr="00F4267D">
        <w:rPr>
          <w:rFonts w:ascii="Times New Roman" w:hAnsi="Times New Roman" w:cs="B Nazanin"/>
          <w:sz w:val="23"/>
          <w:szCs w:val="23"/>
          <w:highlight w:val="yellow"/>
        </w:rPr>
        <w:t xml:space="preserve"> (PCA)</w:t>
      </w:r>
      <w:r w:rsidRPr="00F4267D">
        <w:rPr>
          <w:rFonts w:ascii="Times New Roman" w:hAnsi="Times New Roman" w:cs="B Nazanin"/>
          <w:sz w:val="23"/>
          <w:szCs w:val="23"/>
          <w:highlight w:val="yellow"/>
          <w:rtl/>
        </w:rPr>
        <w:t xml:space="preserve">، الگوی تأثیرگذاری آن‌ها بر مصرف انرژی استخراج گردیده است. این پژوهش با تمرکز بر روابط غیرخطی و تفاوت‌های نهادی میان کشورها، به </w:t>
      </w:r>
      <w:r w:rsidRPr="00F4267D">
        <w:rPr>
          <w:rFonts w:ascii="Times New Roman" w:hAnsi="Times New Roman" w:cs="B Nazanin"/>
          <w:sz w:val="23"/>
          <w:szCs w:val="23"/>
          <w:highlight w:val="yellow"/>
          <w:rtl/>
        </w:rPr>
        <w:lastRenderedPageBreak/>
        <w:t xml:space="preserve">دنبال درک عمیق‌تر از نقش سازوکارهای مالی در شکل‌گیری الگوهای مصرف انرژی و ارائه </w:t>
      </w:r>
      <w:r w:rsidRPr="00F4267D">
        <w:rPr>
          <w:rFonts w:ascii="Times New Roman" w:hAnsi="Times New Roman" w:cs="B Nazanin" w:hint="cs"/>
          <w:sz w:val="23"/>
          <w:szCs w:val="23"/>
          <w:highlight w:val="yellow"/>
          <w:rtl/>
        </w:rPr>
        <w:t>پیشنهادهای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سیاستی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برای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مدیریت</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کارآمدتر</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مصرف</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انرژی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است</w:t>
      </w:r>
      <w:r w:rsidRPr="00F4267D">
        <w:rPr>
          <w:rFonts w:ascii="Times New Roman" w:hAnsi="Times New Roman" w:cs="B Nazanin"/>
          <w:sz w:val="23"/>
          <w:szCs w:val="23"/>
          <w:highlight w:val="yellow"/>
        </w:rPr>
        <w:t>.</w:t>
      </w:r>
    </w:p>
    <w:p w14:paraId="0F534BB0" w14:textId="77777777" w:rsidR="00D61B3D" w:rsidRPr="0089774E" w:rsidRDefault="00D61B3D" w:rsidP="00D61B3D">
      <w:pPr>
        <w:bidi/>
        <w:spacing w:after="0" w:line="240" w:lineRule="auto"/>
        <w:jc w:val="both"/>
        <w:rPr>
          <w:rFonts w:ascii="Times New Roman" w:hAnsi="Times New Roman" w:cs="B Nazanin"/>
          <w:sz w:val="23"/>
          <w:szCs w:val="23"/>
          <w:lang w:bidi="fa-IR"/>
        </w:rPr>
      </w:pPr>
      <w:r w:rsidRPr="00F4267D">
        <w:rPr>
          <w:rFonts w:ascii="Times New Roman" w:hAnsi="Times New Roman" w:cs="B Nazanin" w:hint="cs"/>
          <w:sz w:val="23"/>
          <w:szCs w:val="23"/>
          <w:highlight w:val="yellow"/>
          <w:rtl/>
        </w:rPr>
        <w:t xml:space="preserve">سؤال کلیدی پژوهش آن است که </w:t>
      </w:r>
      <w:r w:rsidRPr="00F4267D">
        <w:rPr>
          <w:rFonts w:ascii="Times New Roman" w:hAnsi="Times New Roman" w:cs="B Nazanin"/>
          <w:sz w:val="23"/>
          <w:szCs w:val="23"/>
          <w:highlight w:val="yellow"/>
          <w:rtl/>
        </w:rPr>
        <w:t>آیا توسعه مالی در دو مسیر متمایز بازار پول و بازار سهام، تأثیرات متفاوت و غیرخطی بر تقاضای انرژی در کشورهای در حال توسعه در مقایسه با کشورهای پیشرفته دارد</w:t>
      </w:r>
      <w:r w:rsidRPr="00F4267D">
        <w:rPr>
          <w:rFonts w:ascii="Times New Roman" w:hAnsi="Times New Roman" w:cs="B Nazanin" w:hint="cs"/>
          <w:sz w:val="23"/>
          <w:szCs w:val="23"/>
          <w:highlight w:val="yellow"/>
          <w:rtl/>
        </w:rPr>
        <w:t>؟ در این راستا، فرض های زیر آزمون می شود: 1)</w:t>
      </w:r>
      <w:r w:rsidRPr="00F4267D">
        <w:rPr>
          <w:highlight w:val="yellow"/>
          <w:rtl/>
        </w:rPr>
        <w:t xml:space="preserve"> </w:t>
      </w:r>
      <w:r w:rsidRPr="00F4267D">
        <w:rPr>
          <w:rFonts w:ascii="Times New Roman" w:hAnsi="Times New Roman" w:cs="B Nazanin"/>
          <w:sz w:val="23"/>
          <w:szCs w:val="23"/>
          <w:highlight w:val="yellow"/>
          <w:rtl/>
        </w:rPr>
        <w:t>در مراحل اولیه</w:t>
      </w:r>
      <w:r w:rsidRPr="00F4267D">
        <w:rPr>
          <w:rFonts w:ascii="Arial" w:hAnsi="Arial" w:cs="Arial" w:hint="cs"/>
          <w:sz w:val="23"/>
          <w:szCs w:val="23"/>
          <w:highlight w:val="yellow"/>
          <w:rtl/>
        </w:rPr>
        <w:t>ٔ</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توسعه،</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افزایش</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عمق</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مالی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مصرف</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انرژی</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را</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تشدید</w:t>
      </w:r>
      <w:r w:rsidRPr="00F4267D">
        <w:rPr>
          <w:rFonts w:ascii="Times New Roman" w:hAnsi="Times New Roman" w:cs="B Nazanin"/>
          <w:sz w:val="23"/>
          <w:szCs w:val="23"/>
          <w:highlight w:val="yellow"/>
          <w:rtl/>
        </w:rPr>
        <w:t xml:space="preserve"> </w:t>
      </w:r>
      <w:r w:rsidRPr="00F4267D">
        <w:rPr>
          <w:rFonts w:ascii="Times New Roman" w:hAnsi="Times New Roman" w:cs="B Nazanin" w:hint="cs"/>
          <w:sz w:val="23"/>
          <w:szCs w:val="23"/>
          <w:highlight w:val="yellow"/>
          <w:rtl/>
        </w:rPr>
        <w:t>می‌کند</w:t>
      </w:r>
      <w:r w:rsidRPr="00F4267D">
        <w:rPr>
          <w:rFonts w:ascii="Times New Roman" w:hAnsi="Times New Roman" w:cs="B Nazanin"/>
          <w:sz w:val="23"/>
          <w:szCs w:val="23"/>
          <w:highlight w:val="yellow"/>
        </w:rPr>
        <w:t>.</w:t>
      </w:r>
      <w:r w:rsidRPr="00F4267D">
        <w:rPr>
          <w:rFonts w:ascii="Times New Roman" w:hAnsi="Times New Roman" w:cs="B Nazanin" w:hint="cs"/>
          <w:sz w:val="23"/>
          <w:szCs w:val="23"/>
          <w:highlight w:val="yellow"/>
          <w:rtl/>
        </w:rPr>
        <w:t xml:space="preserve"> 2)</w:t>
      </w:r>
      <w:r w:rsidRPr="00F4267D">
        <w:rPr>
          <w:highlight w:val="yellow"/>
          <w:rtl/>
        </w:rPr>
        <w:t xml:space="preserve"> </w:t>
      </w:r>
      <w:r w:rsidRPr="00F4267D">
        <w:rPr>
          <w:rFonts w:ascii="Times New Roman" w:hAnsi="Times New Roman" w:cs="B Nazanin"/>
          <w:sz w:val="23"/>
          <w:szCs w:val="23"/>
          <w:highlight w:val="yellow"/>
          <w:rtl/>
        </w:rPr>
        <w:t>با گذشت زمان و بلوغ نهادی و فناورانه، توسعه مالی می‌تواند به جهت‌دهی سرمایه‌ها به سمت بهره‌وری بالاتر، مصرف انرژی پاک‌تر و الگوهای کارآمدتر منجر شود</w:t>
      </w:r>
      <w:r w:rsidRPr="00F4267D">
        <w:rPr>
          <w:rFonts w:ascii="Times New Roman" w:hAnsi="Times New Roman" w:cs="B Nazanin"/>
          <w:sz w:val="23"/>
          <w:szCs w:val="23"/>
          <w:highlight w:val="yellow"/>
        </w:rPr>
        <w:t>.</w:t>
      </w:r>
      <w:r w:rsidRPr="00F4267D">
        <w:rPr>
          <w:rFonts w:ascii="Times New Roman" w:hAnsi="Times New Roman" w:cs="B Nazanin" w:hint="cs"/>
          <w:sz w:val="23"/>
          <w:szCs w:val="23"/>
          <w:highlight w:val="yellow"/>
          <w:rtl/>
        </w:rPr>
        <w:t xml:space="preserve"> 3)</w:t>
      </w:r>
      <w:r w:rsidRPr="00F4267D">
        <w:rPr>
          <w:highlight w:val="yellow"/>
          <w:rtl/>
        </w:rPr>
        <w:t xml:space="preserve"> </w:t>
      </w:r>
      <w:r w:rsidRPr="00F4267D">
        <w:rPr>
          <w:rFonts w:ascii="Times New Roman" w:hAnsi="Times New Roman" w:cs="B Nazanin"/>
          <w:sz w:val="23"/>
          <w:szCs w:val="23"/>
          <w:highlight w:val="yellow"/>
          <w:rtl/>
        </w:rPr>
        <w:t>شکل اثرگذاری توسعه بازار پول و بازار سهام بر تقاضای انرژی در کشورهای در حال توسعه با کشورهای پیشرفته تفاوت معنادار دارد</w:t>
      </w:r>
      <w:r w:rsidRPr="00F4267D">
        <w:rPr>
          <w:rFonts w:ascii="Times New Roman" w:hAnsi="Times New Roman" w:cs="B Nazanin" w:hint="cs"/>
          <w:sz w:val="23"/>
          <w:szCs w:val="23"/>
          <w:highlight w:val="yellow"/>
          <w:rtl/>
        </w:rPr>
        <w:t>.</w:t>
      </w:r>
    </w:p>
    <w:p w14:paraId="7B498D98" w14:textId="77777777" w:rsidR="00C358CC" w:rsidRPr="0089774E" w:rsidRDefault="00D61B3D" w:rsidP="00C358CC">
      <w:pPr>
        <w:bidi/>
        <w:spacing w:after="0" w:line="240" w:lineRule="auto"/>
        <w:rPr>
          <w:rFonts w:ascii="Times New Roman" w:hAnsi="Times New Roman" w:cs="B Nazanin"/>
          <w:sz w:val="23"/>
          <w:szCs w:val="23"/>
          <w:rtl/>
          <w:lang w:bidi="fa-IR"/>
        </w:rPr>
      </w:pPr>
      <w:r w:rsidRPr="0089774E">
        <w:rPr>
          <w:rFonts w:ascii="Times New Roman" w:hAnsi="Times New Roman" w:cs="B Nazanin" w:hint="cs"/>
          <w:sz w:val="23"/>
          <w:szCs w:val="23"/>
          <w:rtl/>
        </w:rPr>
        <w:t>نوشتار پیش رو در هفت بخش زیر سازماندهی شده است. در بخش اول مسئله پژوهش و اهمیت آن تبیین شده است و در ادامه، پرسش اصلی، فرضیه و ساماندهی مقاله آمده است. بخش دوم به بیان مبانی نظری مبنی بر ارتباط توسعه مالی و تقاضای انرژی، و نقش قیمت انرژی، درآمد و ساختار نهادی می‌پردازد. در بخش سوم، پیشینه علمی پژوهش و سهم آن در ادبیات حاضر تبیین می‌شود. بخش چهارم، به معرفی روش پژوهش می پردازد. در بخش پنجم نتایج حاصل از برآورد الگو ارائه می‌شود. بخش ششم نتایج را مورد بحث قرار می دهد و در بخش پایانی نتیجه‌گیری و پیشنهادها آورده شده است</w:t>
      </w:r>
      <w:r w:rsidR="00C358CC">
        <w:rPr>
          <w:rFonts w:ascii="Times New Roman" w:hAnsi="Times New Roman" w:cs="B Nazanin" w:hint="cs"/>
          <w:sz w:val="23"/>
          <w:szCs w:val="23"/>
          <w:rtl/>
        </w:rPr>
        <w:t>.</w:t>
      </w:r>
    </w:p>
    <w:p w14:paraId="4FC9F45B" w14:textId="77777777" w:rsidR="00C358CC" w:rsidRDefault="00C358CC" w:rsidP="00C358CC">
      <w:pPr>
        <w:bidi/>
        <w:spacing w:after="0" w:line="240" w:lineRule="auto"/>
        <w:jc w:val="both"/>
        <w:rPr>
          <w:rFonts w:ascii="Times New Roman" w:hAnsi="Times New Roman" w:cs="B Nazanin"/>
          <w:b/>
          <w:bCs/>
          <w:sz w:val="23"/>
          <w:szCs w:val="23"/>
          <w:rtl/>
          <w:lang w:bidi="fa-IR"/>
        </w:rPr>
      </w:pPr>
      <w:r>
        <w:rPr>
          <w:rFonts w:ascii="Times New Roman" w:hAnsi="Times New Roman" w:cs="B Nazanin" w:hint="cs"/>
          <w:b/>
          <w:bCs/>
          <w:sz w:val="23"/>
          <w:szCs w:val="23"/>
          <w:rtl/>
          <w:lang w:bidi="fa-IR"/>
        </w:rPr>
        <w:t xml:space="preserve">2. </w:t>
      </w:r>
      <w:r w:rsidRPr="00653907">
        <w:rPr>
          <w:rFonts w:ascii="Times New Roman" w:hAnsi="Times New Roman" w:cs="B Nazanin" w:hint="cs"/>
          <w:b/>
          <w:bCs/>
          <w:sz w:val="23"/>
          <w:szCs w:val="23"/>
          <w:rtl/>
          <w:lang w:bidi="fa-IR"/>
        </w:rPr>
        <w:t>پیشینه</w:t>
      </w:r>
      <w:r w:rsidRPr="00653907">
        <w:rPr>
          <w:rFonts w:ascii="Times New Roman" w:hAnsi="Times New Roman" w:cs="B Nazanin"/>
          <w:b/>
          <w:bCs/>
          <w:sz w:val="23"/>
          <w:szCs w:val="23"/>
          <w:rtl/>
          <w:lang w:bidi="fa-IR"/>
        </w:rPr>
        <w:t xml:space="preserve"> </w:t>
      </w:r>
      <w:r>
        <w:rPr>
          <w:rFonts w:ascii="Times New Roman" w:hAnsi="Times New Roman" w:cs="B Nazanin" w:hint="cs"/>
          <w:b/>
          <w:bCs/>
          <w:sz w:val="23"/>
          <w:szCs w:val="23"/>
          <w:rtl/>
          <w:lang w:bidi="fa-IR"/>
        </w:rPr>
        <w:t>پژوهش</w:t>
      </w:r>
    </w:p>
    <w:p w14:paraId="11B035E1" w14:textId="77777777" w:rsidR="00C358CC" w:rsidRPr="0089774E" w:rsidRDefault="00C358CC" w:rsidP="00C358CC">
      <w:pPr>
        <w:bidi/>
        <w:spacing w:after="0" w:line="240" w:lineRule="auto"/>
        <w:jc w:val="both"/>
        <w:rPr>
          <w:rFonts w:ascii="Times New Roman" w:hAnsi="Times New Roman" w:cs="B Nazanin"/>
          <w:b/>
          <w:bCs/>
          <w:sz w:val="23"/>
          <w:szCs w:val="23"/>
          <w:lang w:bidi="fa-IR"/>
        </w:rPr>
      </w:pPr>
      <w:r w:rsidRPr="0089774E">
        <w:rPr>
          <w:rFonts w:ascii="Times New Roman" w:hAnsi="Times New Roman" w:cs="B Nazanin" w:hint="cs"/>
          <w:b/>
          <w:bCs/>
          <w:sz w:val="23"/>
          <w:szCs w:val="23"/>
          <w:rtl/>
          <w:lang w:bidi="fa-IR"/>
        </w:rPr>
        <w:t>الف) پیشینه علمی مطالعه های انجام شده در زمینه عنوان پژوهش در ایران</w:t>
      </w:r>
    </w:p>
    <w:p w14:paraId="300FC504" w14:textId="77777777" w:rsidR="00C358CC" w:rsidRPr="00F4267D" w:rsidRDefault="00C358CC" w:rsidP="00C358CC">
      <w:pPr>
        <w:bidi/>
        <w:spacing w:after="0" w:line="240" w:lineRule="auto"/>
        <w:jc w:val="both"/>
        <w:rPr>
          <w:rFonts w:ascii="Times New Roman" w:hAnsi="Times New Roman" w:cs="B Nazanin"/>
          <w:sz w:val="23"/>
          <w:szCs w:val="23"/>
          <w:highlight w:val="yellow"/>
          <w:rtl/>
        </w:rPr>
      </w:pPr>
      <w:r w:rsidRPr="00EF2208">
        <w:rPr>
          <w:rFonts w:ascii="Times New Roman" w:hAnsi="Times New Roman" w:cs="B Nazanin"/>
          <w:b/>
          <w:bCs/>
          <w:sz w:val="23"/>
          <w:szCs w:val="23"/>
          <w:highlight w:val="yellow"/>
          <w:rtl/>
        </w:rPr>
        <w:t>باقری (1400)</w:t>
      </w:r>
      <w:r w:rsidRPr="00EF2208">
        <w:rPr>
          <w:rFonts w:ascii="Times New Roman" w:hAnsi="Times New Roman" w:cs="B Nazanin"/>
          <w:sz w:val="23"/>
          <w:szCs w:val="23"/>
          <w:highlight w:val="yellow"/>
          <w:rtl/>
        </w:rPr>
        <w:t xml:space="preserve"> </w:t>
      </w:r>
      <w:r w:rsidRPr="00F4267D">
        <w:rPr>
          <w:rFonts w:ascii="Times New Roman" w:hAnsi="Times New Roman" w:cs="B Nazanin"/>
          <w:sz w:val="23"/>
          <w:szCs w:val="23"/>
          <w:highlight w:val="yellow"/>
          <w:rtl/>
        </w:rPr>
        <w:t>در پژوهشی با عنوان "بررسی تأثیر توسعه مالی بر آلودگی محیط‌زیستی و مصرف انرژی در کشورهای عضو اوپک" به تحلیل رابطه توسعه مالی با آلودگی محیط‌زیست و مصرف انرژی در بازه زمانی 1992 تا 2018 پرداخت. با بهره‌گیری از روش‌های گشتاور تعمیم‌یافته</w:t>
      </w:r>
      <w:r w:rsidRPr="00F4267D">
        <w:rPr>
          <w:rFonts w:ascii="Times New Roman" w:hAnsi="Times New Roman" w:cs="B Nazanin"/>
          <w:sz w:val="23"/>
          <w:szCs w:val="23"/>
          <w:highlight w:val="yellow"/>
        </w:rPr>
        <w:t xml:space="preserve"> (GMM)</w:t>
      </w:r>
      <w:r w:rsidRPr="00F4267D">
        <w:rPr>
          <w:rFonts w:ascii="Times New Roman" w:hAnsi="Times New Roman" w:cs="B Nazanin"/>
          <w:sz w:val="23"/>
          <w:szCs w:val="23"/>
          <w:highlight w:val="yellow"/>
          <w:rtl/>
        </w:rPr>
        <w:t>، حداقل مربعات پویا</w:t>
      </w:r>
      <w:r w:rsidRPr="00F4267D">
        <w:rPr>
          <w:rFonts w:ascii="Times New Roman" w:hAnsi="Times New Roman" w:cs="B Nazanin"/>
          <w:sz w:val="23"/>
          <w:szCs w:val="23"/>
          <w:highlight w:val="yellow"/>
        </w:rPr>
        <w:t xml:space="preserve"> (DOLS) </w:t>
      </w:r>
      <w:r w:rsidRPr="00F4267D">
        <w:rPr>
          <w:rFonts w:ascii="Times New Roman" w:hAnsi="Times New Roman" w:cs="B Nazanin"/>
          <w:sz w:val="23"/>
          <w:szCs w:val="23"/>
          <w:highlight w:val="yellow"/>
          <w:rtl/>
        </w:rPr>
        <w:t>و حداقل مربعات معمولی تعدیل‌شده</w:t>
      </w:r>
      <w:r w:rsidRPr="00F4267D">
        <w:rPr>
          <w:rFonts w:ascii="Times New Roman" w:hAnsi="Times New Roman" w:cs="B Nazanin"/>
          <w:sz w:val="23"/>
          <w:szCs w:val="23"/>
          <w:highlight w:val="yellow"/>
        </w:rPr>
        <w:t xml:space="preserve"> (AMOLS)</w:t>
      </w:r>
      <w:r w:rsidRPr="00F4267D">
        <w:rPr>
          <w:rFonts w:ascii="Times New Roman" w:hAnsi="Times New Roman" w:cs="B Nazanin"/>
          <w:sz w:val="23"/>
          <w:szCs w:val="23"/>
          <w:highlight w:val="yellow"/>
          <w:rtl/>
        </w:rPr>
        <w:t>، نتایج نشان داد توسعه مالی اثر مثبت و معناداری بر آلودگی محیط‌زیست داشته و به فناوری‌های دوستدار محیط‌زیست منجر نشده است. همچنین مصرف انرژی، تولید ناخالص داخلی و رشد شهرنشینی تأثیر مثبتی بر آلودگی محیط‌زیست داشته و منحنی کوزنتس به شکل</w:t>
      </w:r>
      <w:r w:rsidRPr="00F4267D">
        <w:rPr>
          <w:rFonts w:ascii="Times New Roman" w:hAnsi="Times New Roman" w:cs="B Nazanin"/>
          <w:sz w:val="23"/>
          <w:szCs w:val="23"/>
          <w:highlight w:val="yellow"/>
        </w:rPr>
        <w:t xml:space="preserve"> U </w:t>
      </w:r>
      <w:r w:rsidRPr="00F4267D">
        <w:rPr>
          <w:rFonts w:ascii="Times New Roman" w:hAnsi="Times New Roman" w:cs="B Nazanin"/>
          <w:sz w:val="23"/>
          <w:szCs w:val="23"/>
          <w:highlight w:val="yellow"/>
          <w:rtl/>
        </w:rPr>
        <w:t>معکوس تأیید شد</w:t>
      </w:r>
      <w:r w:rsidRPr="00F4267D">
        <w:rPr>
          <w:rFonts w:ascii="Times New Roman" w:hAnsi="Times New Roman" w:cs="B Nazanin"/>
          <w:sz w:val="23"/>
          <w:szCs w:val="23"/>
          <w:highlight w:val="yellow"/>
        </w:rPr>
        <w:t>.</w:t>
      </w:r>
    </w:p>
    <w:p w14:paraId="680600D8" w14:textId="77777777" w:rsidR="00C358CC" w:rsidRPr="00F4267D" w:rsidRDefault="00C358CC" w:rsidP="00C358CC">
      <w:pPr>
        <w:bidi/>
        <w:spacing w:after="0" w:line="240" w:lineRule="auto"/>
        <w:jc w:val="both"/>
        <w:rPr>
          <w:rFonts w:ascii="Times New Roman" w:hAnsi="Times New Roman" w:cs="B Nazanin"/>
          <w:sz w:val="23"/>
          <w:szCs w:val="23"/>
          <w:highlight w:val="yellow"/>
          <w:rtl/>
        </w:rPr>
      </w:pPr>
      <w:r w:rsidRPr="00EF2208">
        <w:rPr>
          <w:rFonts w:ascii="Times New Roman" w:hAnsi="Times New Roman" w:cs="B Nazanin"/>
          <w:b/>
          <w:bCs/>
          <w:sz w:val="23"/>
          <w:szCs w:val="23"/>
          <w:highlight w:val="yellow"/>
          <w:rtl/>
        </w:rPr>
        <w:t>جعفری و همکاران (1402)</w:t>
      </w:r>
      <w:r w:rsidRPr="00EF2208">
        <w:rPr>
          <w:rFonts w:ascii="Times New Roman" w:hAnsi="Times New Roman" w:cs="B Nazanin"/>
          <w:sz w:val="23"/>
          <w:szCs w:val="23"/>
          <w:highlight w:val="yellow"/>
          <w:rtl/>
        </w:rPr>
        <w:t xml:space="preserve"> </w:t>
      </w:r>
      <w:r w:rsidRPr="00F4267D">
        <w:rPr>
          <w:rFonts w:ascii="Times New Roman" w:hAnsi="Times New Roman" w:cs="B Nazanin"/>
          <w:sz w:val="23"/>
          <w:szCs w:val="23"/>
          <w:highlight w:val="yellow"/>
          <w:rtl/>
        </w:rPr>
        <w:t>در مطالعه‌ای با عنوان "بررسی تأثیر حکمرانی درآمدهای نفتی بر رشد اقتصادی کشورهای عضو اوپک با تأکید بر توسعه بازار سهام؛ رویکرد مدل</w:t>
      </w:r>
      <w:r w:rsidRPr="00F4267D">
        <w:rPr>
          <w:rFonts w:ascii="Times New Roman" w:hAnsi="Times New Roman" w:cs="B Nazanin" w:hint="cs"/>
          <w:sz w:val="23"/>
          <w:szCs w:val="23"/>
          <w:highlight w:val="yellow"/>
          <w:rtl/>
        </w:rPr>
        <w:t xml:space="preserve"> </w:t>
      </w:r>
      <w:r w:rsidRPr="00F4267D">
        <w:rPr>
          <w:rFonts w:ascii="Times New Roman" w:hAnsi="Times New Roman" w:cs="B Nazanin"/>
          <w:sz w:val="23"/>
          <w:szCs w:val="23"/>
          <w:highlight w:val="yellow"/>
        </w:rPr>
        <w:t>(PVAR GMM)</w:t>
      </w:r>
      <w:r w:rsidRPr="00F4267D">
        <w:rPr>
          <w:rFonts w:ascii="Times New Roman" w:hAnsi="Times New Roman" w:cs="B Nazanin" w:hint="cs"/>
          <w:sz w:val="23"/>
          <w:szCs w:val="23"/>
          <w:highlight w:val="yellow"/>
          <w:rtl/>
        </w:rPr>
        <w:t xml:space="preserve"> </w:t>
      </w:r>
      <w:r w:rsidRPr="00F4267D">
        <w:rPr>
          <w:rFonts w:ascii="Times New Roman" w:hAnsi="Times New Roman" w:cs="B Nazanin"/>
          <w:sz w:val="23"/>
          <w:szCs w:val="23"/>
          <w:highlight w:val="yellow"/>
        </w:rPr>
        <w:t>"</w:t>
      </w:r>
      <w:r w:rsidRPr="00F4267D">
        <w:rPr>
          <w:rFonts w:ascii="Times New Roman" w:hAnsi="Times New Roman" w:cs="B Nazanin" w:hint="cs"/>
          <w:sz w:val="23"/>
          <w:szCs w:val="23"/>
          <w:highlight w:val="yellow"/>
          <w:rtl/>
        </w:rPr>
        <w:t xml:space="preserve"> </w:t>
      </w:r>
      <w:r w:rsidRPr="00F4267D">
        <w:rPr>
          <w:rFonts w:ascii="Times New Roman" w:hAnsi="Times New Roman" w:cs="B Nazanin"/>
          <w:sz w:val="23"/>
          <w:szCs w:val="23"/>
          <w:highlight w:val="yellow"/>
          <w:rtl/>
        </w:rPr>
        <w:t>نقش سرمایه‌گذاری بخش دولتی و خصوصی از درآمدهای نفتی بر رشد اقتصادی طی سال‌های 1990 تا 2018 را بررسی کردند. یافته‌ها نشان داد هر دو شاخص حکمرانی درآمدهای نفتی اثر مثبت و معناداری بر رشد اقتصادی دارند و توسعه بازار سهام این اثر را تقویت می‌کند. همچنین، وجود پدیده بیماری هلندی در کشورهای اوپک با رشد بالای درآمدهای نفتی تأیید شد</w:t>
      </w:r>
      <w:r w:rsidRPr="00F4267D">
        <w:rPr>
          <w:rFonts w:ascii="Times New Roman" w:hAnsi="Times New Roman" w:cs="B Nazanin"/>
          <w:sz w:val="23"/>
          <w:szCs w:val="23"/>
          <w:highlight w:val="yellow"/>
        </w:rPr>
        <w:t>.</w:t>
      </w:r>
    </w:p>
    <w:p w14:paraId="495B48DE" w14:textId="77777777" w:rsidR="00C358CC" w:rsidRPr="00F4267D" w:rsidRDefault="00C358CC" w:rsidP="00C358CC">
      <w:pPr>
        <w:bidi/>
        <w:spacing w:after="0" w:line="240" w:lineRule="auto"/>
        <w:jc w:val="both"/>
        <w:rPr>
          <w:rFonts w:ascii="Times New Roman" w:hAnsi="Times New Roman" w:cs="B Nazanin"/>
          <w:sz w:val="23"/>
          <w:szCs w:val="23"/>
          <w:highlight w:val="yellow"/>
          <w:lang w:bidi="fa-IR"/>
        </w:rPr>
      </w:pPr>
      <w:r w:rsidRPr="00F4267D">
        <w:rPr>
          <w:rFonts w:ascii="Times New Roman" w:hAnsi="Times New Roman" w:cs="B Nazanin" w:hint="cs"/>
          <w:b/>
          <w:bCs/>
          <w:sz w:val="23"/>
          <w:szCs w:val="23"/>
          <w:highlight w:val="yellow"/>
          <w:rtl/>
        </w:rPr>
        <w:lastRenderedPageBreak/>
        <w:t>آقایی و سلمان (1403)</w:t>
      </w:r>
      <w:r w:rsidRPr="00F4267D">
        <w:rPr>
          <w:rFonts w:ascii="Times New Roman" w:hAnsi="Times New Roman" w:cs="B Nazanin" w:hint="cs"/>
          <w:sz w:val="23"/>
          <w:szCs w:val="23"/>
          <w:highlight w:val="yellow"/>
          <w:rtl/>
        </w:rPr>
        <w:t xml:space="preserve"> </w:t>
      </w:r>
      <w:r w:rsidRPr="00F4267D">
        <w:rPr>
          <w:rFonts w:ascii="Times New Roman" w:hAnsi="Times New Roman" w:cs="B Nazanin"/>
          <w:sz w:val="23"/>
          <w:szCs w:val="23"/>
          <w:highlight w:val="yellow"/>
          <w:rtl/>
        </w:rPr>
        <w:t>در پژوهشی با عنوان "نقش ریسک سیستماتیک در رابطه بین توسعه مالی و توسعه تکنولوژی انرژی‌های تجدیدپذیر: مقایسه کشورهای نفتی در حال توسعه و توسعه‌یافته"، رابطه میان توسعه مالی و فناوری انرژی‌های تجدیدپذیر در 45 کشور نفتی طی سال‌های 2000 تا 2021 را بررسی کردند. با استفاده از مدل رگرسیون انتقال ملایم پانل</w:t>
      </w:r>
      <w:r w:rsidRPr="00F4267D">
        <w:rPr>
          <w:rFonts w:ascii="Times New Roman" w:hAnsi="Times New Roman" w:cs="B Nazanin"/>
          <w:sz w:val="23"/>
          <w:szCs w:val="23"/>
          <w:highlight w:val="yellow"/>
        </w:rPr>
        <w:t xml:space="preserve"> (PSTR)</w:t>
      </w:r>
      <w:r w:rsidRPr="00F4267D">
        <w:rPr>
          <w:rFonts w:ascii="Times New Roman" w:hAnsi="Times New Roman" w:cs="B Nazanin"/>
          <w:sz w:val="23"/>
          <w:szCs w:val="23"/>
          <w:highlight w:val="yellow"/>
          <w:rtl/>
        </w:rPr>
        <w:t>، نتایج نشان داد که ریسک سیستماتیک رابطه بین توسعه مالی و فناوری انرژی‌های تجدیدپذیر را تعدیل می‌کند و در سطوح پایین ریسک، توسعه مالی تأثیر مثبت و معناداری دارد</w:t>
      </w:r>
      <w:r w:rsidRPr="00F4267D">
        <w:rPr>
          <w:rFonts w:ascii="Times New Roman" w:hAnsi="Times New Roman" w:cs="B Nazanin"/>
          <w:sz w:val="23"/>
          <w:szCs w:val="23"/>
          <w:highlight w:val="yellow"/>
        </w:rPr>
        <w:t>.</w:t>
      </w:r>
    </w:p>
    <w:p w14:paraId="4E0743CA" w14:textId="77777777" w:rsidR="00C358CC" w:rsidRPr="007C334F" w:rsidRDefault="00C358CC" w:rsidP="00C358CC">
      <w:pPr>
        <w:bidi/>
        <w:spacing w:after="0" w:line="240" w:lineRule="auto"/>
        <w:jc w:val="both"/>
        <w:rPr>
          <w:rFonts w:ascii="Times New Roman" w:hAnsi="Times New Roman" w:cs="B Nazanin"/>
          <w:b/>
          <w:bCs/>
          <w:sz w:val="23"/>
          <w:szCs w:val="23"/>
          <w:lang w:bidi="fa-IR"/>
        </w:rPr>
      </w:pPr>
      <w:r w:rsidRPr="007C334F">
        <w:rPr>
          <w:rFonts w:ascii="Times New Roman" w:hAnsi="Times New Roman" w:cs="B Nazanin" w:hint="cs"/>
          <w:b/>
          <w:bCs/>
          <w:sz w:val="23"/>
          <w:szCs w:val="23"/>
          <w:rtl/>
          <w:lang w:bidi="fa-IR"/>
        </w:rPr>
        <w:t>ب)پیشینه علمی مطالعه های انجام شده در زمینه عنوان پژوهش در خارج</w:t>
      </w:r>
    </w:p>
    <w:p w14:paraId="07C07FBE" w14:textId="77777777" w:rsidR="00C358CC" w:rsidRPr="00F4267D" w:rsidRDefault="00C358CC" w:rsidP="00C358CC">
      <w:pPr>
        <w:bidi/>
        <w:spacing w:after="0" w:line="240" w:lineRule="auto"/>
        <w:jc w:val="both"/>
        <w:rPr>
          <w:rFonts w:ascii="Times New Roman" w:hAnsi="Times New Roman" w:cs="B Nazanin"/>
          <w:sz w:val="23"/>
          <w:szCs w:val="23"/>
          <w:highlight w:val="yellow"/>
          <w:rtl/>
        </w:rPr>
      </w:pPr>
      <w:r w:rsidRPr="006920E6">
        <w:rPr>
          <w:rFonts w:ascii="Times New Roman" w:hAnsi="Times New Roman" w:cs="B Nazanin"/>
          <w:b/>
          <w:bCs/>
          <w:sz w:val="23"/>
          <w:szCs w:val="23"/>
          <w:highlight w:val="yellow"/>
          <w:rtl/>
        </w:rPr>
        <w:t>حبیبا و همکاران (2021)</w:t>
      </w:r>
      <w:r w:rsidRPr="006920E6">
        <w:rPr>
          <w:rFonts w:ascii="Times New Roman" w:hAnsi="Times New Roman" w:cs="B Nazanin"/>
          <w:sz w:val="23"/>
          <w:szCs w:val="23"/>
          <w:highlight w:val="yellow"/>
          <w:rtl/>
        </w:rPr>
        <w:t xml:space="preserve"> </w:t>
      </w:r>
      <w:r w:rsidRPr="00F4267D">
        <w:rPr>
          <w:rFonts w:ascii="Times New Roman" w:hAnsi="Times New Roman" w:cs="B Nazanin"/>
          <w:sz w:val="23"/>
          <w:szCs w:val="23"/>
          <w:highlight w:val="yellow"/>
          <w:rtl/>
        </w:rPr>
        <w:t>در پژوهشی با عنوان "تأثیر توسعه بازار سهام و نهادهای مالی بر انتشار کربن با تأکید بر اهمیت مصرف انرژی تجدیدپذیر و سرمایه‌گذاری مستقیم خارجی در کشورهای گروه 20" اثر توسعه مالی بر انتشار کربن در بازه زمانی 1981 تا 2017 را بررسی کردند. یافته‌ها نشان داد توسعه بازار سهام در کشورهای توسعه‌یافته منجر به کاهش انتشار کربن شده اما در کشورهای در حال توسعه اثر معکوسی داشته است. مصرف انرژی‌های تجدیدپذیر در تمامی گروه‌ها موجب کاهش آلودگی زیست‌محیطی شد</w:t>
      </w:r>
      <w:r w:rsidRPr="00F4267D">
        <w:rPr>
          <w:rFonts w:ascii="Times New Roman" w:hAnsi="Times New Roman" w:cs="B Nazanin"/>
          <w:sz w:val="23"/>
          <w:szCs w:val="23"/>
          <w:highlight w:val="yellow"/>
        </w:rPr>
        <w:t>.</w:t>
      </w:r>
    </w:p>
    <w:p w14:paraId="7EF149F3" w14:textId="77777777" w:rsidR="00C358CC" w:rsidRPr="00431461" w:rsidRDefault="00C358CC" w:rsidP="00C358CC">
      <w:pPr>
        <w:bidi/>
        <w:spacing w:after="0" w:line="240" w:lineRule="auto"/>
        <w:jc w:val="both"/>
        <w:rPr>
          <w:rFonts w:ascii="Times New Roman" w:hAnsi="Times New Roman" w:cs="B Nazanin"/>
          <w:sz w:val="23"/>
          <w:szCs w:val="23"/>
          <w:highlight w:val="yellow"/>
          <w:lang w:bidi="fa-IR"/>
        </w:rPr>
      </w:pPr>
      <w:r w:rsidRPr="00431461">
        <w:rPr>
          <w:rFonts w:ascii="Times New Roman" w:hAnsi="Times New Roman" w:cs="B Nazanin"/>
          <w:b/>
          <w:bCs/>
          <w:sz w:val="23"/>
          <w:szCs w:val="23"/>
          <w:highlight w:val="yellow"/>
          <w:rtl/>
        </w:rPr>
        <w:t>پاتا و همکاران (2022)</w:t>
      </w:r>
      <w:r w:rsidRPr="00431461">
        <w:rPr>
          <w:rFonts w:ascii="Times New Roman" w:hAnsi="Times New Roman" w:cs="B Nazanin"/>
          <w:sz w:val="23"/>
          <w:szCs w:val="23"/>
          <w:highlight w:val="yellow"/>
          <w:rtl/>
        </w:rPr>
        <w:t xml:space="preserve"> در پژوهشی </w:t>
      </w:r>
      <w:r w:rsidRPr="00F4267D">
        <w:rPr>
          <w:rFonts w:ascii="Times New Roman" w:hAnsi="Times New Roman" w:cs="B Nazanin"/>
          <w:sz w:val="23"/>
          <w:szCs w:val="23"/>
          <w:highlight w:val="yellow"/>
          <w:rtl/>
        </w:rPr>
        <w:t>با عنوان "آیا توسعه مالی مصرف انرژی‌های تجدیدپذیر را در ایالات متحده ارتقا می‌دهد؟ شواهدی از آزمون علیت کوانتیلی فوریه-موجک" به بررسی اثر توسعه مالی بر مصرف انرژی‌های تجدیدپذیر در ایالات متحده طی سال‌های 1980 تا 2019 پرداختند. نتایج نشان داد توسعه مالی در افق‌های زمانی میان‌مدت و بلندمدت مصرف انرژی‌های تجدیدپذیر را افزایش می‌دهد و شاخص‌های «عمق» و «دسترسی» مالی تأثیرگذارترین عوامل بودند</w:t>
      </w:r>
      <w:r w:rsidRPr="00F4267D">
        <w:rPr>
          <w:rFonts w:ascii="Times New Roman" w:hAnsi="Times New Roman" w:cs="B Nazanin"/>
          <w:sz w:val="23"/>
          <w:szCs w:val="23"/>
          <w:highlight w:val="yellow"/>
        </w:rPr>
        <w:t>.</w:t>
      </w:r>
    </w:p>
    <w:p w14:paraId="09AEFCBF" w14:textId="77777777" w:rsidR="00C358CC" w:rsidRPr="00F4267D" w:rsidRDefault="00C358CC" w:rsidP="00C358CC">
      <w:pPr>
        <w:bidi/>
        <w:spacing w:after="0" w:line="240" w:lineRule="auto"/>
        <w:jc w:val="both"/>
        <w:rPr>
          <w:rFonts w:ascii="Times New Roman" w:hAnsi="Times New Roman" w:cs="B Nazanin"/>
          <w:sz w:val="23"/>
          <w:szCs w:val="23"/>
          <w:highlight w:val="yellow"/>
          <w:rtl/>
          <w:lang w:bidi="fa-IR"/>
        </w:rPr>
      </w:pPr>
      <w:r w:rsidRPr="00431461">
        <w:rPr>
          <w:rFonts w:ascii="Times New Roman" w:hAnsi="Times New Roman" w:cs="B Nazanin"/>
          <w:b/>
          <w:bCs/>
          <w:sz w:val="23"/>
          <w:szCs w:val="23"/>
          <w:highlight w:val="yellow"/>
          <w:rtl/>
        </w:rPr>
        <w:t>شبری عبد و همکاران (2022)</w:t>
      </w:r>
      <w:r w:rsidRPr="00431461">
        <w:rPr>
          <w:rFonts w:ascii="Times New Roman" w:hAnsi="Times New Roman" w:cs="B Nazanin"/>
          <w:sz w:val="23"/>
          <w:szCs w:val="23"/>
          <w:highlight w:val="yellow"/>
          <w:rtl/>
        </w:rPr>
        <w:t xml:space="preserve"> </w:t>
      </w:r>
      <w:r w:rsidRPr="00F4267D">
        <w:rPr>
          <w:rFonts w:ascii="Times New Roman" w:hAnsi="Times New Roman" w:cs="B Nazanin"/>
          <w:sz w:val="23"/>
          <w:szCs w:val="23"/>
          <w:highlight w:val="yellow"/>
          <w:rtl/>
        </w:rPr>
        <w:t>در پژوهشی با عنوان "تأثیر توسعه مالی بر مصرف انرژی در آ.س.آن-6: یک تحلیل رگرسیون کوانتیلی" اثر توسعه مالی بر مصرف انرژی‌های تجدیدپذیر در شش کشور عضو آ.س.آن طی سال‌های 2000 تا 2020 را بررسی کردند. نتایج نشان داد افزایش تسهیلات بانکی به بخش خصوصی تأثیر مثبت و معناداری بر مصرف انرژی‌های پاک دارد، در حالی که نسبت سرمایه بانک به دارایی اثر معناداری نداشت. در بخش بازار سرمایه، افزایش ارزش بازار سهام تأثیر منفی و افزایش ارزش کل سهام معامله‌شده اثری مثبت بر مصرف انرژی‌های تجدیدپذیر داشت</w:t>
      </w:r>
      <w:r w:rsidRPr="00F4267D">
        <w:rPr>
          <w:rFonts w:ascii="Times New Roman" w:hAnsi="Times New Roman" w:cs="B Nazanin"/>
          <w:sz w:val="23"/>
          <w:szCs w:val="23"/>
          <w:highlight w:val="yellow"/>
        </w:rPr>
        <w:t>.</w:t>
      </w:r>
    </w:p>
    <w:p w14:paraId="3E35AEB8" w14:textId="77777777" w:rsidR="00C358CC" w:rsidRPr="00F4267D" w:rsidRDefault="00C358CC" w:rsidP="00C358CC">
      <w:pPr>
        <w:bidi/>
        <w:spacing w:after="0" w:line="240" w:lineRule="auto"/>
        <w:jc w:val="center"/>
        <w:rPr>
          <w:rFonts w:ascii="Times New Roman" w:hAnsi="Times New Roman" w:cs="B Nazanin"/>
          <w:sz w:val="23"/>
          <w:szCs w:val="23"/>
          <w:highlight w:val="yellow"/>
          <w:rtl/>
        </w:rPr>
      </w:pPr>
      <w:r w:rsidRPr="00F4267D">
        <w:rPr>
          <w:rFonts w:ascii="Times New Roman" w:hAnsi="Times New Roman" w:cs="B Nazanin" w:hint="cs"/>
          <w:sz w:val="23"/>
          <w:szCs w:val="23"/>
          <w:highlight w:val="yellow"/>
          <w:rtl/>
        </w:rPr>
        <w:t>جدول (1) پیشینه علمی پژوهش</w:t>
      </w:r>
    </w:p>
    <w:tbl>
      <w:tblPr>
        <w:tblStyle w:val="TableGrid"/>
        <w:bidiVisual/>
        <w:tblW w:w="0" w:type="auto"/>
        <w:jc w:val="center"/>
        <w:tblLook w:val="04A0" w:firstRow="1" w:lastRow="0" w:firstColumn="1" w:lastColumn="0" w:noHBand="0" w:noVBand="1"/>
      </w:tblPr>
      <w:tblGrid>
        <w:gridCol w:w="742"/>
        <w:gridCol w:w="1505"/>
        <w:gridCol w:w="707"/>
        <w:gridCol w:w="919"/>
        <w:gridCol w:w="1519"/>
        <w:gridCol w:w="1402"/>
      </w:tblGrid>
      <w:tr w:rsidR="00C358CC" w:rsidRPr="00F4267D" w14:paraId="3C7F678A" w14:textId="77777777" w:rsidTr="00DD11C4">
        <w:trPr>
          <w:jc w:val="center"/>
        </w:trPr>
        <w:tc>
          <w:tcPr>
            <w:tcW w:w="742" w:type="dxa"/>
            <w:tcBorders>
              <w:top w:val="single" w:sz="4" w:space="0" w:color="auto"/>
              <w:left w:val="single" w:sz="4" w:space="0" w:color="auto"/>
              <w:bottom w:val="single" w:sz="4" w:space="0" w:color="auto"/>
              <w:right w:val="single" w:sz="4" w:space="0" w:color="auto"/>
            </w:tcBorders>
            <w:shd w:val="clear" w:color="auto" w:fill="002060"/>
            <w:hideMark/>
          </w:tcPr>
          <w:p w14:paraId="2C7CA89B" w14:textId="77777777" w:rsidR="00C358CC" w:rsidRPr="007C334F" w:rsidRDefault="00C358CC" w:rsidP="00DD11C4">
            <w:pPr>
              <w:bidi/>
              <w:jc w:val="center"/>
              <w:rPr>
                <w:rFonts w:ascii="Times New Roman" w:hAnsi="Times New Roman" w:cs="B Nazanin"/>
                <w:b/>
                <w:bCs/>
                <w:sz w:val="16"/>
                <w:szCs w:val="16"/>
                <w:rtl/>
              </w:rPr>
            </w:pPr>
            <w:r w:rsidRPr="007C334F">
              <w:rPr>
                <w:rFonts w:ascii="Times New Roman" w:hAnsi="Times New Roman" w:cs="B Nazanin" w:hint="cs"/>
                <w:b/>
                <w:bCs/>
                <w:sz w:val="16"/>
                <w:szCs w:val="16"/>
                <w:rtl/>
              </w:rPr>
              <w:t>نویسنده</w:t>
            </w:r>
          </w:p>
        </w:tc>
        <w:tc>
          <w:tcPr>
            <w:tcW w:w="1505" w:type="dxa"/>
            <w:tcBorders>
              <w:top w:val="single" w:sz="4" w:space="0" w:color="auto"/>
              <w:left w:val="single" w:sz="4" w:space="0" w:color="auto"/>
              <w:bottom w:val="single" w:sz="4" w:space="0" w:color="auto"/>
              <w:right w:val="single" w:sz="4" w:space="0" w:color="auto"/>
            </w:tcBorders>
            <w:shd w:val="clear" w:color="auto" w:fill="002060"/>
            <w:hideMark/>
          </w:tcPr>
          <w:p w14:paraId="455CFB08" w14:textId="77777777" w:rsidR="00C358CC" w:rsidRPr="007C334F" w:rsidRDefault="00C358CC" w:rsidP="00DD11C4">
            <w:pPr>
              <w:bidi/>
              <w:jc w:val="center"/>
              <w:rPr>
                <w:rFonts w:ascii="Times New Roman" w:hAnsi="Times New Roman" w:cs="B Nazanin"/>
                <w:b/>
                <w:bCs/>
                <w:sz w:val="16"/>
                <w:szCs w:val="16"/>
                <w:rtl/>
              </w:rPr>
            </w:pPr>
            <w:r w:rsidRPr="007C334F">
              <w:rPr>
                <w:rFonts w:ascii="Times New Roman" w:hAnsi="Times New Roman" w:cs="B Nazanin" w:hint="cs"/>
                <w:b/>
                <w:bCs/>
                <w:sz w:val="16"/>
                <w:szCs w:val="16"/>
                <w:rtl/>
              </w:rPr>
              <w:t>عنوان</w:t>
            </w:r>
          </w:p>
        </w:tc>
        <w:tc>
          <w:tcPr>
            <w:tcW w:w="707" w:type="dxa"/>
            <w:tcBorders>
              <w:top w:val="single" w:sz="4" w:space="0" w:color="auto"/>
              <w:left w:val="single" w:sz="4" w:space="0" w:color="auto"/>
              <w:bottom w:val="single" w:sz="4" w:space="0" w:color="auto"/>
              <w:right w:val="single" w:sz="4" w:space="0" w:color="auto"/>
            </w:tcBorders>
            <w:shd w:val="clear" w:color="auto" w:fill="002060"/>
            <w:hideMark/>
          </w:tcPr>
          <w:p w14:paraId="1B1728A4" w14:textId="77777777" w:rsidR="00C358CC" w:rsidRPr="007C334F" w:rsidRDefault="00C358CC" w:rsidP="00DD11C4">
            <w:pPr>
              <w:bidi/>
              <w:jc w:val="center"/>
              <w:rPr>
                <w:rFonts w:ascii="Times New Roman" w:hAnsi="Times New Roman" w:cs="B Nazanin"/>
                <w:b/>
                <w:bCs/>
                <w:sz w:val="16"/>
                <w:szCs w:val="16"/>
                <w:rtl/>
              </w:rPr>
            </w:pPr>
            <w:r w:rsidRPr="007C334F">
              <w:rPr>
                <w:rFonts w:ascii="Times New Roman" w:hAnsi="Times New Roman" w:cs="B Nazanin" w:hint="cs"/>
                <w:b/>
                <w:bCs/>
                <w:sz w:val="16"/>
                <w:szCs w:val="16"/>
                <w:rtl/>
              </w:rPr>
              <w:t>دوره زمانی</w:t>
            </w:r>
          </w:p>
        </w:tc>
        <w:tc>
          <w:tcPr>
            <w:tcW w:w="919" w:type="dxa"/>
            <w:tcBorders>
              <w:top w:val="single" w:sz="4" w:space="0" w:color="auto"/>
              <w:left w:val="single" w:sz="4" w:space="0" w:color="auto"/>
              <w:bottom w:val="single" w:sz="4" w:space="0" w:color="auto"/>
              <w:right w:val="single" w:sz="4" w:space="0" w:color="auto"/>
            </w:tcBorders>
            <w:shd w:val="clear" w:color="auto" w:fill="002060"/>
            <w:hideMark/>
          </w:tcPr>
          <w:p w14:paraId="627EE109" w14:textId="77777777" w:rsidR="00C358CC" w:rsidRPr="007C334F" w:rsidRDefault="00C358CC" w:rsidP="00DD11C4">
            <w:pPr>
              <w:bidi/>
              <w:jc w:val="center"/>
              <w:rPr>
                <w:rFonts w:ascii="Times New Roman" w:hAnsi="Times New Roman" w:cs="B Nazanin"/>
                <w:b/>
                <w:bCs/>
                <w:sz w:val="16"/>
                <w:szCs w:val="16"/>
                <w:rtl/>
              </w:rPr>
            </w:pPr>
            <w:r w:rsidRPr="007C334F">
              <w:rPr>
                <w:rFonts w:ascii="Times New Roman" w:hAnsi="Times New Roman" w:cs="B Nazanin" w:hint="cs"/>
                <w:b/>
                <w:bCs/>
                <w:sz w:val="16"/>
                <w:szCs w:val="16"/>
                <w:rtl/>
              </w:rPr>
              <w:t>روش تحقیق</w:t>
            </w:r>
          </w:p>
        </w:tc>
        <w:tc>
          <w:tcPr>
            <w:tcW w:w="1519" w:type="dxa"/>
            <w:tcBorders>
              <w:top w:val="single" w:sz="4" w:space="0" w:color="auto"/>
              <w:left w:val="single" w:sz="4" w:space="0" w:color="auto"/>
              <w:bottom w:val="single" w:sz="4" w:space="0" w:color="auto"/>
              <w:right w:val="single" w:sz="4" w:space="0" w:color="auto"/>
            </w:tcBorders>
            <w:shd w:val="clear" w:color="auto" w:fill="002060"/>
            <w:hideMark/>
          </w:tcPr>
          <w:p w14:paraId="388BFEB8" w14:textId="77777777" w:rsidR="00C358CC" w:rsidRPr="007C334F" w:rsidRDefault="00C358CC" w:rsidP="00DD11C4">
            <w:pPr>
              <w:bidi/>
              <w:jc w:val="center"/>
              <w:rPr>
                <w:rFonts w:ascii="Times New Roman" w:hAnsi="Times New Roman" w:cs="B Nazanin"/>
                <w:b/>
                <w:bCs/>
                <w:sz w:val="16"/>
                <w:szCs w:val="16"/>
                <w:rtl/>
              </w:rPr>
            </w:pPr>
            <w:r w:rsidRPr="007C334F">
              <w:rPr>
                <w:rFonts w:ascii="Times New Roman" w:hAnsi="Times New Roman" w:cs="B Nazanin" w:hint="cs"/>
                <w:b/>
                <w:bCs/>
                <w:sz w:val="16"/>
                <w:szCs w:val="16"/>
                <w:rtl/>
              </w:rPr>
              <w:t>یافته ها</w:t>
            </w:r>
          </w:p>
        </w:tc>
        <w:tc>
          <w:tcPr>
            <w:tcW w:w="1402" w:type="dxa"/>
            <w:tcBorders>
              <w:top w:val="single" w:sz="4" w:space="0" w:color="auto"/>
              <w:left w:val="single" w:sz="4" w:space="0" w:color="auto"/>
              <w:bottom w:val="single" w:sz="4" w:space="0" w:color="auto"/>
              <w:right w:val="single" w:sz="4" w:space="0" w:color="auto"/>
            </w:tcBorders>
            <w:shd w:val="clear" w:color="auto" w:fill="002060"/>
            <w:hideMark/>
          </w:tcPr>
          <w:p w14:paraId="6DB7BA9F" w14:textId="77777777" w:rsidR="00C358CC" w:rsidRPr="007C334F" w:rsidRDefault="00C358CC" w:rsidP="00DD11C4">
            <w:pPr>
              <w:bidi/>
              <w:jc w:val="center"/>
              <w:rPr>
                <w:rFonts w:ascii="Times New Roman" w:hAnsi="Times New Roman" w:cs="B Nazanin"/>
                <w:b/>
                <w:bCs/>
                <w:sz w:val="16"/>
                <w:szCs w:val="16"/>
                <w:rtl/>
              </w:rPr>
            </w:pPr>
            <w:r w:rsidRPr="007C334F">
              <w:rPr>
                <w:rFonts w:ascii="Times New Roman" w:hAnsi="Times New Roman" w:cs="B Nazanin" w:hint="cs"/>
                <w:b/>
                <w:bCs/>
                <w:sz w:val="16"/>
                <w:szCs w:val="16"/>
                <w:rtl/>
              </w:rPr>
              <w:t>توصیه ها</w:t>
            </w:r>
          </w:p>
        </w:tc>
      </w:tr>
      <w:tr w:rsidR="00C358CC" w:rsidRPr="00F4267D" w14:paraId="3D727593" w14:textId="77777777" w:rsidTr="00DD11C4">
        <w:trPr>
          <w:jc w:val="center"/>
        </w:trPr>
        <w:tc>
          <w:tcPr>
            <w:tcW w:w="74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EB3E3AF"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hint="cs"/>
                <w:sz w:val="16"/>
                <w:szCs w:val="16"/>
                <w:highlight w:val="yellow"/>
                <w:rtl/>
              </w:rPr>
              <w:t>باقری (1400)</w:t>
            </w:r>
          </w:p>
        </w:tc>
        <w:tc>
          <w:tcPr>
            <w:tcW w:w="1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632A683" w14:textId="77777777" w:rsidR="00C358CC" w:rsidRPr="00F4267D" w:rsidRDefault="00C358CC" w:rsidP="00DD11C4">
            <w:pPr>
              <w:bidi/>
              <w:jc w:val="center"/>
              <w:rPr>
                <w:rFonts w:ascii="Times New Roman" w:hAnsi="Times New Roman" w:cs="B Nazanin"/>
                <w:sz w:val="16"/>
                <w:szCs w:val="16"/>
                <w:highlight w:val="yellow"/>
                <w:rtl/>
              </w:rPr>
            </w:pPr>
            <w:r w:rsidRPr="00EF2208">
              <w:rPr>
                <w:rFonts w:ascii="Times New Roman" w:hAnsi="Times New Roman" w:cs="B Nazanin"/>
                <w:sz w:val="16"/>
                <w:szCs w:val="16"/>
                <w:highlight w:val="yellow"/>
                <w:rtl/>
              </w:rPr>
              <w:t>بررسی تأثیر توسعه مالی بر آلودگی محیط‌زیستی و مصرف انرژی در کشورهای عضو اوپک</w:t>
            </w:r>
          </w:p>
        </w:tc>
        <w:tc>
          <w:tcPr>
            <w:tcW w:w="70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02AC5D4"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hint="cs"/>
                <w:sz w:val="16"/>
                <w:szCs w:val="16"/>
                <w:highlight w:val="yellow"/>
                <w:rtl/>
              </w:rPr>
              <w:t>1992-2018</w:t>
            </w:r>
          </w:p>
        </w:tc>
        <w:tc>
          <w:tcPr>
            <w:tcW w:w="9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3F458D7"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sz w:val="16"/>
                <w:szCs w:val="16"/>
                <w:highlight w:val="yellow"/>
              </w:rPr>
              <w:t>GMM</w:t>
            </w:r>
            <w:r w:rsidRPr="00F4267D">
              <w:rPr>
                <w:rFonts w:ascii="Times New Roman" w:hAnsi="Times New Roman" w:cs="B Nazanin"/>
                <w:sz w:val="16"/>
                <w:szCs w:val="16"/>
                <w:highlight w:val="yellow"/>
                <w:rtl/>
              </w:rPr>
              <w:t xml:space="preserve">، </w:t>
            </w:r>
            <w:r w:rsidRPr="00F4267D">
              <w:rPr>
                <w:rFonts w:ascii="Times New Roman" w:hAnsi="Times New Roman" w:cs="B Nazanin"/>
                <w:sz w:val="16"/>
                <w:szCs w:val="16"/>
                <w:highlight w:val="yellow"/>
              </w:rPr>
              <w:t>DOLS</w:t>
            </w:r>
            <w:r w:rsidRPr="00F4267D">
              <w:rPr>
                <w:rFonts w:ascii="Times New Roman" w:hAnsi="Times New Roman" w:cs="B Nazanin"/>
                <w:sz w:val="16"/>
                <w:szCs w:val="16"/>
                <w:highlight w:val="yellow"/>
                <w:rtl/>
              </w:rPr>
              <w:t xml:space="preserve">، </w:t>
            </w:r>
            <w:r w:rsidRPr="00F4267D">
              <w:rPr>
                <w:rFonts w:ascii="Times New Roman" w:hAnsi="Times New Roman" w:cs="B Nazanin"/>
                <w:sz w:val="16"/>
                <w:szCs w:val="16"/>
                <w:highlight w:val="yellow"/>
              </w:rPr>
              <w:t>AMOLS</w:t>
            </w:r>
          </w:p>
        </w:tc>
        <w:tc>
          <w:tcPr>
            <w:tcW w:w="15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0010FA4"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sz w:val="16"/>
                <w:szCs w:val="16"/>
                <w:highlight w:val="yellow"/>
                <w:rtl/>
              </w:rPr>
              <w:t>توسعه مالی و مصرف انرژی باعث افزایش آلودگی شده و منحنی کوزنتس تأیید شده است</w:t>
            </w:r>
            <w:r w:rsidRPr="00F4267D">
              <w:rPr>
                <w:rFonts w:ascii="Times New Roman" w:hAnsi="Times New Roman" w:cs="B Nazanin"/>
                <w:sz w:val="16"/>
                <w:szCs w:val="16"/>
                <w:highlight w:val="yellow"/>
              </w:rPr>
              <w:t>.</w:t>
            </w:r>
          </w:p>
        </w:tc>
        <w:tc>
          <w:tcPr>
            <w:tcW w:w="1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3C1D0C3"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sz w:val="16"/>
                <w:szCs w:val="16"/>
                <w:highlight w:val="yellow"/>
                <w:rtl/>
              </w:rPr>
              <w:t>ترویج فناوری‌های پاک و مدیریت مصرف انرژی</w:t>
            </w:r>
            <w:r w:rsidRPr="00F4267D">
              <w:rPr>
                <w:rFonts w:ascii="Times New Roman" w:hAnsi="Times New Roman" w:cs="B Nazanin"/>
                <w:sz w:val="16"/>
                <w:szCs w:val="16"/>
                <w:highlight w:val="yellow"/>
              </w:rPr>
              <w:t>.</w:t>
            </w:r>
          </w:p>
        </w:tc>
      </w:tr>
      <w:tr w:rsidR="00C358CC" w:rsidRPr="00F4267D" w14:paraId="7D4F6B56" w14:textId="77777777" w:rsidTr="00DD11C4">
        <w:trPr>
          <w:jc w:val="center"/>
        </w:trPr>
        <w:tc>
          <w:tcPr>
            <w:tcW w:w="74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154CBC"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hint="cs"/>
                <w:sz w:val="16"/>
                <w:szCs w:val="16"/>
                <w:highlight w:val="yellow"/>
                <w:rtl/>
              </w:rPr>
              <w:t>جعفری و همکاران (1402)</w:t>
            </w:r>
          </w:p>
        </w:tc>
        <w:tc>
          <w:tcPr>
            <w:tcW w:w="1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2DBB50"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sz w:val="16"/>
                <w:szCs w:val="16"/>
                <w:highlight w:val="yellow"/>
                <w:rtl/>
              </w:rPr>
              <w:t>تأثیر حکمرانی درآمدهای نفتی بر رشد اقتصادی کشورهای عضو اوپک</w:t>
            </w:r>
          </w:p>
        </w:tc>
        <w:tc>
          <w:tcPr>
            <w:tcW w:w="70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477BF03"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hint="cs"/>
                <w:sz w:val="16"/>
                <w:szCs w:val="16"/>
                <w:highlight w:val="yellow"/>
                <w:rtl/>
              </w:rPr>
              <w:t>-</w:t>
            </w:r>
          </w:p>
        </w:tc>
        <w:tc>
          <w:tcPr>
            <w:tcW w:w="9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0E78C7D"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sz w:val="16"/>
                <w:szCs w:val="16"/>
                <w:highlight w:val="yellow"/>
                <w:rtl/>
              </w:rPr>
              <w:t>مدل</w:t>
            </w:r>
            <w:r w:rsidRPr="00F4267D">
              <w:rPr>
                <w:rFonts w:ascii="Times New Roman" w:hAnsi="Times New Roman" w:cs="B Nazanin"/>
                <w:sz w:val="16"/>
                <w:szCs w:val="16"/>
                <w:highlight w:val="yellow"/>
              </w:rPr>
              <w:t xml:space="preserve"> PVAR GMM</w:t>
            </w:r>
          </w:p>
        </w:tc>
        <w:tc>
          <w:tcPr>
            <w:tcW w:w="15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E056C4D"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sz w:val="16"/>
                <w:szCs w:val="16"/>
                <w:highlight w:val="yellow"/>
                <w:rtl/>
              </w:rPr>
              <w:t>سرمایه‌گذاری نفتی و توسعه بازار سهام رشد اقتصادی را تقویت می‌کنند</w:t>
            </w:r>
            <w:r w:rsidRPr="00F4267D">
              <w:rPr>
                <w:rFonts w:ascii="Times New Roman" w:hAnsi="Times New Roman" w:cs="B Nazanin"/>
                <w:sz w:val="16"/>
                <w:szCs w:val="16"/>
                <w:highlight w:val="yellow"/>
              </w:rPr>
              <w:t>.</w:t>
            </w:r>
          </w:p>
        </w:tc>
        <w:tc>
          <w:tcPr>
            <w:tcW w:w="1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118BE76"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sz w:val="16"/>
                <w:szCs w:val="16"/>
                <w:highlight w:val="yellow"/>
                <w:rtl/>
              </w:rPr>
              <w:t>مدیریت ریسک درآمدهای نفتی و تقویت بازار سهام</w:t>
            </w:r>
            <w:r w:rsidRPr="00F4267D">
              <w:rPr>
                <w:rFonts w:ascii="Times New Roman" w:hAnsi="Times New Roman" w:cs="B Nazanin"/>
                <w:sz w:val="16"/>
                <w:szCs w:val="16"/>
                <w:highlight w:val="yellow"/>
              </w:rPr>
              <w:t>.</w:t>
            </w:r>
          </w:p>
        </w:tc>
      </w:tr>
      <w:tr w:rsidR="00C358CC" w:rsidRPr="00F4267D" w14:paraId="15141A84" w14:textId="77777777" w:rsidTr="00DD11C4">
        <w:trPr>
          <w:jc w:val="center"/>
        </w:trPr>
        <w:tc>
          <w:tcPr>
            <w:tcW w:w="74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AD5C477"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hint="cs"/>
                <w:sz w:val="16"/>
                <w:szCs w:val="16"/>
                <w:highlight w:val="yellow"/>
                <w:rtl/>
              </w:rPr>
              <w:lastRenderedPageBreak/>
              <w:t>آقایی و سلمان (1403)</w:t>
            </w:r>
          </w:p>
        </w:tc>
        <w:tc>
          <w:tcPr>
            <w:tcW w:w="1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5DEFDBF"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hint="cs"/>
                <w:sz w:val="16"/>
                <w:szCs w:val="16"/>
                <w:highlight w:val="yellow"/>
                <w:rtl/>
              </w:rPr>
              <w:t>نقش ریسک سیستماتیک در رابطه بین توسعه مالی و توسعه تکنولوژی انرژی های تجدیدپذیر</w:t>
            </w:r>
          </w:p>
        </w:tc>
        <w:tc>
          <w:tcPr>
            <w:tcW w:w="70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6B94D3E"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hint="cs"/>
                <w:sz w:val="16"/>
                <w:szCs w:val="16"/>
                <w:highlight w:val="yellow"/>
                <w:rtl/>
              </w:rPr>
              <w:t>2000-2021</w:t>
            </w:r>
          </w:p>
        </w:tc>
        <w:tc>
          <w:tcPr>
            <w:tcW w:w="9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DD540F4"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hint="cs"/>
                <w:sz w:val="16"/>
                <w:szCs w:val="16"/>
                <w:highlight w:val="yellow"/>
                <w:rtl/>
              </w:rPr>
              <w:t xml:space="preserve">مدل </w:t>
            </w:r>
            <w:r w:rsidRPr="00F4267D">
              <w:rPr>
                <w:rFonts w:ascii="Times New Roman" w:hAnsi="Times New Roman" w:cs="B Nazanin"/>
                <w:sz w:val="16"/>
                <w:szCs w:val="16"/>
                <w:highlight w:val="yellow"/>
                <w:lang w:bidi="fa-IR"/>
              </w:rPr>
              <w:t>PSTR</w:t>
            </w:r>
          </w:p>
        </w:tc>
        <w:tc>
          <w:tcPr>
            <w:tcW w:w="15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929AD2E"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sz w:val="16"/>
                <w:szCs w:val="16"/>
                <w:highlight w:val="yellow"/>
                <w:rtl/>
              </w:rPr>
              <w:t>ریسک سیستماتیک اثر توسعه مالی بر فناوری انرژی تجدیدپذیر را تعدیل می‌کند</w:t>
            </w:r>
            <w:r w:rsidRPr="00F4267D">
              <w:rPr>
                <w:rFonts w:ascii="Times New Roman" w:hAnsi="Times New Roman" w:cs="B Nazanin" w:hint="cs"/>
                <w:sz w:val="16"/>
                <w:szCs w:val="16"/>
                <w:highlight w:val="yellow"/>
                <w:rtl/>
              </w:rPr>
              <w:t>.</w:t>
            </w:r>
          </w:p>
        </w:tc>
        <w:tc>
          <w:tcPr>
            <w:tcW w:w="1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EE57DB4"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hint="cs"/>
                <w:sz w:val="16"/>
                <w:szCs w:val="16"/>
                <w:highlight w:val="yellow"/>
                <w:rtl/>
              </w:rPr>
              <w:t>ثبات اقتصادی و سیاسی برای حمایت از پروژه های تجدیدپذیر.</w:t>
            </w:r>
          </w:p>
        </w:tc>
      </w:tr>
      <w:tr w:rsidR="00C358CC" w:rsidRPr="00F4267D" w14:paraId="72216A3C" w14:textId="77777777" w:rsidTr="00DD11C4">
        <w:trPr>
          <w:jc w:val="center"/>
        </w:trPr>
        <w:tc>
          <w:tcPr>
            <w:tcW w:w="74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49EF4D" w14:textId="77777777" w:rsidR="00C358CC" w:rsidRPr="00F4267D" w:rsidRDefault="00C358CC" w:rsidP="00DD11C4">
            <w:pPr>
              <w:bidi/>
              <w:jc w:val="center"/>
              <w:rPr>
                <w:rFonts w:ascii="Times New Roman" w:hAnsi="Times New Roman" w:cs="B Nazanin" w:hint="cs"/>
                <w:sz w:val="16"/>
                <w:szCs w:val="16"/>
                <w:highlight w:val="yellow"/>
                <w:rtl/>
              </w:rPr>
            </w:pPr>
            <w:r w:rsidRPr="00F4267D">
              <w:rPr>
                <w:rFonts w:ascii="Times New Roman" w:hAnsi="Times New Roman" w:cs="B Nazanin" w:hint="cs"/>
                <w:sz w:val="16"/>
                <w:szCs w:val="16"/>
                <w:highlight w:val="yellow"/>
                <w:rtl/>
              </w:rPr>
              <w:t>حبیبا و همکاران (2021)</w:t>
            </w:r>
          </w:p>
        </w:tc>
        <w:tc>
          <w:tcPr>
            <w:tcW w:w="1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6E4367" w14:textId="77777777" w:rsidR="00C358CC" w:rsidRPr="00F4267D" w:rsidRDefault="00C358CC" w:rsidP="00DD11C4">
            <w:pPr>
              <w:bidi/>
              <w:jc w:val="center"/>
              <w:rPr>
                <w:rFonts w:ascii="Times New Roman" w:hAnsi="Times New Roman" w:cs="B Nazanin" w:hint="cs"/>
                <w:sz w:val="16"/>
                <w:szCs w:val="16"/>
                <w:highlight w:val="yellow"/>
                <w:rtl/>
              </w:rPr>
            </w:pPr>
            <w:r w:rsidRPr="00F4267D">
              <w:rPr>
                <w:rFonts w:ascii="Times New Roman" w:hAnsi="Times New Roman" w:cs="B Nazanin"/>
                <w:sz w:val="16"/>
                <w:szCs w:val="16"/>
                <w:highlight w:val="yellow"/>
                <w:rtl/>
              </w:rPr>
              <w:t>تأثیر توسعه بازار سهام و نهادهای مالی بر انتشار کربن با تأکید بر اهمیت مصرف انرژی تجدیدپذیر و سرمایه‌گذاری مستقیم خارجی در کشورهای گروه 20</w:t>
            </w:r>
          </w:p>
        </w:tc>
        <w:tc>
          <w:tcPr>
            <w:tcW w:w="7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1C8582" w14:textId="77777777" w:rsidR="00C358CC" w:rsidRPr="00F4267D" w:rsidRDefault="00C358CC" w:rsidP="00DD11C4">
            <w:pPr>
              <w:bidi/>
              <w:jc w:val="center"/>
              <w:rPr>
                <w:rFonts w:ascii="Times New Roman" w:hAnsi="Times New Roman" w:cs="B Nazanin" w:hint="cs"/>
                <w:sz w:val="16"/>
                <w:szCs w:val="16"/>
                <w:highlight w:val="yellow"/>
                <w:rtl/>
              </w:rPr>
            </w:pPr>
            <w:r w:rsidRPr="00F4267D">
              <w:rPr>
                <w:rFonts w:ascii="Times New Roman" w:hAnsi="Times New Roman" w:cs="B Nazanin" w:hint="cs"/>
                <w:sz w:val="16"/>
                <w:szCs w:val="16"/>
                <w:highlight w:val="yellow"/>
                <w:rtl/>
              </w:rPr>
              <w:t>1981-2017</w:t>
            </w:r>
          </w:p>
        </w:tc>
        <w:tc>
          <w:tcPr>
            <w:tcW w:w="9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3AA3D2" w14:textId="77777777" w:rsidR="00C358CC" w:rsidRPr="00F4267D" w:rsidRDefault="00C358CC" w:rsidP="00DD11C4">
            <w:pPr>
              <w:bidi/>
              <w:jc w:val="center"/>
              <w:rPr>
                <w:rFonts w:ascii="Times New Roman" w:hAnsi="Times New Roman" w:cs="B Nazanin" w:hint="cs"/>
                <w:sz w:val="16"/>
                <w:szCs w:val="16"/>
                <w:highlight w:val="yellow"/>
                <w:rtl/>
              </w:rPr>
            </w:pPr>
            <w:r w:rsidRPr="00F4267D">
              <w:rPr>
                <w:rFonts w:ascii="Times New Roman" w:hAnsi="Times New Roman" w:cs="B Nazanin"/>
                <w:sz w:val="16"/>
                <w:szCs w:val="16"/>
                <w:highlight w:val="yellow"/>
                <w:rtl/>
              </w:rPr>
              <w:t>روش‌های اقتصادسنجی پنلی</w:t>
            </w:r>
          </w:p>
        </w:tc>
        <w:tc>
          <w:tcPr>
            <w:tcW w:w="15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AB6FBA" w14:textId="77777777" w:rsidR="00C358CC" w:rsidRPr="00F4267D" w:rsidRDefault="00C358CC" w:rsidP="00DD11C4">
            <w:pPr>
              <w:bidi/>
              <w:jc w:val="center"/>
              <w:rPr>
                <w:rFonts w:ascii="Times New Roman" w:hAnsi="Times New Roman" w:cs="B Nazanin" w:hint="cs"/>
                <w:sz w:val="16"/>
                <w:szCs w:val="16"/>
                <w:highlight w:val="yellow"/>
                <w:rtl/>
              </w:rPr>
            </w:pPr>
            <w:r w:rsidRPr="00F4267D">
              <w:rPr>
                <w:rFonts w:ascii="Times New Roman" w:hAnsi="Times New Roman" w:cs="B Nazanin"/>
                <w:sz w:val="16"/>
                <w:szCs w:val="16"/>
                <w:highlight w:val="yellow"/>
                <w:rtl/>
              </w:rPr>
              <w:t>توسعه بازار سهام اثر متغیر بر انتشار کربن دارد؛ مصرف انرژی تجدیدپذیر آلودگی را کاهش می‌دهد</w:t>
            </w:r>
            <w:r w:rsidRPr="00F4267D">
              <w:rPr>
                <w:rFonts w:ascii="Times New Roman" w:hAnsi="Times New Roman" w:cs="B Nazanin"/>
                <w:sz w:val="16"/>
                <w:szCs w:val="16"/>
                <w:highlight w:val="yellow"/>
              </w:rPr>
              <w:t>.</w:t>
            </w:r>
          </w:p>
        </w:tc>
        <w:tc>
          <w:tcPr>
            <w:tcW w:w="140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EA1481" w14:textId="77777777" w:rsidR="00C358CC" w:rsidRPr="00F4267D" w:rsidRDefault="00C358CC" w:rsidP="00DD11C4">
            <w:pPr>
              <w:bidi/>
              <w:jc w:val="center"/>
              <w:rPr>
                <w:rFonts w:ascii="Times New Roman" w:hAnsi="Times New Roman" w:cs="B Nazanin" w:hint="cs"/>
                <w:sz w:val="16"/>
                <w:szCs w:val="16"/>
                <w:highlight w:val="yellow"/>
                <w:rtl/>
              </w:rPr>
            </w:pPr>
            <w:r w:rsidRPr="00F4267D">
              <w:rPr>
                <w:rFonts w:ascii="Times New Roman" w:hAnsi="Times New Roman" w:cs="B Nazanin"/>
                <w:sz w:val="16"/>
                <w:szCs w:val="16"/>
                <w:highlight w:val="yellow"/>
                <w:rtl/>
              </w:rPr>
              <w:t>اصلاح ساختارهای مالی، حمایت از انرژی‌های پاک و تنظیم ورود سرمایه‌های خارجی با در نظر گرفتن سطح توسعه‌یافتگی کشورها</w:t>
            </w:r>
            <w:r w:rsidRPr="00F4267D">
              <w:rPr>
                <w:rFonts w:ascii="Times New Roman" w:hAnsi="Times New Roman" w:cs="B Nazanin"/>
                <w:sz w:val="16"/>
                <w:szCs w:val="16"/>
                <w:highlight w:val="yellow"/>
              </w:rPr>
              <w:t>.</w:t>
            </w:r>
          </w:p>
        </w:tc>
      </w:tr>
      <w:tr w:rsidR="00C358CC" w:rsidRPr="00F4267D" w14:paraId="5D8F10C4" w14:textId="77777777" w:rsidTr="00DD11C4">
        <w:trPr>
          <w:jc w:val="center"/>
        </w:trPr>
        <w:tc>
          <w:tcPr>
            <w:tcW w:w="74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F563AE"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hint="cs"/>
                <w:sz w:val="16"/>
                <w:szCs w:val="16"/>
                <w:highlight w:val="yellow"/>
                <w:rtl/>
              </w:rPr>
              <w:t>شبری عبد و همکاران (2022)</w:t>
            </w:r>
          </w:p>
        </w:tc>
        <w:tc>
          <w:tcPr>
            <w:tcW w:w="150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EFDC2A3"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sz w:val="16"/>
                <w:szCs w:val="16"/>
                <w:highlight w:val="yellow"/>
                <w:rtl/>
              </w:rPr>
              <w:t>تأثیر توسعه مالی بر مصرف انرژی در آ.س.آن-6: یک تحلیل رگرسیون کوانتیلی</w:t>
            </w:r>
          </w:p>
        </w:tc>
        <w:tc>
          <w:tcPr>
            <w:tcW w:w="70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209213"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hint="cs"/>
                <w:sz w:val="16"/>
                <w:szCs w:val="16"/>
                <w:highlight w:val="yellow"/>
                <w:rtl/>
              </w:rPr>
              <w:t>2000-2020</w:t>
            </w:r>
          </w:p>
        </w:tc>
        <w:tc>
          <w:tcPr>
            <w:tcW w:w="9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490B8D8"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hint="cs"/>
                <w:sz w:val="16"/>
                <w:szCs w:val="16"/>
                <w:highlight w:val="yellow"/>
                <w:rtl/>
              </w:rPr>
              <w:t>رگرسیون کوانتیلی</w:t>
            </w:r>
          </w:p>
        </w:tc>
        <w:tc>
          <w:tcPr>
            <w:tcW w:w="151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F101D6B"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sz w:val="16"/>
                <w:szCs w:val="16"/>
                <w:highlight w:val="yellow"/>
                <w:rtl/>
              </w:rPr>
              <w:t>تسهیلات بانکی مصرف انرژی تجدیدپذیر را افزایش می‌دهد؛ ارزش معاملات سهام اثر مثبت دارد</w:t>
            </w:r>
            <w:r w:rsidRPr="00F4267D">
              <w:rPr>
                <w:rFonts w:ascii="Times New Roman" w:hAnsi="Times New Roman" w:cs="B Nazanin" w:hint="cs"/>
                <w:sz w:val="16"/>
                <w:szCs w:val="16"/>
                <w:highlight w:val="yellow"/>
                <w:rtl/>
              </w:rPr>
              <w:t>.</w:t>
            </w:r>
          </w:p>
        </w:tc>
        <w:tc>
          <w:tcPr>
            <w:tcW w:w="1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4581BD"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sz w:val="16"/>
                <w:szCs w:val="16"/>
                <w:highlight w:val="yellow"/>
                <w:rtl/>
              </w:rPr>
              <w:t>توسعه زیرساخت‌های مالی و ترغیب سرمایه‌گذاران به حمایت از انرژی‌های پاک</w:t>
            </w:r>
            <w:r w:rsidRPr="00F4267D">
              <w:rPr>
                <w:rFonts w:ascii="Times New Roman" w:hAnsi="Times New Roman" w:cs="B Nazanin"/>
                <w:sz w:val="16"/>
                <w:szCs w:val="16"/>
                <w:highlight w:val="yellow"/>
              </w:rPr>
              <w:t>.</w:t>
            </w:r>
          </w:p>
        </w:tc>
      </w:tr>
      <w:tr w:rsidR="00C358CC" w:rsidRPr="0089774E" w14:paraId="5B8B1173" w14:textId="77777777" w:rsidTr="00DD11C4">
        <w:trPr>
          <w:jc w:val="center"/>
        </w:trPr>
        <w:tc>
          <w:tcPr>
            <w:tcW w:w="74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8318A0" w14:textId="77777777" w:rsidR="00C358CC" w:rsidRPr="00F4267D" w:rsidRDefault="00C358CC" w:rsidP="00DD11C4">
            <w:pPr>
              <w:bidi/>
              <w:jc w:val="center"/>
              <w:rPr>
                <w:rFonts w:ascii="Times New Roman" w:hAnsi="Times New Roman" w:cs="B Nazanin" w:hint="cs"/>
                <w:sz w:val="16"/>
                <w:szCs w:val="16"/>
                <w:highlight w:val="yellow"/>
                <w:rtl/>
              </w:rPr>
            </w:pPr>
            <w:r w:rsidRPr="00F4267D">
              <w:rPr>
                <w:rFonts w:ascii="Times New Roman" w:hAnsi="Times New Roman" w:cs="B Nazanin" w:hint="cs"/>
                <w:sz w:val="16"/>
                <w:szCs w:val="16"/>
                <w:highlight w:val="yellow"/>
                <w:rtl/>
              </w:rPr>
              <w:t>پاتا و همکاران (2022)</w:t>
            </w:r>
          </w:p>
        </w:tc>
        <w:tc>
          <w:tcPr>
            <w:tcW w:w="15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54A1C5"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sz w:val="16"/>
                <w:szCs w:val="16"/>
                <w:highlight w:val="yellow"/>
                <w:rtl/>
              </w:rPr>
              <w:t>آیا توسعه مالی مصرف انرژی‌های تجدیدپذیر را در ایالات متحده ارتقا می‌دهد؟</w:t>
            </w:r>
          </w:p>
        </w:tc>
        <w:tc>
          <w:tcPr>
            <w:tcW w:w="7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CECEC4" w14:textId="77777777" w:rsidR="00C358CC" w:rsidRPr="00F4267D" w:rsidRDefault="00C358CC" w:rsidP="00DD11C4">
            <w:pPr>
              <w:bidi/>
              <w:jc w:val="center"/>
              <w:rPr>
                <w:rFonts w:ascii="Times New Roman" w:hAnsi="Times New Roman" w:cs="B Nazanin" w:hint="cs"/>
                <w:sz w:val="16"/>
                <w:szCs w:val="16"/>
                <w:highlight w:val="yellow"/>
                <w:rtl/>
              </w:rPr>
            </w:pPr>
            <w:r w:rsidRPr="00F4267D">
              <w:rPr>
                <w:rFonts w:ascii="Times New Roman" w:hAnsi="Times New Roman" w:cs="B Nazanin" w:hint="cs"/>
                <w:sz w:val="16"/>
                <w:szCs w:val="16"/>
                <w:highlight w:val="yellow"/>
                <w:rtl/>
              </w:rPr>
              <w:t>1980-2019</w:t>
            </w:r>
          </w:p>
        </w:tc>
        <w:tc>
          <w:tcPr>
            <w:tcW w:w="9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DF2AFF" w14:textId="77777777" w:rsidR="00C358CC" w:rsidRPr="00F4267D" w:rsidRDefault="00C358CC" w:rsidP="00DD11C4">
            <w:pPr>
              <w:bidi/>
              <w:jc w:val="center"/>
              <w:rPr>
                <w:rFonts w:ascii="Times New Roman" w:hAnsi="Times New Roman" w:cs="B Nazanin" w:hint="cs"/>
                <w:sz w:val="16"/>
                <w:szCs w:val="16"/>
                <w:highlight w:val="yellow"/>
                <w:rtl/>
              </w:rPr>
            </w:pPr>
            <w:r w:rsidRPr="00F4267D">
              <w:rPr>
                <w:rFonts w:ascii="Times New Roman" w:hAnsi="Times New Roman" w:cs="B Nazanin"/>
                <w:sz w:val="16"/>
                <w:szCs w:val="16"/>
                <w:highlight w:val="yellow"/>
                <w:rtl/>
              </w:rPr>
              <w:t>آزمون علیت کوانتیلی فوریه-موجک</w:t>
            </w:r>
          </w:p>
        </w:tc>
        <w:tc>
          <w:tcPr>
            <w:tcW w:w="15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811A6D" w14:textId="77777777" w:rsidR="00C358CC" w:rsidRPr="00F4267D" w:rsidRDefault="00C358CC" w:rsidP="00DD11C4">
            <w:pPr>
              <w:bidi/>
              <w:jc w:val="center"/>
              <w:rPr>
                <w:rFonts w:ascii="Times New Roman" w:hAnsi="Times New Roman" w:cs="B Nazanin"/>
                <w:sz w:val="16"/>
                <w:szCs w:val="16"/>
                <w:highlight w:val="yellow"/>
                <w:rtl/>
              </w:rPr>
            </w:pPr>
            <w:r w:rsidRPr="00F4267D">
              <w:rPr>
                <w:rFonts w:ascii="Times New Roman" w:hAnsi="Times New Roman" w:cs="B Nazanin"/>
                <w:sz w:val="16"/>
                <w:szCs w:val="16"/>
                <w:highlight w:val="yellow"/>
                <w:rtl/>
              </w:rPr>
              <w:t>توسعه مالی در افق بلندمدت مصرف انرژی تجدیدپذیر را ارتقا می‌دهد</w:t>
            </w:r>
            <w:r w:rsidRPr="00F4267D">
              <w:rPr>
                <w:rFonts w:ascii="Times New Roman" w:hAnsi="Times New Roman" w:cs="B Nazanin"/>
                <w:sz w:val="16"/>
                <w:szCs w:val="16"/>
                <w:highlight w:val="yellow"/>
              </w:rPr>
              <w:t>.</w:t>
            </w:r>
          </w:p>
        </w:tc>
        <w:tc>
          <w:tcPr>
            <w:tcW w:w="140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DFC4BC" w14:textId="77777777" w:rsidR="00C358CC" w:rsidRPr="00C358CC" w:rsidRDefault="00C358CC" w:rsidP="00DD11C4">
            <w:pPr>
              <w:bidi/>
              <w:jc w:val="center"/>
              <w:rPr>
                <w:rFonts w:ascii="Times New Roman" w:hAnsi="Times New Roman" w:cs="B Nazanin"/>
                <w:sz w:val="16"/>
                <w:szCs w:val="16"/>
                <w:rtl/>
              </w:rPr>
            </w:pPr>
            <w:r w:rsidRPr="00F4267D">
              <w:rPr>
                <w:rFonts w:ascii="Times New Roman" w:hAnsi="Times New Roman" w:cs="B Nazanin"/>
                <w:sz w:val="16"/>
                <w:szCs w:val="16"/>
                <w:highlight w:val="yellow"/>
                <w:rtl/>
              </w:rPr>
              <w:t>تقویت عمق و دسترسی بازارهای مالی و مدیریت توسعه نهادهای مالی</w:t>
            </w:r>
            <w:r w:rsidRPr="00F4267D">
              <w:rPr>
                <w:rFonts w:ascii="Times New Roman" w:hAnsi="Times New Roman" w:cs="B Nazanin"/>
                <w:sz w:val="16"/>
                <w:szCs w:val="16"/>
                <w:highlight w:val="yellow"/>
              </w:rPr>
              <w:t>.</w:t>
            </w:r>
          </w:p>
        </w:tc>
      </w:tr>
    </w:tbl>
    <w:p w14:paraId="0129489D" w14:textId="77777777" w:rsidR="00C358CC" w:rsidRPr="0089774E" w:rsidRDefault="00C358CC" w:rsidP="00C358CC">
      <w:pPr>
        <w:bidi/>
        <w:spacing w:after="0" w:line="240" w:lineRule="auto"/>
        <w:jc w:val="both"/>
        <w:rPr>
          <w:rFonts w:ascii="Times New Roman" w:hAnsi="Times New Roman" w:cs="B Nazanin"/>
          <w:sz w:val="20"/>
          <w:szCs w:val="20"/>
          <w:rtl/>
        </w:rPr>
      </w:pPr>
      <w:r w:rsidRPr="0089774E">
        <w:rPr>
          <w:rFonts w:ascii="Times New Roman" w:hAnsi="Times New Roman" w:cs="B Nazanin" w:hint="cs"/>
          <w:sz w:val="20"/>
          <w:szCs w:val="20"/>
          <w:rtl/>
        </w:rPr>
        <w:t>منبع: یافته های پژوهش</w:t>
      </w:r>
    </w:p>
    <w:p w14:paraId="27D36EBA" w14:textId="77777777" w:rsidR="00C358CC" w:rsidRDefault="00C358CC" w:rsidP="00C358CC">
      <w:pPr>
        <w:bidi/>
        <w:spacing w:after="0" w:line="240" w:lineRule="auto"/>
        <w:jc w:val="both"/>
        <w:rPr>
          <w:rFonts w:ascii="Times New Roman" w:hAnsi="Times New Roman" w:cs="B Nazanin"/>
          <w:sz w:val="23"/>
          <w:szCs w:val="23"/>
          <w:rtl/>
        </w:rPr>
      </w:pPr>
      <w:r w:rsidRPr="0089774E">
        <w:rPr>
          <w:rFonts w:ascii="Times New Roman" w:hAnsi="Times New Roman" w:cs="B Nazanin" w:hint="cs"/>
          <w:b/>
          <w:bCs/>
          <w:sz w:val="23"/>
          <w:szCs w:val="23"/>
          <w:rtl/>
        </w:rPr>
        <w:t>پ)جایگاه پژوهش حاضر در ادبیات</w:t>
      </w:r>
    </w:p>
    <w:p w14:paraId="754B982E" w14:textId="77777777" w:rsidR="00C358CC" w:rsidRPr="001B5603" w:rsidRDefault="00C358CC" w:rsidP="00C358CC">
      <w:pPr>
        <w:bidi/>
        <w:spacing w:after="0" w:line="240" w:lineRule="auto"/>
        <w:jc w:val="both"/>
        <w:rPr>
          <w:rFonts w:ascii="Times New Roman" w:hAnsi="Times New Roman" w:cs="B Nazanin"/>
          <w:b/>
          <w:bCs/>
          <w:sz w:val="23"/>
          <w:szCs w:val="23"/>
          <w:rtl/>
        </w:rPr>
      </w:pPr>
      <w:r w:rsidRPr="001B5603">
        <w:rPr>
          <w:rFonts w:ascii="Times New Roman" w:hAnsi="Times New Roman" w:cs="B Nazanin"/>
          <w:sz w:val="23"/>
          <w:szCs w:val="23"/>
          <w:highlight w:val="yellow"/>
          <w:rtl/>
        </w:rPr>
        <w:t xml:space="preserve">مطالعات گوناگونی درباره </w:t>
      </w:r>
      <w:r w:rsidRPr="001B5603">
        <w:rPr>
          <w:rFonts w:ascii="Times New Roman" w:hAnsi="Times New Roman" w:cs="B Nazanin" w:hint="cs"/>
          <w:sz w:val="23"/>
          <w:szCs w:val="23"/>
          <w:highlight w:val="yellow"/>
          <w:rtl/>
        </w:rPr>
        <w:t>اثر</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توسعه</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مالی</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بر</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مصرف</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انرژی</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انجام</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شده</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است،</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اما</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مرور</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پژوهش‌های</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جدید</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نشان</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می‌دهد</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سه</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خلأ</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مهم</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همچنان</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وجود</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دارد</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نخست،</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اغلب</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تحقیقات</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به</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نقش</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تفکیکی</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بازار</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پول</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و</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بازار</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سهام</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توجه</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کافی</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نداشته‌اند</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و</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این</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دو</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حوزه</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مالی</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را</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یکپارچه</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در</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نظر</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گرفته‌اند؛</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دوم،</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مطالعات</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کمتری</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به‌صورت</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تطبیقی،</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تفاوت‌های</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ساختاری</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کشورهای</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در</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حال</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توسعه</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و</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پیشرفته</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در</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زمینه</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مصرف</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انرژی</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را</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بررسی</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کرده</w:t>
      </w:r>
      <w:r w:rsidRPr="001B5603">
        <w:rPr>
          <w:rFonts w:ascii="Times New Roman" w:hAnsi="Times New Roman" w:cs="B Nazanin"/>
          <w:sz w:val="23"/>
          <w:szCs w:val="23"/>
          <w:highlight w:val="yellow"/>
          <w:rtl/>
        </w:rPr>
        <w:t>‌اند؛ و سوم، بیشتر پژوهش‌ها روابط احتمالی غیرخطی و پویای میان توسعه مالی و تقاضای انرژی را لحاظ نکرده‌اند. از این رو، پژوهش حاضر با تفکیک نقش بازار پول و بازار سهام و تأکید بر تمایز میان کشورهای در حال توسعه و پیشرفته، تلاش می‌کند این کاستی‌ها را جبران کند. برای این منظور، ضمن استفاده از داده‌های پانل پویا</w:t>
      </w:r>
      <w:r w:rsidRPr="001B5603">
        <w:rPr>
          <w:rFonts w:ascii="Times New Roman" w:hAnsi="Times New Roman" w:cs="B Nazanin"/>
          <w:sz w:val="23"/>
          <w:szCs w:val="23"/>
          <w:highlight w:val="yellow"/>
        </w:rPr>
        <w:t xml:space="preserve"> (GMM) </w:t>
      </w:r>
      <w:r w:rsidRPr="001B5603">
        <w:rPr>
          <w:rFonts w:ascii="Times New Roman" w:hAnsi="Times New Roman" w:cs="B Nazanin"/>
          <w:sz w:val="23"/>
          <w:szCs w:val="23"/>
          <w:highlight w:val="yellow"/>
          <w:rtl/>
        </w:rPr>
        <w:t>طی سال‌های 2000 تا 2022 و کنترل درون‌زایی، شاخص‌های تفکیکی بازار پول و سهام با روش تحلیل مؤلفه‌های اصلی</w:t>
      </w:r>
      <w:r w:rsidRPr="001B5603">
        <w:rPr>
          <w:rFonts w:ascii="Times New Roman" w:hAnsi="Times New Roman" w:cs="B Nazanin"/>
          <w:sz w:val="23"/>
          <w:szCs w:val="23"/>
          <w:highlight w:val="yellow"/>
        </w:rPr>
        <w:t xml:space="preserve"> (PCA) </w:t>
      </w:r>
      <w:r w:rsidRPr="001B5603">
        <w:rPr>
          <w:rFonts w:ascii="Times New Roman" w:hAnsi="Times New Roman" w:cs="B Nazanin"/>
          <w:sz w:val="23"/>
          <w:szCs w:val="23"/>
          <w:highlight w:val="yellow"/>
          <w:rtl/>
        </w:rPr>
        <w:t>محاسبه شده و احتمال غیرخطی بودن رابطه</w:t>
      </w:r>
      <w:r w:rsidRPr="001B5603">
        <w:rPr>
          <w:rFonts w:ascii="Times New Roman" w:hAnsi="Times New Roman" w:cs="B Nazanin"/>
          <w:sz w:val="23"/>
          <w:szCs w:val="23"/>
          <w:highlight w:val="yellow"/>
        </w:rPr>
        <w:t xml:space="preserve"> </w:t>
      </w:r>
      <w:r w:rsidRPr="00F4267D">
        <w:rPr>
          <w:rFonts w:ascii="Times New Roman" w:hAnsi="Times New Roman" w:cs="B Nazanin" w:hint="cs"/>
          <w:sz w:val="23"/>
          <w:szCs w:val="23"/>
          <w:highlight w:val="yellow"/>
          <w:rtl/>
        </w:rPr>
        <w:t>(</w:t>
      </w:r>
      <w:r w:rsidRPr="001B5603">
        <w:rPr>
          <w:rFonts w:ascii="Times New Roman" w:hAnsi="Times New Roman" w:cs="B Nazanin"/>
          <w:sz w:val="23"/>
          <w:szCs w:val="23"/>
          <w:highlight w:val="yellow"/>
          <w:rtl/>
        </w:rPr>
        <w:t>الگوهای</w:t>
      </w:r>
      <w:r w:rsidRPr="001B5603">
        <w:rPr>
          <w:rFonts w:ascii="Times New Roman" w:hAnsi="Times New Roman" w:cs="B Nazanin"/>
          <w:sz w:val="23"/>
          <w:szCs w:val="23"/>
          <w:highlight w:val="yellow"/>
        </w:rPr>
        <w:t xml:space="preserve"> U </w:t>
      </w:r>
      <w:r w:rsidRPr="001B5603">
        <w:rPr>
          <w:rFonts w:ascii="Times New Roman" w:hAnsi="Times New Roman" w:cs="B Nazanin"/>
          <w:sz w:val="23"/>
          <w:szCs w:val="23"/>
          <w:highlight w:val="yellow"/>
          <w:rtl/>
        </w:rPr>
        <w:t>و</w:t>
      </w:r>
      <w:r w:rsidRPr="001B5603">
        <w:rPr>
          <w:rFonts w:ascii="Times New Roman" w:hAnsi="Times New Roman" w:cs="B Nazanin"/>
          <w:sz w:val="23"/>
          <w:szCs w:val="23"/>
          <w:highlight w:val="yellow"/>
        </w:rPr>
        <w:t xml:space="preserve"> U </w:t>
      </w:r>
      <w:r w:rsidRPr="001B5603">
        <w:rPr>
          <w:rFonts w:ascii="Times New Roman" w:hAnsi="Times New Roman" w:cs="B Nazanin"/>
          <w:sz w:val="23"/>
          <w:szCs w:val="23"/>
          <w:highlight w:val="yellow"/>
          <w:rtl/>
        </w:rPr>
        <w:t>معکوس</w:t>
      </w:r>
      <w:r w:rsidRPr="00F4267D">
        <w:rPr>
          <w:rFonts w:ascii="Times New Roman" w:hAnsi="Times New Roman" w:cs="B Nazanin" w:hint="cs"/>
          <w:sz w:val="23"/>
          <w:szCs w:val="23"/>
          <w:highlight w:val="yellow"/>
          <w:rtl/>
        </w:rPr>
        <w:t>)</w:t>
      </w:r>
      <w:r w:rsidRPr="001B5603">
        <w:rPr>
          <w:rFonts w:ascii="Times New Roman" w:hAnsi="Times New Roman" w:cs="B Nazanin"/>
          <w:sz w:val="23"/>
          <w:szCs w:val="23"/>
          <w:highlight w:val="yellow"/>
        </w:rPr>
        <w:t xml:space="preserve"> </w:t>
      </w:r>
      <w:r w:rsidRPr="001B5603">
        <w:rPr>
          <w:rFonts w:ascii="Times New Roman" w:hAnsi="Times New Roman" w:cs="B Nazanin"/>
          <w:sz w:val="23"/>
          <w:szCs w:val="23"/>
          <w:highlight w:val="yellow"/>
          <w:rtl/>
        </w:rPr>
        <w:t>نیز بررسی می‌شود. این رویکرد می‌تواند به درک دقیق‌تر پویایی‌های ساختاری و نهادی اثرگذار بر مصرف انرژی در سطوح مختلف توسعه‌یافتگی کمک کرده و رهنمودهایی برای سیاست‌گذاری در حوزه</w:t>
      </w:r>
      <w:r w:rsidRPr="001B5603">
        <w:rPr>
          <w:rFonts w:ascii="Arial" w:hAnsi="Arial" w:cs="Arial" w:hint="cs"/>
          <w:sz w:val="23"/>
          <w:szCs w:val="23"/>
          <w:highlight w:val="yellow"/>
          <w:rtl/>
        </w:rPr>
        <w:t>ٔ</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مدیریت</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انرژی</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و</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اصلاح</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نظام‌های</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مالی</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ارائه</w:t>
      </w:r>
      <w:r w:rsidRPr="001B5603">
        <w:rPr>
          <w:rFonts w:ascii="Times New Roman" w:hAnsi="Times New Roman" w:cs="B Nazanin"/>
          <w:sz w:val="23"/>
          <w:szCs w:val="23"/>
          <w:highlight w:val="yellow"/>
          <w:rtl/>
        </w:rPr>
        <w:t xml:space="preserve"> </w:t>
      </w:r>
      <w:r w:rsidRPr="001B5603">
        <w:rPr>
          <w:rFonts w:ascii="Times New Roman" w:hAnsi="Times New Roman" w:cs="B Nazanin" w:hint="cs"/>
          <w:sz w:val="23"/>
          <w:szCs w:val="23"/>
          <w:highlight w:val="yellow"/>
          <w:rtl/>
        </w:rPr>
        <w:t>دهد</w:t>
      </w:r>
      <w:r w:rsidRPr="001B5603">
        <w:rPr>
          <w:rFonts w:ascii="Times New Roman" w:hAnsi="Times New Roman" w:cs="B Nazanin"/>
          <w:sz w:val="23"/>
          <w:szCs w:val="23"/>
          <w:highlight w:val="yellow"/>
        </w:rPr>
        <w:t>.</w:t>
      </w:r>
    </w:p>
    <w:p w14:paraId="701A1468" w14:textId="77777777" w:rsidR="00C358CC" w:rsidRDefault="00C358CC" w:rsidP="00C358CC">
      <w:pPr>
        <w:bidi/>
        <w:spacing w:after="0" w:line="240" w:lineRule="auto"/>
        <w:jc w:val="both"/>
        <w:rPr>
          <w:rFonts w:ascii="Times New Roman" w:hAnsi="Times New Roman" w:cs="B Nazanin"/>
          <w:b/>
          <w:bCs/>
          <w:sz w:val="23"/>
          <w:szCs w:val="23"/>
          <w:rtl/>
          <w:lang w:bidi="fa-IR"/>
        </w:rPr>
      </w:pPr>
      <w:r>
        <w:rPr>
          <w:rFonts w:ascii="Times New Roman" w:hAnsi="Times New Roman" w:cs="B Nazanin" w:hint="cs"/>
          <w:b/>
          <w:bCs/>
          <w:sz w:val="23"/>
          <w:szCs w:val="23"/>
          <w:rtl/>
          <w:lang w:bidi="fa-IR"/>
        </w:rPr>
        <w:t>3. مبانی نظری</w:t>
      </w:r>
    </w:p>
    <w:p w14:paraId="338DCD66" w14:textId="77777777" w:rsidR="00C358CC" w:rsidRPr="00623303" w:rsidRDefault="00C358CC" w:rsidP="00C358CC">
      <w:pPr>
        <w:bidi/>
        <w:spacing w:after="0" w:line="240" w:lineRule="auto"/>
        <w:jc w:val="both"/>
        <w:rPr>
          <w:rFonts w:ascii="Times New Roman" w:hAnsi="Times New Roman" w:cs="B Nazanin"/>
          <w:sz w:val="23"/>
          <w:szCs w:val="23"/>
          <w:lang w:bidi="fa-IR"/>
        </w:rPr>
      </w:pPr>
      <w:r w:rsidRPr="00623303">
        <w:rPr>
          <w:rFonts w:ascii="Times New Roman" w:hAnsi="Times New Roman" w:cs="B Nazanin" w:hint="cs"/>
          <w:sz w:val="23"/>
          <w:szCs w:val="23"/>
          <w:rtl/>
        </w:rPr>
        <w:t xml:space="preserve">یکی از اهداف کلیدی هر نظام اقتصادی، دستیابی به رشد و توسعه اقتصادی پایدار است. در چارچوب نظریه‌های رشد اقتصادی، دستیابی به این هدف بدون وجود نهادهای مالی کارآمد، نظام اعتباردهی </w:t>
      </w:r>
      <w:r w:rsidRPr="00623303">
        <w:rPr>
          <w:rFonts w:ascii="Times New Roman" w:hAnsi="Times New Roman" w:cs="B Nazanin" w:hint="cs"/>
          <w:sz w:val="23"/>
          <w:szCs w:val="23"/>
          <w:rtl/>
        </w:rPr>
        <w:lastRenderedPageBreak/>
        <w:t>منسجم و دسترسی مناسب به منابع تأمین مالی امکان‌پذیر نیست. توسعه مالی، به‌عنوان فرایند تعمیق، گستره‌بخشی و کارآمدسازی بازارها و نهادهای مالی، نقشی محوری در شکل‌گیری مسیر رشد ایفا می‌کند. نظام مالی پیشرفته با شناسایی فرصت‌های سرمایه‌گذاری، تجمیع و تخصیص بهینه پس‌اندازها، کاهش هزینه‌های مبادله و نظارت کارآمد بر شرکت‌ها، شرایطی را ایجاد می‌کند که تخصیص منابع در اقتصاد بهینه‌تر شده و از طریق ارتقای کارایی، رشد اقتصادی افزایش یابد.</w:t>
      </w:r>
      <w:r>
        <w:rPr>
          <w:rFonts w:ascii="Times New Roman" w:hAnsi="Times New Roman" w:cs="B Nazanin" w:hint="cs"/>
          <w:sz w:val="23"/>
          <w:szCs w:val="23"/>
          <w:rtl/>
        </w:rPr>
        <w:t>(کانتیسلی و همکاران، 2024)</w:t>
      </w:r>
      <w:r w:rsidRPr="00623303">
        <w:rPr>
          <w:rFonts w:ascii="Times New Roman" w:hAnsi="Times New Roman" w:cs="B Nazanin"/>
          <w:sz w:val="23"/>
          <w:szCs w:val="23"/>
          <w:vertAlign w:val="superscript"/>
          <w:rtl/>
        </w:rPr>
        <w:footnoteReference w:id="9"/>
      </w:r>
      <w:r w:rsidRPr="00623303">
        <w:rPr>
          <w:rFonts w:ascii="Times New Roman" w:hAnsi="Times New Roman" w:cs="B Nazanin" w:hint="cs"/>
          <w:sz w:val="23"/>
          <w:szCs w:val="23"/>
          <w:rtl/>
        </w:rPr>
        <w:t xml:space="preserve"> توسعه مالی دارای ابعاد گوناگونی است که به‌طورکلی شامل رشد و کارآمدی بازار پول (بانک‌ها و مؤسسات اعتباری)، بازار سرمایه (بورس اوراق بهادار، اوراق بدهی و ابزارهای مشتقه)، آزادسازی و مقررات‌زدایی هوشمندانه مالی، بهبود حاکمیت شرکتی، ارتقای کیفیت نهادی و حرکت به سمت بازارهای مالی عمیق‌تر و نقدشونده‌تر است.</w:t>
      </w:r>
      <w:r w:rsidRPr="00623303">
        <w:rPr>
          <w:rFonts w:ascii="Times New Roman" w:hAnsi="Times New Roman" w:cs="B Nazanin" w:hint="cs"/>
          <w:sz w:val="23"/>
          <w:szCs w:val="23"/>
          <w:lang w:bidi="fa-IR"/>
        </w:rPr>
        <w:t xml:space="preserve"> </w:t>
      </w:r>
      <w:r w:rsidRPr="00623303">
        <w:rPr>
          <w:rFonts w:ascii="Times New Roman" w:hAnsi="Times New Roman" w:cs="B Nazanin" w:hint="cs"/>
          <w:sz w:val="23"/>
          <w:szCs w:val="23"/>
          <w:rtl/>
        </w:rPr>
        <w:t>در این میان، بازارهای سهام و بازارهای پول دو رکن اصلی توسعه مالی محسوب می‌شوند. بازار پول با تخصیص منابع کوتاه‌مدت و تسهیل اعتبارات و تسهیلات بانکی، کارگشای بنگاه‌های کوچک و متوسط و خانوارهاست. بازار سهام با تجمیع سرمایه‌های خرد و کلان و تأمین مالی پروژه‌های سرمایه‌بر و نوآورانه، امکان رشد اقتصادی پربازده‌تر را فراهم می‌آورد.</w:t>
      </w:r>
      <w:r>
        <w:rPr>
          <w:rFonts w:ascii="Times New Roman" w:hAnsi="Times New Roman" w:cs="B Nazanin" w:hint="cs"/>
          <w:sz w:val="23"/>
          <w:szCs w:val="23"/>
          <w:rtl/>
        </w:rPr>
        <w:t>(منگ و همکاران، 2024)</w:t>
      </w:r>
      <w:r w:rsidRPr="00623303">
        <w:rPr>
          <w:rFonts w:ascii="Times New Roman" w:hAnsi="Times New Roman" w:cs="B Nazanin"/>
          <w:sz w:val="23"/>
          <w:szCs w:val="23"/>
          <w:vertAlign w:val="superscript"/>
          <w:rtl/>
        </w:rPr>
        <w:footnoteReference w:id="10"/>
      </w:r>
    </w:p>
    <w:p w14:paraId="620D8005" w14:textId="77777777" w:rsidR="00C358CC" w:rsidRPr="00623303" w:rsidRDefault="00C358CC" w:rsidP="00C358CC">
      <w:pPr>
        <w:bidi/>
        <w:spacing w:after="0" w:line="240" w:lineRule="auto"/>
        <w:jc w:val="both"/>
        <w:rPr>
          <w:rFonts w:ascii="Times New Roman" w:hAnsi="Times New Roman" w:cs="B Nazanin"/>
          <w:b/>
          <w:bCs/>
          <w:sz w:val="23"/>
          <w:szCs w:val="23"/>
          <w:lang w:bidi="fa-IR"/>
        </w:rPr>
      </w:pPr>
      <w:r>
        <w:rPr>
          <w:rFonts w:ascii="Times New Roman" w:hAnsi="Times New Roman" w:cs="B Nazanin" w:hint="cs"/>
          <w:b/>
          <w:bCs/>
          <w:sz w:val="23"/>
          <w:szCs w:val="23"/>
          <w:rtl/>
        </w:rPr>
        <w:t>3-</w:t>
      </w:r>
      <w:r w:rsidRPr="00623303">
        <w:rPr>
          <w:rFonts w:ascii="Times New Roman" w:hAnsi="Times New Roman" w:cs="B Nazanin" w:hint="cs"/>
          <w:b/>
          <w:bCs/>
          <w:sz w:val="23"/>
          <w:szCs w:val="23"/>
          <w:rtl/>
        </w:rPr>
        <w:t>1</w:t>
      </w:r>
      <w:r>
        <w:rPr>
          <w:rFonts w:ascii="Times New Roman" w:hAnsi="Times New Roman" w:cs="B Nazanin" w:hint="cs"/>
          <w:b/>
          <w:bCs/>
          <w:sz w:val="23"/>
          <w:szCs w:val="23"/>
          <w:rtl/>
        </w:rPr>
        <w:t>.</w:t>
      </w:r>
      <w:r w:rsidRPr="00623303">
        <w:rPr>
          <w:rFonts w:ascii="Times New Roman" w:hAnsi="Times New Roman" w:cs="B Nazanin" w:hint="cs"/>
          <w:b/>
          <w:bCs/>
          <w:sz w:val="23"/>
          <w:szCs w:val="23"/>
          <w:rtl/>
        </w:rPr>
        <w:t xml:space="preserve"> ارتباط توسعه مالی و تقاضای انرژی</w:t>
      </w:r>
    </w:p>
    <w:p w14:paraId="3AF521F9" w14:textId="77777777" w:rsidR="00C358CC" w:rsidRPr="00623303" w:rsidRDefault="00C358CC" w:rsidP="00C358CC">
      <w:pPr>
        <w:bidi/>
        <w:spacing w:after="0" w:line="240" w:lineRule="auto"/>
        <w:jc w:val="both"/>
        <w:rPr>
          <w:rFonts w:ascii="Times New Roman" w:hAnsi="Times New Roman" w:cs="B Nazanin"/>
          <w:sz w:val="23"/>
          <w:szCs w:val="23"/>
          <w:rtl/>
        </w:rPr>
      </w:pPr>
      <w:r w:rsidRPr="00623303">
        <w:rPr>
          <w:rFonts w:ascii="Times New Roman" w:hAnsi="Times New Roman" w:cs="B Nazanin" w:hint="cs"/>
          <w:sz w:val="23"/>
          <w:szCs w:val="23"/>
          <w:rtl/>
        </w:rPr>
        <w:t>تقاضای انرژی به عنوان یک نهاده مهم در فرایند تولید، توزیع و مصرف کالاها و خدمات، ارتباطی تنگاتنگ با رشد اقتصادی دارد. در ساده‌ترین حالت، افزایش سطح تولید ناخالص داخلی</w:t>
      </w:r>
      <w:r w:rsidRPr="00623303">
        <w:rPr>
          <w:rFonts w:ascii="Times New Roman" w:hAnsi="Times New Roman" w:cs="B Nazanin"/>
          <w:sz w:val="23"/>
          <w:szCs w:val="23"/>
          <w:lang w:bidi="fa-IR"/>
        </w:rPr>
        <w:t xml:space="preserve"> (GDP) </w:t>
      </w:r>
      <w:r w:rsidRPr="00623303">
        <w:rPr>
          <w:rFonts w:ascii="Times New Roman" w:hAnsi="Times New Roman" w:cs="B Nazanin" w:hint="cs"/>
          <w:sz w:val="23"/>
          <w:szCs w:val="23"/>
          <w:rtl/>
        </w:rPr>
        <w:t>به معنی افزایش فعالیت‌های صنعتی، خدماتی، حمل‌ونقل و خانگی است که همگی نیازمند انرژی هستند.(فراهتی و همکاران، 1403) اما پرسش کلیدی این است که توسعه مالی چگونه می‌تواند بر الگوی مصرف انرژی اثر گذارد؟</w:t>
      </w:r>
    </w:p>
    <w:p w14:paraId="69252559" w14:textId="77777777" w:rsidR="00C358CC" w:rsidRPr="00623303" w:rsidRDefault="00C358CC" w:rsidP="00C358CC">
      <w:pPr>
        <w:bidi/>
        <w:spacing w:after="0" w:line="240" w:lineRule="auto"/>
        <w:jc w:val="both"/>
        <w:rPr>
          <w:rFonts w:ascii="Times New Roman" w:hAnsi="Times New Roman" w:cs="B Nazanin"/>
          <w:sz w:val="23"/>
          <w:szCs w:val="23"/>
          <w:lang w:bidi="fa-IR"/>
        </w:rPr>
      </w:pPr>
      <w:r w:rsidRPr="00623303">
        <w:rPr>
          <w:rFonts w:ascii="Times New Roman" w:hAnsi="Times New Roman" w:cs="B Nazanin" w:hint="cs"/>
          <w:sz w:val="23"/>
          <w:szCs w:val="23"/>
          <w:rtl/>
        </w:rPr>
        <w:t>*کانال مستقیم اثرگذاری</w:t>
      </w:r>
      <w:r w:rsidRPr="00623303">
        <w:rPr>
          <w:rFonts w:ascii="Times New Roman" w:hAnsi="Times New Roman" w:cs="B Nazanin"/>
          <w:sz w:val="23"/>
          <w:szCs w:val="23"/>
          <w:lang w:bidi="fa-IR"/>
        </w:rPr>
        <w:t>:</w:t>
      </w:r>
      <w:r w:rsidRPr="00623303">
        <w:rPr>
          <w:rFonts w:ascii="Times New Roman" w:hAnsi="Times New Roman" w:cs="B Nazanin" w:hint="cs"/>
          <w:sz w:val="23"/>
          <w:szCs w:val="23"/>
          <w:rtl/>
        </w:rPr>
        <w:t xml:space="preserve"> توسعه مالی با کاهش محدودیت‌های نقدینگی، تسهیل دسترسی خانوارها به تسهیلات بانکی و ایجاد شرایط اعتباری مناسب، قدرت خرید آنها را افزایش می‌دهد. در نتیجه، خانوارها می‌توانند کالاهای انرژی‌بر مانند خودرو، لوازم خانگی برقی، سیستم‌های گرمایشی و سرمایشی مدرن‌تر را راحت‌تر تهیه کنند. این امر منجر به افزایش مستقیم تقاضای انرژی می‌شود.</w:t>
      </w:r>
      <w:r>
        <w:rPr>
          <w:rFonts w:ascii="Times New Roman" w:hAnsi="Times New Roman" w:cs="B Nazanin" w:hint="cs"/>
          <w:sz w:val="23"/>
          <w:szCs w:val="23"/>
          <w:rtl/>
        </w:rPr>
        <w:t>(لیو و شنگ، 2024)</w:t>
      </w:r>
      <w:r w:rsidRPr="00623303">
        <w:rPr>
          <w:rFonts w:ascii="Times New Roman" w:hAnsi="Times New Roman" w:cs="B Nazanin"/>
          <w:sz w:val="23"/>
          <w:szCs w:val="23"/>
          <w:vertAlign w:val="superscript"/>
          <w:rtl/>
        </w:rPr>
        <w:footnoteReference w:id="11"/>
      </w:r>
      <w:r w:rsidRPr="00623303">
        <w:rPr>
          <w:rFonts w:ascii="Times New Roman" w:hAnsi="Times New Roman" w:cs="B Nazanin" w:hint="cs"/>
          <w:sz w:val="23"/>
          <w:szCs w:val="23"/>
          <w:rtl/>
        </w:rPr>
        <w:t xml:space="preserve"> همچنین، برای بنگاه‌ها، دسترسی آسان‌تر به منابع مالی امکان خرید ماشین‌آلات پیشرفته و فرآیندهای تولید کاراتر ولی در مراحل اولیه عموماً انرژی‌بر را فراهم می‌کند</w:t>
      </w:r>
      <w:r w:rsidRPr="00623303">
        <w:rPr>
          <w:rFonts w:ascii="Times New Roman" w:hAnsi="Times New Roman" w:cs="B Nazanin"/>
          <w:sz w:val="23"/>
          <w:szCs w:val="23"/>
          <w:lang w:bidi="fa-IR"/>
        </w:rPr>
        <w:t>.</w:t>
      </w:r>
    </w:p>
    <w:p w14:paraId="5116A3A5" w14:textId="77777777" w:rsidR="00C358CC" w:rsidRPr="00623303" w:rsidRDefault="00C358CC" w:rsidP="00C358CC">
      <w:pPr>
        <w:bidi/>
        <w:spacing w:after="0" w:line="240" w:lineRule="auto"/>
        <w:jc w:val="both"/>
        <w:rPr>
          <w:rFonts w:ascii="Times New Roman" w:hAnsi="Times New Roman" w:cs="B Nazanin"/>
          <w:sz w:val="23"/>
          <w:szCs w:val="23"/>
          <w:lang w:bidi="fa-IR"/>
        </w:rPr>
      </w:pPr>
      <w:r w:rsidRPr="00623303">
        <w:rPr>
          <w:rFonts w:ascii="Times New Roman" w:hAnsi="Times New Roman" w:cs="B Nazanin" w:hint="cs"/>
          <w:sz w:val="23"/>
          <w:szCs w:val="23"/>
          <w:rtl/>
        </w:rPr>
        <w:t>*کانال غیرمستقیم اثرگذاری</w:t>
      </w:r>
      <w:r w:rsidRPr="00623303">
        <w:rPr>
          <w:rFonts w:ascii="Times New Roman" w:hAnsi="Times New Roman" w:cs="B Nazanin"/>
          <w:sz w:val="23"/>
          <w:szCs w:val="23"/>
          <w:lang w:bidi="fa-IR"/>
        </w:rPr>
        <w:t>:</w:t>
      </w:r>
      <w:r w:rsidRPr="00623303">
        <w:rPr>
          <w:rFonts w:ascii="Times New Roman" w:hAnsi="Times New Roman" w:cs="B Nazanin" w:hint="cs"/>
          <w:sz w:val="23"/>
          <w:szCs w:val="23"/>
          <w:rtl/>
        </w:rPr>
        <w:t xml:space="preserve"> توسعه بازارهای مالی و ایجاد بسترهای کارآمد برای سرمایه‌گذاری بلندمدت، زمینه افزایش سرمایه‌گذاری در بخش‌های تولیدی را فراهم می‌سازد. با جذب سرمایه، بنگاه‌ها ظرفیت تولیدی خود را افزایش داده و فعالیت‌های صنعتی رونق می‌گیرد. در مراحل اولیه رشد، اقتصادها عمدتاً متکی به صنایع انرژی‌بر هستند (مانند فولاد، پتروشیمی و سیمان). اما با گذر </w:t>
      </w:r>
      <w:r w:rsidRPr="00623303">
        <w:rPr>
          <w:rFonts w:ascii="Times New Roman" w:hAnsi="Times New Roman" w:cs="B Nazanin" w:hint="cs"/>
          <w:sz w:val="23"/>
          <w:szCs w:val="23"/>
          <w:rtl/>
        </w:rPr>
        <w:lastRenderedPageBreak/>
        <w:t>زمان و افزایش کارایی ناشی از تکنولوژی‌های پیشرفته و آگاهی بیشتر در زمینه صرفه‌جویی انرژی، بخش اقتصادی به تدریج به سمت فعالیت‌های خدماتی و تکنولوژیک با بهره‌وری بالاتر انرژی حرکت می‌کند.</w:t>
      </w:r>
      <w:r>
        <w:rPr>
          <w:rFonts w:ascii="Times New Roman" w:hAnsi="Times New Roman" w:cs="B Nazanin" w:hint="cs"/>
          <w:sz w:val="23"/>
          <w:szCs w:val="23"/>
          <w:rtl/>
        </w:rPr>
        <w:t>(هان و همکاران، 2024)</w:t>
      </w:r>
      <w:r w:rsidRPr="00623303">
        <w:rPr>
          <w:rFonts w:ascii="Times New Roman" w:hAnsi="Times New Roman" w:cs="B Nazanin"/>
          <w:sz w:val="23"/>
          <w:szCs w:val="23"/>
          <w:vertAlign w:val="superscript"/>
          <w:rtl/>
        </w:rPr>
        <w:footnoteReference w:id="12"/>
      </w:r>
      <w:r w:rsidRPr="00623303">
        <w:rPr>
          <w:rFonts w:ascii="Times New Roman" w:hAnsi="Times New Roman" w:cs="B Nazanin" w:hint="cs"/>
          <w:sz w:val="23"/>
          <w:szCs w:val="23"/>
          <w:rtl/>
        </w:rPr>
        <w:t xml:space="preserve"> به بیان دیگر، توسعه مالی در مراحل اولیه می‌تواند از طریق افزایش رشد اقتصادی، مصرف انرژی را بالا ببرد، اما در مراحل پیشرفته‌تر، توسعه مالی با تسهیل سرمایه‌گذاری در نوآوری‌های تکنولوژیک، انرژی‌های تجدیدپذیر و بهبود بهره‌وری انرژی، مصرف انرژی سرانه و شدت انرژی را کاهش می‌دهد</w:t>
      </w:r>
      <w:r w:rsidRPr="00623303">
        <w:rPr>
          <w:rFonts w:ascii="Times New Roman" w:hAnsi="Times New Roman" w:cs="B Nazanin"/>
          <w:sz w:val="23"/>
          <w:szCs w:val="23"/>
          <w:lang w:bidi="fa-IR"/>
        </w:rPr>
        <w:t>.</w:t>
      </w:r>
    </w:p>
    <w:p w14:paraId="6C90C263" w14:textId="77777777" w:rsidR="00C358CC" w:rsidRPr="00623303" w:rsidRDefault="00C358CC" w:rsidP="00C358CC">
      <w:pPr>
        <w:bidi/>
        <w:spacing w:after="0" w:line="240" w:lineRule="auto"/>
        <w:jc w:val="both"/>
        <w:rPr>
          <w:rFonts w:ascii="Times New Roman" w:hAnsi="Times New Roman" w:cs="B Nazanin"/>
          <w:b/>
          <w:bCs/>
          <w:sz w:val="23"/>
          <w:szCs w:val="23"/>
          <w:lang w:bidi="fa-IR"/>
        </w:rPr>
      </w:pPr>
      <w:r>
        <w:rPr>
          <w:rFonts w:ascii="Times New Roman" w:hAnsi="Times New Roman" w:cs="B Nazanin" w:hint="cs"/>
          <w:b/>
          <w:bCs/>
          <w:sz w:val="23"/>
          <w:szCs w:val="23"/>
          <w:rtl/>
        </w:rPr>
        <w:t>3-</w:t>
      </w:r>
      <w:r w:rsidRPr="00623303">
        <w:rPr>
          <w:rFonts w:ascii="Times New Roman" w:hAnsi="Times New Roman" w:cs="B Nazanin" w:hint="cs"/>
          <w:b/>
          <w:bCs/>
          <w:sz w:val="23"/>
          <w:szCs w:val="23"/>
          <w:rtl/>
        </w:rPr>
        <w:t>2</w:t>
      </w:r>
      <w:r>
        <w:rPr>
          <w:rFonts w:ascii="Times New Roman" w:hAnsi="Times New Roman" w:cs="B Nazanin" w:hint="cs"/>
          <w:b/>
          <w:bCs/>
          <w:sz w:val="23"/>
          <w:szCs w:val="23"/>
          <w:rtl/>
        </w:rPr>
        <w:t>.</w:t>
      </w:r>
      <w:r w:rsidRPr="00623303">
        <w:rPr>
          <w:rFonts w:ascii="Times New Roman" w:hAnsi="Times New Roman" w:cs="B Nazanin" w:hint="cs"/>
          <w:b/>
          <w:bCs/>
          <w:sz w:val="23"/>
          <w:szCs w:val="23"/>
          <w:rtl/>
        </w:rPr>
        <w:t xml:space="preserve"> نقش قیمت انرژی، درآمد و ساختار نهادی</w:t>
      </w:r>
    </w:p>
    <w:p w14:paraId="087E3AD1" w14:textId="77777777" w:rsidR="00C358CC" w:rsidRPr="0002207A" w:rsidRDefault="00C358CC" w:rsidP="00C358CC">
      <w:pPr>
        <w:bidi/>
        <w:spacing w:after="0" w:line="240" w:lineRule="auto"/>
        <w:jc w:val="both"/>
        <w:rPr>
          <w:rFonts w:ascii="Times New Roman" w:hAnsi="Times New Roman" w:cs="B Nazanin"/>
          <w:sz w:val="23"/>
          <w:szCs w:val="23"/>
          <w:rtl/>
        </w:rPr>
      </w:pPr>
      <w:r w:rsidRPr="00623303">
        <w:rPr>
          <w:rFonts w:ascii="Times New Roman" w:hAnsi="Times New Roman" w:cs="B Nazanin" w:hint="cs"/>
          <w:sz w:val="23"/>
          <w:szCs w:val="23"/>
          <w:rtl/>
        </w:rPr>
        <w:t>قیمت انرژی یکی از متغیرهای کلیدی تعیین‌کننده تقاضای آن است. افزایش قیمت انرژي می‌تواند از طریق اثر جانشینی (کاهش مصرف) یا اثر درآمدی (کاهش قدرت خرید) بر تقاضای انرژی اثر منفی بگذارد. با این حال، در کشورهای دارای یارانه انرژی یا آنهایی که فاقد جایگزین‌های کافی برای سوخت‌های فسیلی هستند، تأثیر افزایش قیمت انرژی ممکن است معکوس شود یا کم‌اثر باشد. در اقتصادهای پیشرفته که ساختار نهادی مطلوب، بازارهای مالی پویا، و دسترسی به انرژی‌های جایگزین (باد، خورشید و هسته‌ای) وجود دارد، افزایش قیمت انرژی منجر به کاهش مصرف فسیل‌ها و حرکت به سمت مصرف پاک‌تر و کارآمدتر می‌شود</w:t>
      </w:r>
      <w:r w:rsidRPr="00623303">
        <w:rPr>
          <w:rFonts w:ascii="Times New Roman" w:hAnsi="Times New Roman" w:cs="B Nazanin"/>
          <w:sz w:val="23"/>
          <w:szCs w:val="23"/>
          <w:lang w:bidi="fa-IR"/>
        </w:rPr>
        <w:t>.</w:t>
      </w:r>
      <w:r>
        <w:rPr>
          <w:rFonts w:ascii="Times New Roman" w:hAnsi="Times New Roman" w:cs="B Nazanin" w:hint="cs"/>
          <w:sz w:val="23"/>
          <w:szCs w:val="23"/>
          <w:rtl/>
          <w:lang w:bidi="fa-IR"/>
        </w:rPr>
        <w:t xml:space="preserve"> </w:t>
      </w:r>
      <w:r w:rsidRPr="00623303">
        <w:rPr>
          <w:rFonts w:ascii="Times New Roman" w:hAnsi="Times New Roman" w:cs="B Nazanin" w:hint="cs"/>
          <w:sz w:val="23"/>
          <w:szCs w:val="23"/>
          <w:rtl/>
        </w:rPr>
        <w:t>علاوه بر این، کیفیت نهادهای مالی، ثبات سیاسی، شفافیت و حاکمیت قانون در کنار آزادسازی تجاری و مالی بر قدرت توسعه مالی در هدایت منابع به سمت فعالیت‌های مولد و کمتر انرژی‌بر اثرگذار است.</w:t>
      </w:r>
      <w:r>
        <w:rPr>
          <w:rFonts w:ascii="Times New Roman" w:hAnsi="Times New Roman" w:cs="B Nazanin" w:hint="cs"/>
          <w:sz w:val="23"/>
          <w:szCs w:val="23"/>
          <w:rtl/>
        </w:rPr>
        <w:t>(فونگ و همکاران، 2024)</w:t>
      </w:r>
      <w:r w:rsidRPr="00623303">
        <w:rPr>
          <w:rFonts w:ascii="Times New Roman" w:hAnsi="Times New Roman" w:cs="B Nazanin"/>
          <w:sz w:val="23"/>
          <w:szCs w:val="23"/>
          <w:vertAlign w:val="superscript"/>
          <w:rtl/>
        </w:rPr>
        <w:footnoteReference w:id="13"/>
      </w:r>
      <w:r w:rsidRPr="00623303">
        <w:rPr>
          <w:rFonts w:ascii="Times New Roman" w:hAnsi="Times New Roman" w:cs="B Nazanin"/>
          <w:sz w:val="23"/>
          <w:szCs w:val="23"/>
          <w:rtl/>
        </w:rPr>
        <w:t xml:space="preserve"> </w:t>
      </w:r>
      <w:r w:rsidRPr="00623303">
        <w:rPr>
          <w:rFonts w:ascii="Times New Roman" w:hAnsi="Times New Roman" w:cs="B Nazanin" w:hint="cs"/>
          <w:sz w:val="23"/>
          <w:szCs w:val="23"/>
          <w:rtl/>
        </w:rPr>
        <w:t>نهادی‌سازی اصول حاکمیت شرکتی و شفافیت در بازارهای مالی، انگیزه شرکت‌ها را برای سرمایه‌گذاری در فناوری‌های بهره‌ور انرژی و پروژه‌های زیست‌محیطی افزایش داده و در نتیجه منجر به کاهش تدریجی شدت انرژی می‌شود</w:t>
      </w:r>
      <w:r>
        <w:rPr>
          <w:rFonts w:ascii="Times New Roman" w:hAnsi="Times New Roman" w:cs="B Nazanin" w:hint="cs"/>
          <w:sz w:val="23"/>
          <w:szCs w:val="23"/>
          <w:rtl/>
          <w:lang w:bidi="fa-IR"/>
        </w:rPr>
        <w:t>.</w:t>
      </w:r>
    </w:p>
    <w:p w14:paraId="6DA3184C" w14:textId="77777777" w:rsidR="00C358CC" w:rsidRPr="00653907" w:rsidRDefault="00C358CC" w:rsidP="00C358CC">
      <w:pPr>
        <w:bidi/>
        <w:spacing w:after="0" w:line="240" w:lineRule="auto"/>
        <w:jc w:val="both"/>
        <w:rPr>
          <w:rFonts w:ascii="Times New Roman" w:hAnsi="Times New Roman" w:cs="B Nazanin"/>
          <w:b/>
          <w:bCs/>
          <w:sz w:val="23"/>
          <w:szCs w:val="23"/>
          <w:rtl/>
          <w:lang w:bidi="fa-IR"/>
        </w:rPr>
      </w:pPr>
      <w:r>
        <w:rPr>
          <w:rFonts w:ascii="Times New Roman" w:hAnsi="Times New Roman" w:cs="B Nazanin" w:hint="cs"/>
          <w:b/>
          <w:bCs/>
          <w:sz w:val="23"/>
          <w:szCs w:val="23"/>
          <w:rtl/>
          <w:lang w:bidi="fa-IR"/>
        </w:rPr>
        <w:t>4. روش پژوهش</w:t>
      </w:r>
    </w:p>
    <w:p w14:paraId="24E81A8A" w14:textId="77777777" w:rsidR="00C358CC" w:rsidRPr="00623303" w:rsidRDefault="00C358CC" w:rsidP="00C358CC">
      <w:pPr>
        <w:bidi/>
        <w:spacing w:after="0" w:line="240" w:lineRule="auto"/>
        <w:jc w:val="both"/>
        <w:rPr>
          <w:rFonts w:ascii="Times New Roman" w:hAnsi="Times New Roman" w:cs="B Nazanin"/>
          <w:sz w:val="23"/>
          <w:szCs w:val="23"/>
          <w:lang w:bidi="fa-IR"/>
        </w:rPr>
      </w:pPr>
      <w:bookmarkStart w:id="5" w:name="_Hlk185076809"/>
      <w:r w:rsidRPr="00623303">
        <w:rPr>
          <w:rFonts w:ascii="Times New Roman" w:hAnsi="Times New Roman" w:cs="B Nazanin" w:hint="cs"/>
          <w:sz w:val="23"/>
          <w:szCs w:val="23"/>
          <w:rtl/>
        </w:rPr>
        <w:t>این تحقیق از نوع پس‌رویدادی (استفاده از داده‌های گذشته) و از جنبه هدف، به عنوان یک تحقیق کاربردی طبقه‌بندی می‌شود. همچنین، از نظر ماهیت و روش، در دسته‌بندی تحقیقات توصیفی</w:t>
      </w:r>
      <w:r w:rsidRPr="00623303">
        <w:rPr>
          <w:rFonts w:ascii="Arial" w:hAnsi="Arial" w:cs="Arial" w:hint="cs"/>
          <w:sz w:val="23"/>
          <w:szCs w:val="23"/>
          <w:rtl/>
        </w:rPr>
        <w:t>–</w:t>
      </w:r>
      <w:r w:rsidRPr="00623303">
        <w:rPr>
          <w:rFonts w:ascii="Times New Roman" w:hAnsi="Times New Roman" w:cs="B Nazanin" w:hint="cs"/>
          <w:sz w:val="23"/>
          <w:szCs w:val="23"/>
          <w:rtl/>
        </w:rPr>
        <w:t>همبستگی قرار می‌گیرد که با بهره‌گیری از داده‌های ثانویه استخراج‌شده از صورت‌های مالی شرکت‌های حاضر در بازار بورس اوراق بهادار تهران، به تحلیل روابط همبستگی می‌پردازد. انجام این پژوهش در چارچوب استدلال قیاسی</w:t>
      </w:r>
      <w:r w:rsidRPr="00623303">
        <w:rPr>
          <w:rFonts w:ascii="Arial" w:hAnsi="Arial" w:cs="Arial" w:hint="cs"/>
          <w:sz w:val="23"/>
          <w:szCs w:val="23"/>
          <w:rtl/>
        </w:rPr>
        <w:t>–</w:t>
      </w:r>
      <w:r w:rsidRPr="00623303">
        <w:rPr>
          <w:rFonts w:ascii="Times New Roman" w:hAnsi="Times New Roman" w:cs="B Nazanin" w:hint="cs"/>
          <w:sz w:val="23"/>
          <w:szCs w:val="23"/>
          <w:rtl/>
        </w:rPr>
        <w:t>استقرایی صورت می‌گیرد</w:t>
      </w:r>
      <w:r w:rsidRPr="00623303">
        <w:rPr>
          <w:rFonts w:ascii="Times New Roman" w:hAnsi="Times New Roman" w:cs="B Nazanin"/>
          <w:sz w:val="23"/>
          <w:szCs w:val="23"/>
          <w:lang w:bidi="fa-IR"/>
        </w:rPr>
        <w:t>.</w:t>
      </w:r>
    </w:p>
    <w:p w14:paraId="774EEE94" w14:textId="77777777" w:rsidR="00C358CC" w:rsidRPr="00623303" w:rsidRDefault="00C358CC" w:rsidP="00C358CC">
      <w:pPr>
        <w:bidi/>
        <w:spacing w:after="0" w:line="240" w:lineRule="auto"/>
        <w:jc w:val="both"/>
        <w:rPr>
          <w:rFonts w:ascii="Times New Roman" w:hAnsi="Times New Roman" w:cs="B Nazanin"/>
          <w:sz w:val="23"/>
          <w:szCs w:val="23"/>
          <w:lang w:bidi="fa-IR"/>
        </w:rPr>
      </w:pPr>
      <w:r w:rsidRPr="00623303">
        <w:rPr>
          <w:rFonts w:ascii="Times New Roman" w:hAnsi="Times New Roman" w:cs="B Nazanin" w:hint="cs"/>
          <w:sz w:val="23"/>
          <w:szCs w:val="23"/>
          <w:rtl/>
        </w:rPr>
        <w:t xml:space="preserve">در این مطالعه، از روش داده‌های پانل استفاده خواهد شد. به اعتقاد بالتاجی (1395)، یکی از مزایای روش داده‌های پانل این است که علاوه بر ارائه برآوردهای بی‌طرف و سازگار، اطلاعات بیشتری را فراهم می‌کند، تغییرپذیری بیشتری دارد، هم‌خطی کمتری دارد، درجات آزادی بیشتری ارائه می‌دهد و کارایی بالاتری دارد. علاوه بر این، روش داده‌های پانل قابلیت بهتری در نمایش پویایی‌های تعدیلی داشته و امکان شناسایی و اندازه‌گیری اثراتی را فراهم می‌کند که در مطالعات صرفاً مقطعی یا سری </w:t>
      </w:r>
      <w:r w:rsidRPr="00623303">
        <w:rPr>
          <w:rFonts w:ascii="Times New Roman" w:hAnsi="Times New Roman" w:cs="B Nazanin" w:hint="cs"/>
          <w:sz w:val="23"/>
          <w:szCs w:val="23"/>
          <w:rtl/>
        </w:rPr>
        <w:lastRenderedPageBreak/>
        <w:t>زمانی به سادگی قابل پیش‌بینی نیستند. این ویژگی به محقق اجازه می‌دهد تا با استفاده از داده‌های پانل، الگوهای رفتاری پیچیده‌تری را نسبت به داده‌های مقطعی یا سری زمانی منفرد ایجاد و مورد آزمایش قرار دهد. در این پژوهش، از روش پانل پویا یا گشتاورهای تعمیم‌یافته</w:t>
      </w:r>
      <w:r w:rsidRPr="00623303">
        <w:rPr>
          <w:rFonts w:ascii="Times New Roman" w:hAnsi="Times New Roman" w:cs="B Nazanin"/>
          <w:sz w:val="23"/>
          <w:szCs w:val="23"/>
          <w:lang w:bidi="fa-IR"/>
        </w:rPr>
        <w:t xml:space="preserve"> (GMM) </w:t>
      </w:r>
      <w:r w:rsidRPr="00623303">
        <w:rPr>
          <w:rFonts w:ascii="Times New Roman" w:hAnsi="Times New Roman" w:cs="B Nazanin" w:hint="cs"/>
          <w:sz w:val="23"/>
          <w:szCs w:val="23"/>
          <w:rtl/>
        </w:rPr>
        <w:t>استفاده خواهد شد</w:t>
      </w:r>
      <w:r w:rsidRPr="00623303">
        <w:rPr>
          <w:rFonts w:ascii="Times New Roman" w:hAnsi="Times New Roman" w:cs="B Nazanin"/>
          <w:sz w:val="23"/>
          <w:szCs w:val="23"/>
          <w:lang w:bidi="fa-IR"/>
        </w:rPr>
        <w:t>.</w:t>
      </w:r>
    </w:p>
    <w:bookmarkEnd w:id="5"/>
    <w:p w14:paraId="2A23AACA" w14:textId="77777777" w:rsidR="00C358CC" w:rsidRPr="00623303" w:rsidRDefault="00C358CC" w:rsidP="00C358CC">
      <w:pPr>
        <w:bidi/>
        <w:spacing w:after="0" w:line="240" w:lineRule="auto"/>
        <w:jc w:val="both"/>
        <w:rPr>
          <w:rFonts w:ascii="Times New Roman" w:hAnsi="Times New Roman" w:cs="B Nazanin"/>
          <w:sz w:val="23"/>
          <w:szCs w:val="23"/>
          <w:lang w:bidi="fa-IR"/>
        </w:rPr>
      </w:pPr>
      <w:r w:rsidRPr="00623303">
        <w:rPr>
          <w:rFonts w:ascii="Times New Roman" w:hAnsi="Times New Roman" w:cs="B Nazanin" w:hint="cs"/>
          <w:sz w:val="23"/>
          <w:szCs w:val="23"/>
          <w:rtl/>
        </w:rPr>
        <w:t>این روش، مبتنی بر مدل‌های پویای داده‌های پانل است که توسط آرلانو و باند (1991) و آرلانو و باور (1995) معرفی و توسعه داده شده‌اند. در این رهیافت، از ترکیب داده‌های مقطعی و سری زمانی بهره گرفته می‌شود. مزیت اصلی این روش برطرف کردن مشکل درون‌زایی متغیرهای توضیحی است. بدین منظور، متغیر وابسته با یک دوره وقفه به عنوان یک متغیر توضیحی وارد مدل شده و روابط پویای بین متغیرها را با در نظر گرفتن اثرات زمانی و مقطعی، شبیه‌سازی و تحلیل می‌کند (حریقی و همکاران، 1400)</w:t>
      </w:r>
      <w:r w:rsidRPr="00623303">
        <w:rPr>
          <w:rFonts w:ascii="Times New Roman" w:hAnsi="Times New Roman" w:cs="B Nazanin"/>
          <w:sz w:val="23"/>
          <w:szCs w:val="23"/>
          <w:lang w:bidi="fa-IR"/>
        </w:rPr>
        <w:t>.</w:t>
      </w:r>
    </w:p>
    <w:p w14:paraId="355BC726" w14:textId="77777777" w:rsidR="00C358CC" w:rsidRPr="00623303" w:rsidRDefault="00C358CC" w:rsidP="00C358CC">
      <w:pPr>
        <w:bidi/>
        <w:spacing w:after="0" w:line="240" w:lineRule="auto"/>
        <w:jc w:val="both"/>
        <w:rPr>
          <w:rFonts w:ascii="Times New Roman" w:hAnsi="Times New Roman" w:cs="B Nazanin"/>
          <w:sz w:val="23"/>
          <w:szCs w:val="23"/>
          <w:rtl/>
          <w:lang w:bidi="fa-IR"/>
        </w:rPr>
      </w:pPr>
      <w:r w:rsidRPr="00623303">
        <w:rPr>
          <w:rFonts w:ascii="Times New Roman" w:hAnsi="Times New Roman" w:cs="B Nazanin" w:hint="cs"/>
          <w:sz w:val="23"/>
          <w:szCs w:val="23"/>
          <w:rtl/>
          <w:lang w:bidi="fa-IR"/>
        </w:rPr>
        <w:t xml:space="preserve">در اين پژوهش، رابطه پوا بين تقاضای انرژی و توسعه بازار سهام در ٥٣ كشور درحال توسعه و ٤٧ كشور پيشرفته طي دوره 2022-٢٠٠٠، با استفاده از روش گشتاورهاي تعميم يافته </w:t>
      </w:r>
      <w:r w:rsidRPr="00623303">
        <w:rPr>
          <w:rFonts w:ascii="Times New Roman" w:hAnsi="Times New Roman" w:cs="B Nazanin"/>
          <w:sz w:val="23"/>
          <w:szCs w:val="23"/>
          <w:lang w:bidi="fa-IR"/>
        </w:rPr>
        <w:t xml:space="preserve">(GMM) </w:t>
      </w:r>
      <w:r w:rsidRPr="00623303">
        <w:rPr>
          <w:rFonts w:ascii="Times New Roman" w:hAnsi="Times New Roman" w:cs="B Nazanin" w:hint="cs"/>
          <w:sz w:val="23"/>
          <w:szCs w:val="23"/>
          <w:rtl/>
          <w:lang w:bidi="fa-IR"/>
        </w:rPr>
        <w:t>مورد بررسي قرار مي‌گيرد. مدل مورد استفاده از مقاله سادروسكي (٢٠١٠)، گرفته شده كه به صورت زير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6004"/>
      </w:tblGrid>
      <w:tr w:rsidR="00C358CC" w:rsidRPr="00623303" w14:paraId="7B2B2326" w14:textId="77777777" w:rsidTr="00DD11C4">
        <w:tc>
          <w:tcPr>
            <w:tcW w:w="992" w:type="dxa"/>
            <w:hideMark/>
          </w:tcPr>
          <w:p w14:paraId="1CF3C663" w14:textId="77777777" w:rsidR="00C358CC" w:rsidRPr="00623303" w:rsidRDefault="00C358CC" w:rsidP="00DD11C4">
            <w:pPr>
              <w:bidi/>
              <w:jc w:val="both"/>
              <w:rPr>
                <w:rFonts w:ascii="Times New Roman" w:hAnsi="Times New Roman" w:cs="B Nazanin"/>
                <w:sz w:val="23"/>
                <w:szCs w:val="23"/>
                <w:rtl/>
                <w:lang w:bidi="fa-IR"/>
              </w:rPr>
            </w:pPr>
            <w:bookmarkStart w:id="6" w:name="_Hlk185082429"/>
            <w:r w:rsidRPr="00623303">
              <w:rPr>
                <w:rFonts w:ascii="Times New Roman" w:hAnsi="Times New Roman" w:cs="B Nazanin" w:hint="cs"/>
                <w:sz w:val="23"/>
                <w:szCs w:val="23"/>
                <w:rtl/>
                <w:lang w:bidi="fa-IR"/>
              </w:rPr>
              <w:t>(1)</w:t>
            </w:r>
          </w:p>
        </w:tc>
        <w:tc>
          <w:tcPr>
            <w:tcW w:w="8358" w:type="dxa"/>
            <w:hideMark/>
          </w:tcPr>
          <w:p w14:paraId="4F0E85AD" w14:textId="77777777" w:rsidR="00C358CC" w:rsidRPr="00623303" w:rsidRDefault="00C358CC" w:rsidP="00DD11C4">
            <w:pPr>
              <w:bidi/>
              <w:jc w:val="both"/>
              <w:rPr>
                <w:rFonts w:ascii="Times New Roman" w:hAnsi="Times New Roman" w:cs="B Nazanin"/>
                <w:sz w:val="23"/>
                <w:szCs w:val="23"/>
                <w:rtl/>
                <w:lang w:bidi="fa-IR"/>
              </w:rPr>
            </w:pPr>
            <m:oMathPara>
              <m:oMathParaPr>
                <m:jc m:val="left"/>
              </m:oMathParaPr>
              <m:oMath>
                <m:sSub>
                  <m:sSubPr>
                    <m:ctrlPr>
                      <w:rPr>
                        <w:rFonts w:ascii="Cambria Math" w:hAnsi="Cambria Math" w:cs="B Nazanin"/>
                        <w:i/>
                        <w:sz w:val="23"/>
                        <w:szCs w:val="23"/>
                        <w:lang w:bidi="fa-IR"/>
                      </w:rPr>
                    </m:ctrlPr>
                  </m:sSubPr>
                  <m:e>
                    <m:r>
                      <w:rPr>
                        <w:rFonts w:ascii="Cambria Math" w:hAnsi="Cambria Math" w:cs="B Nazanin"/>
                        <w:sz w:val="23"/>
                        <w:szCs w:val="23"/>
                        <w:lang w:bidi="fa-IR"/>
                      </w:rPr>
                      <m:t>Energy</m:t>
                    </m:r>
                  </m:e>
                  <m:sub>
                    <m:r>
                      <w:rPr>
                        <w:rFonts w:ascii="Cambria Math" w:hAnsi="Cambria Math" w:cs="B Nazanin"/>
                        <w:sz w:val="23"/>
                        <w:szCs w:val="23"/>
                        <w:lang w:bidi="fa-IR"/>
                      </w:rPr>
                      <m:t>it</m:t>
                    </m:r>
                  </m:sub>
                </m:sSub>
                <m:r>
                  <w:rPr>
                    <w:rFonts w:ascii="Cambria Math" w:hAnsi="Cambria Math" w:cs="B Nazanin"/>
                    <w:sz w:val="23"/>
                    <w:szCs w:val="23"/>
                    <w:lang w:bidi="fa-IR"/>
                  </w:rPr>
                  <m:t>=</m:t>
                </m:r>
                <m:sSub>
                  <m:sSubPr>
                    <m:ctrlPr>
                      <w:rPr>
                        <w:rFonts w:ascii="Cambria Math" w:hAnsi="Cambria Math" w:cs="B Nazanin"/>
                        <w:i/>
                        <w:sz w:val="23"/>
                        <w:szCs w:val="23"/>
                        <w:lang w:bidi="fa-IR"/>
                      </w:rPr>
                    </m:ctrlPr>
                  </m:sSubPr>
                  <m:e>
                    <m:r>
                      <w:rPr>
                        <w:rFonts w:ascii="Cambria Math" w:hAnsi="Cambria Math" w:cs="B Nazanin"/>
                        <w:sz w:val="23"/>
                        <w:szCs w:val="23"/>
                        <w:lang w:bidi="fa-IR"/>
                      </w:rPr>
                      <m:t>α</m:t>
                    </m:r>
                  </m:e>
                  <m:sub>
                    <m:r>
                      <w:rPr>
                        <w:rFonts w:ascii="Cambria Math" w:hAnsi="Cambria Math" w:cs="B Nazanin"/>
                        <w:sz w:val="23"/>
                        <w:szCs w:val="23"/>
                        <w:lang w:bidi="fa-IR"/>
                      </w:rPr>
                      <m:t>i</m:t>
                    </m:r>
                  </m:sub>
                </m:sSub>
                <m:sSub>
                  <m:sSubPr>
                    <m:ctrlPr>
                      <w:rPr>
                        <w:rFonts w:ascii="Cambria Math" w:hAnsi="Cambria Math" w:cs="B Nazanin"/>
                        <w:i/>
                        <w:sz w:val="23"/>
                        <w:szCs w:val="23"/>
                        <w:lang w:bidi="fa-IR"/>
                      </w:rPr>
                    </m:ctrlPr>
                  </m:sSubPr>
                  <m:e>
                    <m:r>
                      <w:rPr>
                        <w:rFonts w:ascii="Cambria Math" w:hAnsi="Cambria Math" w:cs="B Nazanin"/>
                        <w:sz w:val="23"/>
                        <w:szCs w:val="23"/>
                        <w:lang w:bidi="fa-IR"/>
                      </w:rPr>
                      <m:t>Energy</m:t>
                    </m:r>
                  </m:e>
                  <m:sub>
                    <m:r>
                      <w:rPr>
                        <w:rFonts w:ascii="Cambria Math" w:hAnsi="Cambria Math" w:cs="B Nazanin"/>
                        <w:sz w:val="23"/>
                        <w:szCs w:val="23"/>
                        <w:lang w:bidi="fa-IR"/>
                      </w:rPr>
                      <m:t>it-1</m:t>
                    </m:r>
                  </m:sub>
                </m:sSub>
                <m:r>
                  <w:rPr>
                    <w:rFonts w:ascii="Cambria Math" w:hAnsi="Cambria Math" w:cs="B Nazanin"/>
                    <w:sz w:val="23"/>
                    <w:szCs w:val="23"/>
                    <w:lang w:bidi="fa-IR"/>
                  </w:rPr>
                  <m:t>+</m:t>
                </m:r>
                <m:sSub>
                  <m:sSubPr>
                    <m:ctrlPr>
                      <w:rPr>
                        <w:rFonts w:ascii="Cambria Math" w:hAnsi="Cambria Math" w:cs="B Nazanin"/>
                        <w:i/>
                        <w:sz w:val="23"/>
                        <w:szCs w:val="23"/>
                        <w:lang w:bidi="fa-IR"/>
                      </w:rPr>
                    </m:ctrlPr>
                  </m:sSubPr>
                  <m:e>
                    <m:r>
                      <w:rPr>
                        <w:rFonts w:ascii="Cambria Math" w:hAnsi="Cambria Math" w:cs="B Nazanin"/>
                        <w:sz w:val="23"/>
                        <w:szCs w:val="23"/>
                        <w:lang w:bidi="fa-IR"/>
                      </w:rPr>
                      <m:t>β</m:t>
                    </m:r>
                  </m:e>
                  <m:sub>
                    <m:r>
                      <w:rPr>
                        <w:rFonts w:ascii="Cambria Math" w:hAnsi="Cambria Math" w:cs="B Nazanin"/>
                        <w:sz w:val="23"/>
                        <w:szCs w:val="23"/>
                        <w:lang w:bidi="fa-IR"/>
                      </w:rPr>
                      <m:t>i1</m:t>
                    </m:r>
                  </m:sub>
                </m:sSub>
                <m:sSub>
                  <m:sSubPr>
                    <m:ctrlPr>
                      <w:rPr>
                        <w:rFonts w:ascii="Cambria Math" w:hAnsi="Cambria Math" w:cs="B Nazanin"/>
                        <w:i/>
                        <w:sz w:val="23"/>
                        <w:szCs w:val="23"/>
                        <w:lang w:bidi="fa-IR"/>
                      </w:rPr>
                    </m:ctrlPr>
                  </m:sSubPr>
                  <m:e>
                    <m:r>
                      <w:rPr>
                        <w:rFonts w:ascii="Cambria Math" w:hAnsi="Cambria Math" w:cs="B Nazanin"/>
                        <w:sz w:val="23"/>
                        <w:szCs w:val="23"/>
                        <w:lang w:bidi="fa-IR"/>
                      </w:rPr>
                      <m:t>Y</m:t>
                    </m:r>
                  </m:e>
                  <m:sub>
                    <m:r>
                      <w:rPr>
                        <w:rFonts w:ascii="Cambria Math" w:hAnsi="Cambria Math" w:cs="B Nazanin"/>
                        <w:sz w:val="23"/>
                        <w:szCs w:val="23"/>
                        <w:lang w:bidi="fa-IR"/>
                      </w:rPr>
                      <m:t>it</m:t>
                    </m:r>
                  </m:sub>
                </m:sSub>
                <m:r>
                  <w:rPr>
                    <w:rFonts w:ascii="Cambria Math" w:hAnsi="Cambria Math" w:cs="B Nazanin"/>
                    <w:sz w:val="23"/>
                    <w:szCs w:val="23"/>
                    <w:lang w:bidi="fa-IR"/>
                  </w:rPr>
                  <m:t>+</m:t>
                </m:r>
                <m:sSub>
                  <m:sSubPr>
                    <m:ctrlPr>
                      <w:rPr>
                        <w:rFonts w:ascii="Cambria Math" w:hAnsi="Cambria Math" w:cs="B Nazanin"/>
                        <w:i/>
                        <w:sz w:val="23"/>
                        <w:szCs w:val="23"/>
                        <w:lang w:bidi="fa-IR"/>
                      </w:rPr>
                    </m:ctrlPr>
                  </m:sSubPr>
                  <m:e>
                    <m:r>
                      <w:rPr>
                        <w:rFonts w:ascii="Cambria Math" w:hAnsi="Cambria Math" w:cs="B Nazanin"/>
                        <w:sz w:val="23"/>
                        <w:szCs w:val="23"/>
                        <w:lang w:bidi="fa-IR"/>
                      </w:rPr>
                      <m:t>β</m:t>
                    </m:r>
                  </m:e>
                  <m:sub>
                    <m:r>
                      <w:rPr>
                        <w:rFonts w:ascii="Cambria Math" w:hAnsi="Cambria Math" w:cs="B Nazanin"/>
                        <w:sz w:val="23"/>
                        <w:szCs w:val="23"/>
                        <w:lang w:bidi="fa-IR"/>
                      </w:rPr>
                      <m:t>i2</m:t>
                    </m:r>
                  </m:sub>
                </m:sSub>
                <m:sSub>
                  <m:sSubPr>
                    <m:ctrlPr>
                      <w:rPr>
                        <w:rFonts w:ascii="Cambria Math" w:hAnsi="Cambria Math" w:cs="B Nazanin"/>
                        <w:i/>
                        <w:sz w:val="23"/>
                        <w:szCs w:val="23"/>
                        <w:lang w:bidi="fa-IR"/>
                      </w:rPr>
                    </m:ctrlPr>
                  </m:sSubPr>
                  <m:e>
                    <m:r>
                      <w:rPr>
                        <w:rFonts w:ascii="Cambria Math" w:hAnsi="Cambria Math" w:cs="B Nazanin"/>
                        <w:sz w:val="23"/>
                        <w:szCs w:val="23"/>
                        <w:lang w:bidi="fa-IR"/>
                      </w:rPr>
                      <m:t>P</m:t>
                    </m:r>
                  </m:e>
                  <m:sub>
                    <m:r>
                      <w:rPr>
                        <w:rFonts w:ascii="Cambria Math" w:hAnsi="Cambria Math" w:cs="B Nazanin"/>
                        <w:sz w:val="23"/>
                        <w:szCs w:val="23"/>
                        <w:lang w:bidi="fa-IR"/>
                      </w:rPr>
                      <m:t>it</m:t>
                    </m:r>
                  </m:sub>
                </m:sSub>
                <m:r>
                  <w:rPr>
                    <w:rFonts w:ascii="Cambria Math" w:hAnsi="Cambria Math" w:cs="B Nazanin"/>
                    <w:sz w:val="23"/>
                    <w:szCs w:val="23"/>
                    <w:lang w:bidi="fa-IR"/>
                  </w:rPr>
                  <m:t>+</m:t>
                </m:r>
                <m:sSub>
                  <m:sSubPr>
                    <m:ctrlPr>
                      <w:rPr>
                        <w:rFonts w:ascii="Cambria Math" w:hAnsi="Cambria Math" w:cs="B Nazanin"/>
                        <w:i/>
                        <w:sz w:val="23"/>
                        <w:szCs w:val="23"/>
                        <w:lang w:bidi="fa-IR"/>
                      </w:rPr>
                    </m:ctrlPr>
                  </m:sSubPr>
                  <m:e>
                    <m:r>
                      <w:rPr>
                        <w:rFonts w:ascii="Cambria Math" w:hAnsi="Cambria Math" w:cs="B Nazanin"/>
                        <w:sz w:val="23"/>
                        <w:szCs w:val="23"/>
                        <w:lang w:bidi="fa-IR"/>
                      </w:rPr>
                      <m:t>β</m:t>
                    </m:r>
                  </m:e>
                  <m:sub>
                    <m:r>
                      <w:rPr>
                        <w:rFonts w:ascii="Cambria Math" w:hAnsi="Cambria Math" w:cs="B Nazanin"/>
                        <w:sz w:val="23"/>
                        <w:szCs w:val="23"/>
                        <w:lang w:bidi="fa-IR"/>
                      </w:rPr>
                      <m:t>it</m:t>
                    </m:r>
                  </m:sub>
                </m:sSub>
                <m:sSub>
                  <m:sSubPr>
                    <m:ctrlPr>
                      <w:rPr>
                        <w:rFonts w:ascii="Cambria Math" w:hAnsi="Cambria Math" w:cs="B Nazanin"/>
                        <w:i/>
                        <w:sz w:val="23"/>
                        <w:szCs w:val="23"/>
                        <w:lang w:bidi="fa-IR"/>
                      </w:rPr>
                    </m:ctrlPr>
                  </m:sSubPr>
                  <m:e>
                    <m:r>
                      <w:rPr>
                        <w:rFonts w:ascii="Cambria Math" w:hAnsi="Cambria Math" w:cs="B Nazanin"/>
                        <w:sz w:val="23"/>
                        <w:szCs w:val="23"/>
                        <w:lang w:bidi="fa-IR"/>
                      </w:rPr>
                      <m:t>FD</m:t>
                    </m:r>
                  </m:e>
                  <m:sub>
                    <m:r>
                      <w:rPr>
                        <w:rFonts w:ascii="Cambria Math" w:hAnsi="Cambria Math" w:cs="B Nazanin"/>
                        <w:sz w:val="23"/>
                        <w:szCs w:val="23"/>
                        <w:lang w:bidi="fa-IR"/>
                      </w:rPr>
                      <m:t>it</m:t>
                    </m:r>
                  </m:sub>
                </m:sSub>
                <m:r>
                  <w:rPr>
                    <w:rFonts w:ascii="Cambria Math" w:hAnsi="Cambria Math" w:cs="B Nazanin"/>
                    <w:sz w:val="23"/>
                    <w:szCs w:val="23"/>
                    <w:lang w:bidi="fa-IR"/>
                  </w:rPr>
                  <m:t>+</m:t>
                </m:r>
                <m:sSub>
                  <m:sSubPr>
                    <m:ctrlPr>
                      <w:rPr>
                        <w:rFonts w:ascii="Cambria Math" w:hAnsi="Cambria Math" w:cs="B Nazanin"/>
                        <w:i/>
                        <w:sz w:val="23"/>
                        <w:szCs w:val="23"/>
                        <w:lang w:bidi="fa-IR"/>
                      </w:rPr>
                    </m:ctrlPr>
                  </m:sSubPr>
                  <m:e>
                    <m:r>
                      <w:rPr>
                        <w:rFonts w:ascii="Cambria Math" w:hAnsi="Cambria Math" w:cs="B Nazanin"/>
                        <w:sz w:val="23"/>
                        <w:szCs w:val="23"/>
                        <w:lang w:bidi="fa-IR"/>
                      </w:rPr>
                      <m:t>υ</m:t>
                    </m:r>
                  </m:e>
                  <m:sub>
                    <m:r>
                      <w:rPr>
                        <w:rFonts w:ascii="Cambria Math" w:hAnsi="Cambria Math" w:cs="B Nazanin"/>
                        <w:sz w:val="23"/>
                        <w:szCs w:val="23"/>
                        <w:lang w:bidi="fa-IR"/>
                      </w:rPr>
                      <m:t>i</m:t>
                    </m:r>
                  </m:sub>
                </m:sSub>
                <m:r>
                  <w:rPr>
                    <w:rFonts w:ascii="Cambria Math" w:hAnsi="Cambria Math" w:cs="B Nazanin"/>
                    <w:sz w:val="23"/>
                    <w:szCs w:val="23"/>
                    <w:lang w:bidi="fa-IR"/>
                  </w:rPr>
                  <m:t>+</m:t>
                </m:r>
                <m:sSub>
                  <m:sSubPr>
                    <m:ctrlPr>
                      <w:rPr>
                        <w:rFonts w:ascii="Cambria Math" w:hAnsi="Cambria Math" w:cs="B Nazanin"/>
                        <w:i/>
                        <w:sz w:val="23"/>
                        <w:szCs w:val="23"/>
                        <w:lang w:bidi="fa-IR"/>
                      </w:rPr>
                    </m:ctrlPr>
                  </m:sSubPr>
                  <m:e>
                    <m:r>
                      <w:rPr>
                        <w:rFonts w:ascii="Cambria Math" w:hAnsi="Cambria Math" w:cs="B Nazanin"/>
                        <w:sz w:val="23"/>
                        <w:szCs w:val="23"/>
                        <w:lang w:bidi="fa-IR"/>
                      </w:rPr>
                      <m:t>ε</m:t>
                    </m:r>
                  </m:e>
                  <m:sub>
                    <m:r>
                      <w:rPr>
                        <w:rFonts w:ascii="Cambria Math" w:hAnsi="Cambria Math" w:cs="B Nazanin"/>
                        <w:sz w:val="23"/>
                        <w:szCs w:val="23"/>
                        <w:lang w:bidi="fa-IR"/>
                      </w:rPr>
                      <m:t>i</m:t>
                    </m:r>
                  </m:sub>
                </m:sSub>
              </m:oMath>
            </m:oMathPara>
          </w:p>
        </w:tc>
      </w:tr>
    </w:tbl>
    <w:bookmarkEnd w:id="6"/>
    <w:p w14:paraId="40F058D3" w14:textId="77777777" w:rsidR="00C358CC" w:rsidRPr="00623303" w:rsidRDefault="00C358CC" w:rsidP="00C358CC">
      <w:pPr>
        <w:bidi/>
        <w:spacing w:after="0" w:line="240" w:lineRule="auto"/>
        <w:jc w:val="both"/>
        <w:rPr>
          <w:rFonts w:ascii="Times New Roman" w:hAnsi="Times New Roman" w:cs="B Nazanin"/>
          <w:sz w:val="23"/>
          <w:szCs w:val="23"/>
          <w:lang w:bidi="fa-IR"/>
        </w:rPr>
      </w:pPr>
      <w:r w:rsidRPr="00623303">
        <w:rPr>
          <w:rFonts w:ascii="Times New Roman" w:hAnsi="Times New Roman" w:cs="B Nazanin" w:hint="cs"/>
          <w:sz w:val="23"/>
          <w:szCs w:val="23"/>
          <w:rtl/>
        </w:rPr>
        <w:t>در این رابطه</w:t>
      </w:r>
      <w:r w:rsidRPr="00623303">
        <w:rPr>
          <w:rFonts w:ascii="Times New Roman" w:hAnsi="Times New Roman" w:cs="B Nazanin"/>
          <w:sz w:val="23"/>
          <w:szCs w:val="23"/>
          <w:lang w:bidi="fa-IR"/>
        </w:rPr>
        <w:t>:</w:t>
      </w:r>
    </w:p>
    <w:p w14:paraId="5F8C5F68" w14:textId="77777777" w:rsidR="00C358CC" w:rsidRPr="00623303" w:rsidRDefault="00C358CC" w:rsidP="00C358CC">
      <w:pPr>
        <w:numPr>
          <w:ilvl w:val="0"/>
          <w:numId w:val="8"/>
        </w:numPr>
        <w:bidi/>
        <w:spacing w:after="0" w:line="240" w:lineRule="auto"/>
        <w:jc w:val="both"/>
        <w:rPr>
          <w:rFonts w:ascii="Times New Roman" w:hAnsi="Times New Roman" w:cs="B Nazanin"/>
          <w:sz w:val="23"/>
          <w:szCs w:val="23"/>
          <w:lang w:bidi="fa-IR"/>
        </w:rPr>
      </w:pPr>
      <m:oMath>
        <m:sSub>
          <m:sSubPr>
            <m:ctrlPr>
              <w:rPr>
                <w:rFonts w:ascii="Cambria Math" w:hAnsi="Cambria Math" w:cs="B Nazanin"/>
                <w:i/>
                <w:sz w:val="23"/>
                <w:szCs w:val="23"/>
                <w:lang w:bidi="fa-IR"/>
              </w:rPr>
            </m:ctrlPr>
          </m:sSubPr>
          <m:e>
            <m:r>
              <w:rPr>
                <w:rFonts w:ascii="Cambria Math" w:hAnsi="Cambria Math" w:cs="B Nazanin"/>
                <w:sz w:val="23"/>
                <w:szCs w:val="23"/>
                <w:lang w:bidi="fa-IR"/>
              </w:rPr>
              <m:t>Energy</m:t>
            </m:r>
          </m:e>
          <m:sub>
            <m:r>
              <w:rPr>
                <w:rFonts w:ascii="Cambria Math" w:hAnsi="Cambria Math" w:cs="B Nazanin"/>
                <w:sz w:val="23"/>
                <w:szCs w:val="23"/>
                <w:lang w:bidi="fa-IR"/>
              </w:rPr>
              <m:t>it</m:t>
            </m:r>
          </m:sub>
        </m:sSub>
      </m:oMath>
      <w:r w:rsidRPr="00623303">
        <w:rPr>
          <w:rFonts w:ascii="Times New Roman" w:hAnsi="Times New Roman" w:cs="B Nazanin" w:hint="cs"/>
          <w:sz w:val="23"/>
          <w:szCs w:val="23"/>
          <w:rtl/>
        </w:rPr>
        <w:t xml:space="preserve"> : تقاضای انرژی برای کشور </w:t>
      </w:r>
      <m:oMath>
        <m:r>
          <w:rPr>
            <w:rFonts w:ascii="Cambria Math" w:hAnsi="Cambria Math" w:cs="B Nazanin"/>
            <w:sz w:val="23"/>
            <w:szCs w:val="23"/>
            <w:lang w:bidi="fa-IR"/>
          </w:rPr>
          <m:t>i</m:t>
        </m:r>
      </m:oMath>
      <w:r w:rsidRPr="00623303">
        <w:rPr>
          <w:rFonts w:ascii="Times New Roman" w:hAnsi="Times New Roman" w:cs="B Nazanin" w:hint="cs"/>
          <w:sz w:val="23"/>
          <w:szCs w:val="23"/>
          <w:rtl/>
        </w:rPr>
        <w:t xml:space="preserve"> در زمان </w:t>
      </w:r>
      <m:oMath>
        <m:r>
          <w:rPr>
            <w:rFonts w:ascii="Cambria Math" w:hAnsi="Cambria Math" w:cs="B Nazanin"/>
            <w:sz w:val="23"/>
            <w:szCs w:val="23"/>
            <w:lang w:bidi="fa-IR"/>
          </w:rPr>
          <m:t>t</m:t>
        </m:r>
      </m:oMath>
    </w:p>
    <w:p w14:paraId="273500EF" w14:textId="77777777" w:rsidR="00C358CC" w:rsidRPr="00623303" w:rsidRDefault="00C358CC" w:rsidP="00C358CC">
      <w:pPr>
        <w:numPr>
          <w:ilvl w:val="0"/>
          <w:numId w:val="8"/>
        </w:numPr>
        <w:bidi/>
        <w:spacing w:after="0" w:line="240" w:lineRule="auto"/>
        <w:jc w:val="both"/>
        <w:rPr>
          <w:rFonts w:ascii="Times New Roman" w:hAnsi="Times New Roman" w:cs="B Nazanin"/>
          <w:sz w:val="23"/>
          <w:szCs w:val="23"/>
          <w:lang w:bidi="fa-IR"/>
        </w:rPr>
      </w:pPr>
      <m:oMath>
        <m:sSub>
          <m:sSubPr>
            <m:ctrlPr>
              <w:rPr>
                <w:rFonts w:ascii="Cambria Math" w:hAnsi="Cambria Math" w:cs="B Nazanin"/>
                <w:i/>
                <w:sz w:val="23"/>
                <w:szCs w:val="23"/>
                <w:lang w:bidi="fa-IR"/>
              </w:rPr>
            </m:ctrlPr>
          </m:sSubPr>
          <m:e>
            <m:r>
              <w:rPr>
                <w:rFonts w:ascii="Cambria Math" w:hAnsi="Cambria Math" w:cs="B Nazanin"/>
                <w:sz w:val="23"/>
                <w:szCs w:val="23"/>
                <w:lang w:bidi="fa-IR"/>
              </w:rPr>
              <m:t>Y</m:t>
            </m:r>
          </m:e>
          <m:sub>
            <m:r>
              <w:rPr>
                <w:rFonts w:ascii="Cambria Math" w:hAnsi="Cambria Math" w:cs="B Nazanin"/>
                <w:sz w:val="23"/>
                <w:szCs w:val="23"/>
                <w:lang w:bidi="fa-IR"/>
              </w:rPr>
              <m:t>it</m:t>
            </m:r>
          </m:sub>
        </m:sSub>
      </m:oMath>
      <w:r w:rsidRPr="00623303">
        <w:rPr>
          <w:rFonts w:ascii="Times New Roman" w:hAnsi="Times New Roman" w:cs="B Nazanin" w:hint="cs"/>
          <w:sz w:val="23"/>
          <w:szCs w:val="23"/>
          <w:rtl/>
        </w:rPr>
        <w:t xml:space="preserve"> : درآمد ( </w:t>
      </w:r>
      <w:r w:rsidRPr="00623303">
        <w:rPr>
          <w:rFonts w:ascii="Times New Roman" w:hAnsi="Times New Roman" w:cs="B Nazanin"/>
          <w:sz w:val="23"/>
          <w:szCs w:val="23"/>
          <w:lang w:bidi="fa-IR"/>
        </w:rPr>
        <w:t>GDP</w:t>
      </w:r>
      <w:r w:rsidRPr="00623303">
        <w:rPr>
          <w:rFonts w:ascii="Times New Roman" w:hAnsi="Times New Roman" w:cs="B Nazanin" w:hint="cs"/>
          <w:sz w:val="23"/>
          <w:szCs w:val="23"/>
          <w:rtl/>
        </w:rPr>
        <w:t xml:space="preserve"> سرانه واقعی)</w:t>
      </w:r>
    </w:p>
    <w:p w14:paraId="377196BC" w14:textId="77777777" w:rsidR="00C358CC" w:rsidRPr="00623303" w:rsidRDefault="00C358CC" w:rsidP="00C358CC">
      <w:pPr>
        <w:numPr>
          <w:ilvl w:val="0"/>
          <w:numId w:val="8"/>
        </w:numPr>
        <w:bidi/>
        <w:spacing w:after="0" w:line="240" w:lineRule="auto"/>
        <w:jc w:val="both"/>
        <w:rPr>
          <w:rFonts w:ascii="Times New Roman" w:hAnsi="Times New Roman" w:cs="B Nazanin"/>
          <w:sz w:val="23"/>
          <w:szCs w:val="23"/>
          <w:lang w:bidi="fa-IR"/>
        </w:rPr>
      </w:pPr>
      <m:oMath>
        <m:sSub>
          <m:sSubPr>
            <m:ctrlPr>
              <w:rPr>
                <w:rFonts w:ascii="Cambria Math" w:hAnsi="Cambria Math" w:cs="B Nazanin"/>
                <w:i/>
                <w:sz w:val="23"/>
                <w:szCs w:val="23"/>
                <w:lang w:bidi="fa-IR"/>
              </w:rPr>
            </m:ctrlPr>
          </m:sSubPr>
          <m:e>
            <m:r>
              <w:rPr>
                <w:rFonts w:ascii="Cambria Math" w:hAnsi="Cambria Math" w:cs="B Nazanin"/>
                <w:sz w:val="23"/>
                <w:szCs w:val="23"/>
                <w:lang w:bidi="fa-IR"/>
              </w:rPr>
              <m:t>P</m:t>
            </m:r>
          </m:e>
          <m:sub>
            <m:r>
              <w:rPr>
                <w:rFonts w:ascii="Cambria Math" w:hAnsi="Cambria Math" w:cs="B Nazanin"/>
                <w:sz w:val="23"/>
                <w:szCs w:val="23"/>
                <w:lang w:bidi="fa-IR"/>
              </w:rPr>
              <m:t>it</m:t>
            </m:r>
          </m:sub>
        </m:sSub>
      </m:oMath>
      <w:r w:rsidRPr="00623303">
        <w:rPr>
          <w:rFonts w:ascii="Times New Roman" w:hAnsi="Times New Roman" w:cs="B Nazanin" w:hint="cs"/>
          <w:sz w:val="23"/>
          <w:szCs w:val="23"/>
          <w:rtl/>
        </w:rPr>
        <w:t xml:space="preserve"> : قیمت انرژی (قیمت نفت)</w:t>
      </w:r>
    </w:p>
    <w:p w14:paraId="1BB06FD5" w14:textId="77777777" w:rsidR="00C358CC" w:rsidRPr="00623303" w:rsidRDefault="00C358CC" w:rsidP="00C358CC">
      <w:pPr>
        <w:numPr>
          <w:ilvl w:val="0"/>
          <w:numId w:val="8"/>
        </w:numPr>
        <w:bidi/>
        <w:spacing w:after="0" w:line="240" w:lineRule="auto"/>
        <w:jc w:val="both"/>
        <w:rPr>
          <w:rFonts w:ascii="Times New Roman" w:hAnsi="Times New Roman" w:cs="B Nazanin"/>
          <w:sz w:val="23"/>
          <w:szCs w:val="23"/>
          <w:lang w:bidi="fa-IR"/>
        </w:rPr>
      </w:pPr>
      <m:oMath>
        <m:sSub>
          <m:sSubPr>
            <m:ctrlPr>
              <w:rPr>
                <w:rFonts w:ascii="Cambria Math" w:hAnsi="Cambria Math" w:cs="B Nazanin"/>
                <w:i/>
                <w:sz w:val="23"/>
                <w:szCs w:val="23"/>
                <w:lang w:bidi="fa-IR"/>
              </w:rPr>
            </m:ctrlPr>
          </m:sSubPr>
          <m:e>
            <m:r>
              <w:rPr>
                <w:rFonts w:ascii="Cambria Math" w:hAnsi="Cambria Math" w:cs="B Nazanin"/>
                <w:sz w:val="23"/>
                <w:szCs w:val="23"/>
                <w:lang w:bidi="fa-IR"/>
              </w:rPr>
              <m:t>FD</m:t>
            </m:r>
          </m:e>
          <m:sub>
            <m:r>
              <w:rPr>
                <w:rFonts w:ascii="Cambria Math" w:hAnsi="Cambria Math" w:cs="B Nazanin"/>
                <w:sz w:val="23"/>
                <w:szCs w:val="23"/>
                <w:lang w:bidi="fa-IR"/>
              </w:rPr>
              <m:t>it</m:t>
            </m:r>
          </m:sub>
        </m:sSub>
      </m:oMath>
      <w:r w:rsidRPr="00623303">
        <w:rPr>
          <w:rFonts w:ascii="Times New Roman" w:hAnsi="Times New Roman" w:cs="B Nazanin" w:hint="cs"/>
          <w:sz w:val="23"/>
          <w:szCs w:val="23"/>
          <w:rtl/>
        </w:rPr>
        <w:t xml:space="preserve"> : شاخص‌های توسعه مالی (در اینجا، شاخص بازار سهام، شاخص بانکداری یا سایر متغیرهای توسعه مالی)</w:t>
      </w:r>
    </w:p>
    <w:p w14:paraId="5ABF076F" w14:textId="77777777" w:rsidR="00C358CC" w:rsidRPr="00623303" w:rsidRDefault="00C358CC" w:rsidP="00C358CC">
      <w:pPr>
        <w:numPr>
          <w:ilvl w:val="0"/>
          <w:numId w:val="8"/>
        </w:numPr>
        <w:bidi/>
        <w:spacing w:after="0" w:line="240" w:lineRule="auto"/>
        <w:jc w:val="both"/>
        <w:rPr>
          <w:rFonts w:ascii="Times New Roman" w:hAnsi="Times New Roman" w:cs="B Nazanin"/>
          <w:sz w:val="23"/>
          <w:szCs w:val="23"/>
          <w:lang w:bidi="fa-IR"/>
        </w:rPr>
      </w:pPr>
      <m:oMath>
        <m:sSub>
          <m:sSubPr>
            <m:ctrlPr>
              <w:rPr>
                <w:rFonts w:ascii="Cambria Math" w:hAnsi="Cambria Math" w:cs="B Nazanin"/>
                <w:i/>
                <w:sz w:val="23"/>
                <w:szCs w:val="23"/>
                <w:lang w:bidi="fa-IR"/>
              </w:rPr>
            </m:ctrlPr>
          </m:sSubPr>
          <m:e>
            <m:r>
              <w:rPr>
                <w:rFonts w:ascii="Cambria Math" w:hAnsi="Cambria Math" w:cs="B Nazanin"/>
                <w:sz w:val="23"/>
                <w:szCs w:val="23"/>
                <w:lang w:bidi="fa-IR"/>
              </w:rPr>
              <m:t>υ</m:t>
            </m:r>
          </m:e>
          <m:sub>
            <m:r>
              <w:rPr>
                <w:rFonts w:ascii="Cambria Math" w:hAnsi="Cambria Math" w:cs="B Nazanin"/>
                <w:sz w:val="23"/>
                <w:szCs w:val="23"/>
                <w:lang w:bidi="fa-IR"/>
              </w:rPr>
              <m:t>i</m:t>
            </m:r>
          </m:sub>
        </m:sSub>
      </m:oMath>
      <w:r w:rsidRPr="00623303">
        <w:rPr>
          <w:rFonts w:ascii="Times New Roman" w:hAnsi="Times New Roman" w:cs="B Nazanin" w:hint="cs"/>
          <w:sz w:val="23"/>
          <w:szCs w:val="23"/>
          <w:rtl/>
        </w:rPr>
        <w:t xml:space="preserve"> : اثرات ثابت مختص هر کشور</w:t>
      </w:r>
    </w:p>
    <w:p w14:paraId="6D8D0AFB" w14:textId="77777777" w:rsidR="00C358CC" w:rsidRPr="00623303" w:rsidRDefault="00C358CC" w:rsidP="00C358CC">
      <w:pPr>
        <w:numPr>
          <w:ilvl w:val="0"/>
          <w:numId w:val="8"/>
        </w:numPr>
        <w:bidi/>
        <w:spacing w:after="0" w:line="240" w:lineRule="auto"/>
        <w:jc w:val="both"/>
        <w:rPr>
          <w:rFonts w:ascii="Times New Roman" w:hAnsi="Times New Roman" w:cs="B Nazanin"/>
          <w:sz w:val="23"/>
          <w:szCs w:val="23"/>
          <w:lang w:bidi="fa-IR"/>
        </w:rPr>
      </w:pPr>
      <m:oMath>
        <m:sSub>
          <m:sSubPr>
            <m:ctrlPr>
              <w:rPr>
                <w:rFonts w:ascii="Cambria Math" w:hAnsi="Cambria Math" w:cs="B Nazanin"/>
                <w:i/>
                <w:sz w:val="23"/>
                <w:szCs w:val="23"/>
                <w:lang w:bidi="fa-IR"/>
              </w:rPr>
            </m:ctrlPr>
          </m:sSubPr>
          <m:e>
            <m:r>
              <w:rPr>
                <w:rFonts w:ascii="Cambria Math" w:hAnsi="Cambria Math" w:cs="B Nazanin"/>
                <w:sz w:val="23"/>
                <w:szCs w:val="23"/>
                <w:lang w:bidi="fa-IR"/>
              </w:rPr>
              <m:t>ε</m:t>
            </m:r>
          </m:e>
          <m:sub>
            <m:r>
              <w:rPr>
                <w:rFonts w:ascii="Cambria Math" w:hAnsi="Cambria Math" w:cs="B Nazanin"/>
                <w:sz w:val="23"/>
                <w:szCs w:val="23"/>
                <w:lang w:bidi="fa-IR"/>
              </w:rPr>
              <m:t>i</m:t>
            </m:r>
          </m:sub>
        </m:sSub>
      </m:oMath>
      <w:r w:rsidRPr="00623303">
        <w:rPr>
          <w:rFonts w:ascii="Times New Roman" w:hAnsi="Times New Roman" w:cs="B Nazanin" w:hint="cs"/>
          <w:sz w:val="23"/>
          <w:szCs w:val="23"/>
          <w:rtl/>
        </w:rPr>
        <w:t xml:space="preserve"> : جمله خطا</w:t>
      </w:r>
    </w:p>
    <w:p w14:paraId="56EB4155" w14:textId="77777777" w:rsidR="00C358CC" w:rsidRPr="00623303" w:rsidRDefault="00C358CC" w:rsidP="00C358CC">
      <w:pPr>
        <w:bidi/>
        <w:spacing w:after="0" w:line="240" w:lineRule="auto"/>
        <w:jc w:val="both"/>
        <w:rPr>
          <w:rFonts w:ascii="Times New Roman" w:hAnsi="Times New Roman" w:cs="B Nazanin"/>
          <w:sz w:val="23"/>
          <w:szCs w:val="23"/>
          <w:rtl/>
          <w:lang w:bidi="fa-IR"/>
        </w:rPr>
      </w:pPr>
      <w:r w:rsidRPr="00623303">
        <w:rPr>
          <w:rFonts w:ascii="Times New Roman" w:hAnsi="Times New Roman" w:cs="B Nazanin" w:hint="cs"/>
          <w:sz w:val="23"/>
          <w:szCs w:val="23"/>
          <w:rtl/>
          <w:lang w:bidi="fa-IR"/>
        </w:rPr>
        <w:t xml:space="preserve">داده هاي تقاضای انرژی، </w:t>
      </w:r>
      <w:r w:rsidRPr="00623303">
        <w:rPr>
          <w:rFonts w:ascii="Times New Roman" w:hAnsi="Times New Roman" w:cs="B Nazanin"/>
          <w:sz w:val="23"/>
          <w:szCs w:val="23"/>
          <w:lang w:bidi="fa-IR"/>
        </w:rPr>
        <w:t>GDP</w:t>
      </w:r>
      <w:r w:rsidRPr="00623303">
        <w:rPr>
          <w:rFonts w:ascii="Times New Roman" w:hAnsi="Times New Roman" w:cs="B Nazanin" w:hint="cs"/>
          <w:sz w:val="23"/>
          <w:szCs w:val="23"/>
          <w:rtl/>
          <w:lang w:bidi="fa-IR"/>
        </w:rPr>
        <w:t xml:space="preserve"> سرانه، قيمت</w:t>
      </w:r>
      <w:r>
        <w:rPr>
          <w:rFonts w:ascii="Times New Roman" w:hAnsi="Times New Roman" w:cs="B Nazanin"/>
          <w:sz w:val="23"/>
          <w:szCs w:val="23"/>
          <w:lang w:bidi="fa-IR"/>
        </w:rPr>
        <w:t xml:space="preserve"> </w:t>
      </w:r>
      <w:r w:rsidRPr="00623303">
        <w:rPr>
          <w:rFonts w:ascii="Times New Roman" w:hAnsi="Times New Roman" w:cs="B Nazanin" w:hint="cs"/>
          <w:sz w:val="23"/>
          <w:szCs w:val="23"/>
          <w:rtl/>
          <w:lang w:bidi="fa-IR"/>
        </w:rPr>
        <w:t>هاي انرژي و شاخص</w:t>
      </w:r>
      <w:r>
        <w:rPr>
          <w:rFonts w:ascii="Times New Roman" w:hAnsi="Times New Roman" w:cs="B Nazanin"/>
          <w:sz w:val="23"/>
          <w:szCs w:val="23"/>
          <w:lang w:bidi="fa-IR"/>
        </w:rPr>
        <w:t xml:space="preserve"> </w:t>
      </w:r>
      <w:r w:rsidRPr="00623303">
        <w:rPr>
          <w:rFonts w:ascii="Times New Roman" w:hAnsi="Times New Roman" w:cs="B Nazanin" w:hint="cs"/>
          <w:sz w:val="23"/>
          <w:szCs w:val="23"/>
          <w:rtl/>
          <w:lang w:bidi="fa-IR"/>
        </w:rPr>
        <w:t xml:space="preserve">هاي توسعه بازار سهام به صورت ساليانه براي دوره 2022-٢٠٠٠، جمع آوري خواهد شد. داده هاي مربوط به تقاضای انرژی به عنوان انرژي در كيلوگرم معادل نفت سرانه، </w:t>
      </w:r>
      <w:r w:rsidRPr="00623303">
        <w:rPr>
          <w:rFonts w:ascii="Times New Roman" w:hAnsi="Times New Roman" w:cs="B Nazanin"/>
          <w:sz w:val="23"/>
          <w:szCs w:val="23"/>
          <w:lang w:bidi="fa-IR"/>
        </w:rPr>
        <w:t>GDP</w:t>
      </w:r>
      <w:r w:rsidRPr="00623303">
        <w:rPr>
          <w:rFonts w:ascii="Times New Roman" w:hAnsi="Times New Roman" w:cs="B Nazanin" w:hint="cs"/>
          <w:sz w:val="23"/>
          <w:szCs w:val="23"/>
          <w:rtl/>
          <w:lang w:bidi="fa-IR"/>
        </w:rPr>
        <w:t xml:space="preserve"> واقعي سرانه به قيمت ثابت ٢٠١٠ اندازه گيري و قيمت واقعي نفت به عنوان جانشيني از قيمتهاي انرژي استفاده خواهد شد</w:t>
      </w:r>
      <w:r w:rsidRPr="00623303">
        <w:rPr>
          <w:rFonts w:ascii="Times New Roman" w:hAnsi="Times New Roman" w:cs="B Nazanin"/>
          <w:sz w:val="23"/>
          <w:szCs w:val="23"/>
          <w:vertAlign w:val="superscript"/>
          <w:rtl/>
          <w:lang w:bidi="fa-IR"/>
        </w:rPr>
        <w:footnoteReference w:id="14"/>
      </w:r>
      <w:r w:rsidRPr="00623303">
        <w:rPr>
          <w:rFonts w:ascii="Times New Roman" w:hAnsi="Times New Roman" w:cs="B Nazanin" w:hint="cs"/>
          <w:sz w:val="23"/>
          <w:szCs w:val="23"/>
          <w:rtl/>
          <w:lang w:bidi="fa-IR"/>
        </w:rPr>
        <w:t xml:space="preserve">. به منظور اندازه گيري شاخص توسعه بازار سهام از متغيرهاي سرمايه گذاري مستقيم خارجي(خالص جريان ورودي سرمايه گذاري </w:t>
      </w:r>
      <w:r w:rsidRPr="00623303">
        <w:rPr>
          <w:rFonts w:ascii="Times New Roman" w:hAnsi="Times New Roman" w:cs="B Nazanin" w:hint="cs"/>
          <w:sz w:val="23"/>
          <w:szCs w:val="23"/>
          <w:rtl/>
          <w:lang w:bidi="fa-IR"/>
        </w:rPr>
        <w:lastRenderedPageBreak/>
        <w:t xml:space="preserve">مستقيم خارجي نسبتي از </w:t>
      </w:r>
      <w:r w:rsidRPr="00623303">
        <w:rPr>
          <w:rFonts w:ascii="Times New Roman" w:hAnsi="Times New Roman" w:cs="B Nazanin"/>
          <w:sz w:val="23"/>
          <w:szCs w:val="23"/>
          <w:lang w:bidi="fa-IR"/>
        </w:rPr>
        <w:t xml:space="preserve">(GDP) </w:t>
      </w:r>
      <w:r w:rsidRPr="00623303">
        <w:rPr>
          <w:rFonts w:ascii="Times New Roman" w:hAnsi="Times New Roman" w:cs="B Nazanin" w:hint="cs"/>
          <w:sz w:val="23"/>
          <w:szCs w:val="23"/>
          <w:rtl/>
          <w:lang w:bidi="fa-IR"/>
        </w:rPr>
        <w:t xml:space="preserve">و متغيرهاي بازار سهام استفاده خواهد شد تمام داده ها از پايگاه داده هاي شاخص هاي توسعه جهاني </w:t>
      </w:r>
      <w:r w:rsidRPr="00623303">
        <w:rPr>
          <w:rFonts w:ascii="Times New Roman" w:hAnsi="Times New Roman" w:cs="B Nazanin"/>
          <w:sz w:val="23"/>
          <w:szCs w:val="23"/>
          <w:lang w:bidi="fa-IR"/>
        </w:rPr>
        <w:t xml:space="preserve">(WDI) </w:t>
      </w:r>
      <w:r w:rsidRPr="00623303">
        <w:rPr>
          <w:rFonts w:ascii="Times New Roman" w:hAnsi="Times New Roman" w:cs="B Nazanin" w:hint="cs"/>
          <w:sz w:val="23"/>
          <w:szCs w:val="23"/>
          <w:rtl/>
          <w:lang w:bidi="fa-IR"/>
        </w:rPr>
        <w:t>بانك جهاني استخراج خواهد شد.</w:t>
      </w:r>
    </w:p>
    <w:p w14:paraId="1A36475A" w14:textId="77777777" w:rsidR="00C358CC" w:rsidRPr="00623303" w:rsidRDefault="00C358CC" w:rsidP="00C358CC">
      <w:pPr>
        <w:bidi/>
        <w:spacing w:after="0" w:line="240" w:lineRule="auto"/>
        <w:jc w:val="both"/>
        <w:rPr>
          <w:rFonts w:ascii="Times New Roman" w:hAnsi="Times New Roman" w:cs="B Nazanin"/>
          <w:sz w:val="23"/>
          <w:szCs w:val="23"/>
          <w:rtl/>
          <w:lang w:bidi="fa-IR"/>
        </w:rPr>
      </w:pPr>
      <w:r w:rsidRPr="00623303">
        <w:rPr>
          <w:rFonts w:ascii="Times New Roman" w:hAnsi="Times New Roman" w:cs="B Nazanin" w:hint="cs"/>
          <w:sz w:val="23"/>
          <w:szCs w:val="23"/>
          <w:rtl/>
        </w:rPr>
        <w:t>به پیروی از مطالعات هانگ (2010)، ساسی و هولدن (2008) و گزارش‌های مجمع جهانی اقتصاد (2011)، برای سنجش توسعه بازار سهام، چهار متغیر کلیدی در نظر گرفته می‌شود: نسبت ارزش بازار سهام به</w:t>
      </w:r>
      <w:r w:rsidRPr="00623303">
        <w:rPr>
          <w:rFonts w:ascii="Times New Roman" w:hAnsi="Times New Roman" w:cs="B Nazanin"/>
          <w:sz w:val="23"/>
          <w:szCs w:val="23"/>
          <w:lang w:bidi="fa-IR"/>
        </w:rPr>
        <w:t>GDP (stmktcap)</w:t>
      </w:r>
      <w:r w:rsidRPr="00623303">
        <w:rPr>
          <w:rFonts w:ascii="Times New Roman" w:hAnsi="Times New Roman" w:cs="B Nazanin" w:hint="cs"/>
          <w:sz w:val="23"/>
          <w:szCs w:val="23"/>
          <w:rtl/>
        </w:rPr>
        <w:t>، نسبت ارزش معاملات سهام به</w:t>
      </w:r>
      <w:r w:rsidRPr="00623303">
        <w:rPr>
          <w:rFonts w:ascii="Times New Roman" w:hAnsi="Times New Roman" w:cs="B Nazanin"/>
          <w:sz w:val="23"/>
          <w:szCs w:val="23"/>
          <w:lang w:bidi="fa-IR"/>
        </w:rPr>
        <w:t>GDP (stvaltraded)</w:t>
      </w:r>
      <w:r w:rsidRPr="00623303">
        <w:rPr>
          <w:rFonts w:ascii="Times New Roman" w:hAnsi="Times New Roman" w:cs="B Nazanin" w:hint="cs"/>
          <w:sz w:val="23"/>
          <w:szCs w:val="23"/>
          <w:rtl/>
        </w:rPr>
        <w:t>، تعداد شرکت‌های پذیرفته‌شده در بورس به ازای هر میلیون نفر</w:t>
      </w:r>
      <w:r w:rsidRPr="00623303">
        <w:rPr>
          <w:rFonts w:ascii="Times New Roman" w:hAnsi="Times New Roman" w:cs="B Nazanin"/>
          <w:sz w:val="23"/>
          <w:szCs w:val="23"/>
          <w:lang w:bidi="fa-IR"/>
        </w:rPr>
        <w:t xml:space="preserve"> (listco_pc) </w:t>
      </w:r>
      <w:r w:rsidRPr="00623303">
        <w:rPr>
          <w:rFonts w:ascii="Times New Roman" w:hAnsi="Times New Roman" w:cs="B Nazanin" w:hint="cs"/>
          <w:sz w:val="23"/>
          <w:szCs w:val="23"/>
          <w:rtl/>
        </w:rPr>
        <w:t>و نسبت حجم معاملات سهام</w:t>
      </w:r>
      <w:r w:rsidRPr="00623303">
        <w:rPr>
          <w:rFonts w:ascii="Times New Roman" w:hAnsi="Times New Roman" w:cs="B Nazanin"/>
          <w:sz w:val="23"/>
          <w:szCs w:val="23"/>
          <w:lang w:bidi="fa-IR"/>
        </w:rPr>
        <w:t xml:space="preserve"> (stturnover). </w:t>
      </w:r>
      <w:r w:rsidRPr="00623303">
        <w:rPr>
          <w:rFonts w:ascii="Times New Roman" w:hAnsi="Times New Roman" w:cs="B Nazanin" w:hint="cs"/>
          <w:sz w:val="23"/>
          <w:szCs w:val="23"/>
          <w:rtl/>
        </w:rPr>
        <w:t>داده‌های این متغیرها از پایگاه ساختار مالی بانک جهانی گردآوری می‌شوند. سپس با استفاده از روش تحلیل مؤلفه‌های اصلی</w:t>
      </w:r>
      <w:r w:rsidRPr="00623303">
        <w:rPr>
          <w:rFonts w:ascii="Times New Roman" w:hAnsi="Times New Roman" w:cs="B Nazanin"/>
          <w:sz w:val="23"/>
          <w:szCs w:val="23"/>
          <w:lang w:bidi="fa-IR"/>
        </w:rPr>
        <w:t xml:space="preserve"> (PCA) </w:t>
      </w:r>
      <w:r w:rsidRPr="00623303">
        <w:rPr>
          <w:rFonts w:ascii="Times New Roman" w:hAnsi="Times New Roman" w:cs="B Nazanin" w:hint="cs"/>
          <w:sz w:val="23"/>
          <w:szCs w:val="23"/>
          <w:rtl/>
        </w:rPr>
        <w:t>از این چهار متغیر، یک شاخص ترکیبی</w:t>
      </w:r>
      <w:r w:rsidRPr="00623303">
        <w:rPr>
          <w:rFonts w:ascii="Times New Roman" w:hAnsi="Times New Roman" w:cs="B Nazanin"/>
          <w:sz w:val="23"/>
          <w:szCs w:val="23"/>
          <w:lang w:bidi="fa-IR"/>
        </w:rPr>
        <w:t xml:space="preserve"> (stock-index) </w:t>
      </w:r>
      <w:r w:rsidRPr="00623303">
        <w:rPr>
          <w:rFonts w:ascii="Times New Roman" w:hAnsi="Times New Roman" w:cs="B Nazanin" w:hint="cs"/>
          <w:sz w:val="23"/>
          <w:szCs w:val="23"/>
          <w:rtl/>
        </w:rPr>
        <w:t>استخراج می‌گردد. این روش آماری با خلاصه‌سازی چندین متغیر همبسته در قالب یک یا چند مؤلفه اصلی، ضمن کاهش ابعاد داده‌ها، مشکل هم‌خطی را نیز کاهش می‌دهد و امکان استنتاج دقیق‌تری را فراهم می‌آورد</w:t>
      </w:r>
      <w:r w:rsidRPr="00623303">
        <w:rPr>
          <w:rFonts w:ascii="Times New Roman" w:hAnsi="Times New Roman" w:cs="B Nazanin"/>
          <w:sz w:val="23"/>
          <w:szCs w:val="23"/>
          <w:lang w:bidi="fa-IR"/>
        </w:rPr>
        <w:t>.</w:t>
      </w:r>
    </w:p>
    <w:p w14:paraId="2F5C09A2" w14:textId="77777777" w:rsidR="00C358CC" w:rsidRPr="00623303" w:rsidRDefault="00C358CC" w:rsidP="00C358CC">
      <w:pPr>
        <w:bidi/>
        <w:spacing w:after="0" w:line="240" w:lineRule="auto"/>
        <w:jc w:val="both"/>
        <w:rPr>
          <w:rFonts w:ascii="Times New Roman" w:hAnsi="Times New Roman" w:cs="B Nazanin"/>
          <w:sz w:val="23"/>
          <w:szCs w:val="23"/>
          <w:lang w:bidi="fa-IR"/>
        </w:rPr>
      </w:pPr>
      <w:r w:rsidRPr="00623303">
        <w:rPr>
          <w:rFonts w:ascii="Times New Roman" w:hAnsi="Times New Roman" w:cs="B Nazanin" w:hint="cs"/>
          <w:sz w:val="23"/>
          <w:szCs w:val="23"/>
          <w:rtl/>
        </w:rPr>
        <w:t>در این پژوهش، با رویکرد تحلیلی</w:t>
      </w:r>
      <w:r w:rsidRPr="00623303">
        <w:rPr>
          <w:rFonts w:ascii="Arial" w:hAnsi="Arial" w:cs="Arial" w:hint="cs"/>
          <w:sz w:val="23"/>
          <w:szCs w:val="23"/>
          <w:rtl/>
        </w:rPr>
        <w:t>–</w:t>
      </w:r>
      <w:r w:rsidRPr="00623303">
        <w:rPr>
          <w:rFonts w:ascii="Times New Roman" w:hAnsi="Times New Roman" w:cs="B Nazanin" w:hint="cs"/>
          <w:sz w:val="23"/>
          <w:szCs w:val="23"/>
          <w:rtl/>
        </w:rPr>
        <w:t>استنباطی، رابطه بین تقاضای انرژی و توسعه بازار سهام در کشورهای در حال توسعه و پیشرفته طی دوره 2000 تا 2022 با داده‌های تابلویی بررسی می‌شود. داده‌های تابلویی، که ترکیبی از داده‌های مقطعی و سری زمانی هستند، در اینجا جایگزین داده‌های صرفاً سری زمانی یا مقطعی شده‌اند؛ زیرا دوره بررسی 22 ساله امکان استفاده از سری زمانی طولانی‌تر را محدود می‌کند و به‌کارگیری داده‌های مقطعی نیز به‌تنهایی بسنده نیست. داده‌های تابلویی علاوه بر درنظرگرفتن اثرات زمانی و مقطعی، امکان کنترل متغیرهای لحاظ‌نشده یا غیرقابل‌اندازه‌گیری را فراهم می‌کنند. این رویکرد منجر به برآوردهای کاراتر و نتایج دقیق‌تر در تحلیل رابطه موردنظر می‌شود</w:t>
      </w:r>
      <w:r w:rsidRPr="00623303">
        <w:rPr>
          <w:rFonts w:ascii="Times New Roman" w:hAnsi="Times New Roman" w:cs="B Nazanin"/>
          <w:sz w:val="23"/>
          <w:szCs w:val="23"/>
          <w:lang w:bidi="fa-IR"/>
        </w:rPr>
        <w:t>.</w:t>
      </w:r>
    </w:p>
    <w:p w14:paraId="78EA5FB1" w14:textId="77777777" w:rsidR="00C358CC" w:rsidRPr="00623303" w:rsidRDefault="00C358CC" w:rsidP="00C358CC">
      <w:pPr>
        <w:bidi/>
        <w:spacing w:after="0" w:line="240" w:lineRule="auto"/>
        <w:jc w:val="both"/>
        <w:rPr>
          <w:rFonts w:ascii="Times New Roman" w:hAnsi="Times New Roman" w:cs="B Nazanin"/>
          <w:sz w:val="23"/>
          <w:szCs w:val="23"/>
          <w:rtl/>
          <w:lang w:bidi="fa-IR"/>
        </w:rPr>
      </w:pPr>
      <w:r w:rsidRPr="00623303">
        <w:rPr>
          <w:rFonts w:ascii="Times New Roman" w:hAnsi="Times New Roman" w:cs="B Nazanin" w:hint="cs"/>
          <w:sz w:val="23"/>
          <w:szCs w:val="23"/>
          <w:rtl/>
          <w:lang w:bidi="fa-IR"/>
        </w:rPr>
        <w:t>نخستين گام در بررسي ارتباط بين متغيرها، بررسي ماتريس همبستگي آنهاست. براي بررسي همبستگي مجموعه داده ها در دوره 2022-٢٠٠٠، از آزمون بارتلت  استفاده خواهد شد. با توجه به اين درجه همبستگي مي‌توان با استفاده از روش تحليل مؤلفه هاي اصلي با كاهش تعداد متغيرهای شاخص بازار سهام ارايه كرد.</w:t>
      </w:r>
    </w:p>
    <w:p w14:paraId="52661351" w14:textId="77777777" w:rsidR="00C358CC" w:rsidRPr="00131802" w:rsidRDefault="00C358CC" w:rsidP="00C358CC">
      <w:pPr>
        <w:spacing w:after="0" w:line="240" w:lineRule="auto"/>
        <w:jc w:val="both"/>
        <w:rPr>
          <w:rFonts w:ascii="Times New Roman" w:hAnsi="Times New Roman" w:cs="B Nazanin" w:hint="cs"/>
          <w:sz w:val="23"/>
          <w:szCs w:val="23"/>
          <w:rtl/>
          <w:lang w:bidi="fa-IR"/>
        </w:rPr>
      </w:pPr>
      <m:oMath>
        <m:r>
          <w:rPr>
            <w:rFonts w:ascii="Cambria Math" w:hAnsi="Cambria Math" w:cs="B Nazanin"/>
            <w:sz w:val="20"/>
            <w:szCs w:val="20"/>
            <w:lang w:bidi="fa-IR"/>
          </w:rPr>
          <m:t>Stock Index=</m:t>
        </m:r>
        <m:sSub>
          <m:sSubPr>
            <m:ctrlPr>
              <w:rPr>
                <w:rFonts w:ascii="Cambria Math" w:hAnsi="Cambria Math" w:cs="B Nazanin"/>
                <w:i/>
                <w:sz w:val="20"/>
                <w:szCs w:val="20"/>
                <w:lang w:bidi="fa-IR"/>
              </w:rPr>
            </m:ctrlPr>
          </m:sSubPr>
          <m:e>
            <m:r>
              <w:rPr>
                <w:rFonts w:ascii="Cambria Math" w:hAnsi="Cambria Math" w:cs="B Nazanin"/>
                <w:sz w:val="20"/>
                <w:szCs w:val="20"/>
                <w:lang w:bidi="fa-IR"/>
              </w:rPr>
              <m:t>α</m:t>
            </m:r>
          </m:e>
          <m:sub>
            <m:r>
              <w:rPr>
                <w:rFonts w:ascii="Cambria Math" w:hAnsi="Cambria Math" w:cs="B Nazanin"/>
                <w:sz w:val="20"/>
                <w:szCs w:val="20"/>
                <w:lang w:bidi="fa-IR"/>
              </w:rPr>
              <m:t>1</m:t>
            </m:r>
          </m:sub>
        </m:sSub>
        <m:r>
          <w:rPr>
            <w:rFonts w:ascii="Cambria Math" w:hAnsi="Cambria Math" w:cs="B Nazanin"/>
            <w:sz w:val="20"/>
            <w:szCs w:val="20"/>
            <w:lang w:bidi="fa-IR"/>
          </w:rPr>
          <m:t>listco+</m:t>
        </m:r>
        <m:sSub>
          <m:sSubPr>
            <m:ctrlPr>
              <w:rPr>
                <w:rFonts w:ascii="Cambria Math" w:hAnsi="Cambria Math" w:cs="B Nazanin"/>
                <w:i/>
                <w:sz w:val="20"/>
                <w:szCs w:val="20"/>
                <w:lang w:bidi="fa-IR"/>
              </w:rPr>
            </m:ctrlPr>
          </m:sSubPr>
          <m:e>
            <m:r>
              <w:rPr>
                <w:rFonts w:ascii="Cambria Math" w:hAnsi="Cambria Math" w:cs="B Nazanin"/>
                <w:sz w:val="20"/>
                <w:szCs w:val="20"/>
                <w:lang w:bidi="fa-IR"/>
              </w:rPr>
              <m:t>α</m:t>
            </m:r>
          </m:e>
          <m:sub>
            <m:r>
              <w:rPr>
                <w:rFonts w:ascii="Cambria Math" w:hAnsi="Cambria Math" w:cs="B Nazanin"/>
                <w:sz w:val="20"/>
                <w:szCs w:val="20"/>
                <w:lang w:bidi="fa-IR"/>
              </w:rPr>
              <m:t>2</m:t>
            </m:r>
          </m:sub>
        </m:sSub>
        <m:r>
          <w:rPr>
            <w:rFonts w:ascii="Cambria Math" w:hAnsi="Cambria Math" w:cs="B Nazanin"/>
            <w:sz w:val="20"/>
            <w:szCs w:val="20"/>
            <w:lang w:bidi="fa-IR"/>
          </w:rPr>
          <m:t>stmktcap+</m:t>
        </m:r>
        <m:sSub>
          <m:sSubPr>
            <m:ctrlPr>
              <w:rPr>
                <w:rFonts w:ascii="Cambria Math" w:hAnsi="Cambria Math" w:cs="B Nazanin"/>
                <w:i/>
                <w:sz w:val="20"/>
                <w:szCs w:val="20"/>
                <w:lang w:bidi="fa-IR"/>
              </w:rPr>
            </m:ctrlPr>
          </m:sSubPr>
          <m:e>
            <m:r>
              <w:rPr>
                <w:rFonts w:ascii="Cambria Math" w:hAnsi="Cambria Math" w:cs="B Nazanin"/>
                <w:sz w:val="20"/>
                <w:szCs w:val="20"/>
                <w:lang w:bidi="fa-IR"/>
              </w:rPr>
              <m:t>α</m:t>
            </m:r>
          </m:e>
          <m:sub>
            <m:r>
              <w:rPr>
                <w:rFonts w:ascii="Cambria Math" w:hAnsi="Cambria Math" w:cs="B Nazanin"/>
                <w:sz w:val="20"/>
                <w:szCs w:val="20"/>
                <w:lang w:bidi="fa-IR"/>
              </w:rPr>
              <m:t>3</m:t>
            </m:r>
          </m:sub>
        </m:sSub>
        <m:r>
          <w:rPr>
            <w:rFonts w:ascii="Cambria Math" w:hAnsi="Cambria Math" w:cs="B Nazanin"/>
            <w:sz w:val="20"/>
            <w:szCs w:val="20"/>
            <w:lang w:bidi="fa-IR"/>
          </w:rPr>
          <m:t>stvaltraded-</m:t>
        </m:r>
        <m:sSub>
          <m:sSubPr>
            <m:ctrlPr>
              <w:rPr>
                <w:rFonts w:ascii="Cambria Math" w:hAnsi="Cambria Math" w:cs="B Nazanin"/>
                <w:i/>
                <w:sz w:val="20"/>
                <w:szCs w:val="20"/>
                <w:lang w:bidi="fa-IR"/>
              </w:rPr>
            </m:ctrlPr>
          </m:sSubPr>
          <m:e>
            <m:r>
              <w:rPr>
                <w:rFonts w:ascii="Cambria Math" w:hAnsi="Cambria Math" w:cs="B Nazanin"/>
                <w:sz w:val="20"/>
                <w:szCs w:val="20"/>
                <w:lang w:bidi="fa-IR"/>
              </w:rPr>
              <m:t>α</m:t>
            </m:r>
          </m:e>
          <m:sub>
            <m:r>
              <w:rPr>
                <w:rFonts w:ascii="Cambria Math" w:hAnsi="Cambria Math" w:cs="B Nazanin"/>
                <w:sz w:val="20"/>
                <w:szCs w:val="20"/>
                <w:lang w:bidi="fa-IR"/>
              </w:rPr>
              <m:t>4</m:t>
            </m:r>
          </m:sub>
        </m:sSub>
        <m:r>
          <w:rPr>
            <w:rFonts w:ascii="Cambria Math" w:hAnsi="Cambria Math" w:cs="B Nazanin"/>
            <w:sz w:val="20"/>
            <w:szCs w:val="20"/>
            <w:lang w:bidi="fa-IR"/>
          </w:rPr>
          <m:t>stturnover</m:t>
        </m:r>
      </m:oMath>
      <w:r>
        <w:rPr>
          <w:rFonts w:ascii="Times New Roman" w:eastAsiaTheme="minorEastAsia" w:hAnsi="Times New Roman" w:cs="B Nazanin" w:hint="cs"/>
          <w:sz w:val="23"/>
          <w:szCs w:val="23"/>
          <w:rtl/>
          <w:lang w:bidi="fa-IR"/>
        </w:rPr>
        <w:t xml:space="preserve">   </w:t>
      </w:r>
      <w:r>
        <w:rPr>
          <w:rFonts w:ascii="Times New Roman" w:eastAsiaTheme="minorEastAsia" w:hAnsi="Times New Roman" w:cs="B Nazanin"/>
          <w:sz w:val="23"/>
          <w:szCs w:val="23"/>
          <w:lang w:bidi="fa-IR"/>
        </w:rPr>
        <w:t xml:space="preserve">  </w:t>
      </w:r>
      <w:r>
        <w:rPr>
          <w:rFonts w:ascii="Times New Roman" w:eastAsiaTheme="minorEastAsia" w:hAnsi="Times New Roman" w:cs="B Nazanin" w:hint="cs"/>
          <w:sz w:val="23"/>
          <w:szCs w:val="23"/>
          <w:rtl/>
          <w:lang w:bidi="fa-IR"/>
        </w:rPr>
        <w:t>(2)</w:t>
      </w:r>
    </w:p>
    <w:p w14:paraId="30FFFABF" w14:textId="77777777" w:rsidR="00C358CC" w:rsidRPr="007560B6" w:rsidRDefault="00C358CC" w:rsidP="00C358CC">
      <w:pPr>
        <w:bidi/>
        <w:spacing w:after="0" w:line="240" w:lineRule="auto"/>
        <w:rPr>
          <w:rFonts w:ascii="Times New Roman" w:hAnsi="Times New Roman" w:cs="B Nazanin"/>
          <w:b/>
          <w:bCs/>
          <w:sz w:val="23"/>
          <w:szCs w:val="23"/>
          <w:rtl/>
          <w:lang w:bidi="fa-IR"/>
        </w:rPr>
      </w:pPr>
      <w:r>
        <w:rPr>
          <w:rFonts w:ascii="Times New Roman" w:hAnsi="Times New Roman" w:cs="B Nazanin" w:hint="cs"/>
          <w:b/>
          <w:bCs/>
          <w:sz w:val="23"/>
          <w:szCs w:val="23"/>
          <w:rtl/>
          <w:lang w:bidi="fa-IR"/>
        </w:rPr>
        <w:t xml:space="preserve">5. </w:t>
      </w:r>
      <w:r w:rsidRPr="007560B6">
        <w:rPr>
          <w:rFonts w:ascii="Times New Roman" w:hAnsi="Times New Roman" w:cs="B Nazanin" w:hint="cs"/>
          <w:b/>
          <w:bCs/>
          <w:sz w:val="23"/>
          <w:szCs w:val="23"/>
          <w:rtl/>
          <w:lang w:bidi="fa-IR"/>
        </w:rPr>
        <w:t>نتایج</w:t>
      </w:r>
    </w:p>
    <w:p w14:paraId="67432F93" w14:textId="77777777" w:rsidR="00C358CC" w:rsidRPr="00C51097" w:rsidRDefault="00C358CC" w:rsidP="00C358CC">
      <w:pPr>
        <w:bidi/>
        <w:spacing w:after="0" w:line="240" w:lineRule="auto"/>
        <w:jc w:val="both"/>
        <w:rPr>
          <w:rFonts w:ascii="Times New Roman" w:hAnsi="Times New Roman" w:cs="B Nazanin"/>
          <w:sz w:val="23"/>
          <w:szCs w:val="23"/>
          <w:lang w:bidi="fa-IR"/>
        </w:rPr>
      </w:pPr>
      <w:r w:rsidRPr="00C51097">
        <w:rPr>
          <w:rFonts w:ascii="Times New Roman" w:hAnsi="Times New Roman" w:cs="B Nazanin" w:hint="cs"/>
          <w:sz w:val="23"/>
          <w:szCs w:val="23"/>
          <w:rtl/>
          <w:lang w:bidi="fa-IR"/>
        </w:rPr>
        <w:t>قبل از برآورد و بررسی مدل، ابتدا نسبت به مانایی و نامانایی بودن داده</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های مورد استفاده در مدل اطمینان حاصل می</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شود. آزمون</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هاي ريشه واحد داده</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هاي سری زمانی در الگوهايي كه از داده</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هاي تلفيقي استفاده مي</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كنند، از اعتبار چنداني برخوردار نيستند، به همین دلیل برای بررسی مانایی داده</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های پانل بايستي از آزمون</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 xml:space="preserve">های زیر استفاده نمود: </w:t>
      </w:r>
    </w:p>
    <w:p w14:paraId="17851177" w14:textId="77777777" w:rsidR="00C358CC" w:rsidRPr="00ED22AD" w:rsidRDefault="00C358CC" w:rsidP="00C358CC">
      <w:pPr>
        <w:bidi/>
        <w:spacing w:after="0" w:line="240" w:lineRule="auto"/>
        <w:jc w:val="center"/>
        <w:rPr>
          <w:rFonts w:ascii="Times New Roman" w:hAnsi="Times New Roman" w:cs="B Nazanin"/>
          <w:sz w:val="23"/>
          <w:szCs w:val="23"/>
          <w:rtl/>
          <w:lang w:bidi="fa-IR"/>
        </w:rPr>
      </w:pPr>
      <w:r w:rsidRPr="00ED22AD">
        <w:rPr>
          <w:rFonts w:ascii="Times New Roman" w:hAnsi="Times New Roman" w:cs="B Nazanin" w:hint="cs"/>
          <w:sz w:val="23"/>
          <w:szCs w:val="23"/>
          <w:rtl/>
          <w:lang w:bidi="fa-IR"/>
        </w:rPr>
        <w:t xml:space="preserve">جدول </w:t>
      </w:r>
      <w:r>
        <w:rPr>
          <w:rFonts w:ascii="Times New Roman" w:hAnsi="Times New Roman" w:cs="B Nazanin" w:hint="cs"/>
          <w:sz w:val="23"/>
          <w:szCs w:val="23"/>
          <w:rtl/>
          <w:lang w:bidi="fa-IR"/>
        </w:rPr>
        <w:t>(2)</w:t>
      </w:r>
      <w:r w:rsidRPr="00ED22AD">
        <w:rPr>
          <w:rFonts w:ascii="Times New Roman" w:hAnsi="Times New Roman" w:cs="B Nazanin" w:hint="cs"/>
          <w:sz w:val="23"/>
          <w:szCs w:val="23"/>
          <w:rtl/>
          <w:lang w:bidi="fa-IR"/>
        </w:rPr>
        <w:t xml:space="preserve"> نتایج آ</w:t>
      </w:r>
      <w:r>
        <w:rPr>
          <w:rFonts w:ascii="Times New Roman" w:hAnsi="Times New Roman" w:cs="B Nazanin" w:hint="cs"/>
          <w:sz w:val="23"/>
          <w:szCs w:val="23"/>
          <w:rtl/>
          <w:lang w:bidi="fa-IR"/>
        </w:rPr>
        <w:t>ز</w:t>
      </w:r>
      <w:r w:rsidRPr="00ED22AD">
        <w:rPr>
          <w:rFonts w:ascii="Times New Roman" w:hAnsi="Times New Roman" w:cs="B Nazanin" w:hint="cs"/>
          <w:sz w:val="23"/>
          <w:szCs w:val="23"/>
          <w:rtl/>
          <w:lang w:bidi="fa-IR"/>
        </w:rPr>
        <w:t>مون مانایی متغیرهای پژوهش</w:t>
      </w:r>
    </w:p>
    <w:tbl>
      <w:tblPr>
        <w:tblStyle w:val="TableGrid13"/>
        <w:bidiVisual/>
        <w:tblW w:w="6793" w:type="dxa"/>
        <w:jc w:val="center"/>
        <w:tblInd w:w="0" w:type="dxa"/>
        <w:tblLook w:val="04A0" w:firstRow="1" w:lastRow="0" w:firstColumn="1" w:lastColumn="0" w:noHBand="0" w:noVBand="1"/>
      </w:tblPr>
      <w:tblGrid>
        <w:gridCol w:w="1270"/>
        <w:gridCol w:w="1286"/>
        <w:gridCol w:w="1348"/>
        <w:gridCol w:w="1183"/>
        <w:gridCol w:w="1035"/>
        <w:gridCol w:w="671"/>
      </w:tblGrid>
      <w:tr w:rsidR="00C358CC" w:rsidRPr="006C573E" w14:paraId="3618C881" w14:textId="77777777" w:rsidTr="00DD11C4">
        <w:trPr>
          <w:trHeight w:val="378"/>
          <w:jc w:val="center"/>
        </w:trPr>
        <w:tc>
          <w:tcPr>
            <w:tcW w:w="12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66FBCDC2" w14:textId="77777777" w:rsidR="00C358CC" w:rsidRPr="00C51097" w:rsidRDefault="00C358CC" w:rsidP="00DD11C4">
            <w:pPr>
              <w:bidi/>
              <w:jc w:val="center"/>
              <w:rPr>
                <w:rFonts w:cs="B Nazanin"/>
                <w:sz w:val="16"/>
                <w:szCs w:val="16"/>
                <w:rtl/>
                <w:lang w:bidi="en-US"/>
              </w:rPr>
            </w:pPr>
            <w:r w:rsidRPr="00C51097">
              <w:rPr>
                <w:rFonts w:eastAsia="Calibri" w:cs="B Nazanin" w:hint="cs"/>
                <w:sz w:val="16"/>
                <w:szCs w:val="16"/>
                <w:rtl/>
                <w:lang w:bidi="fa-IR"/>
              </w:rPr>
              <w:t>فیشر- فیلیپس، پرون</w:t>
            </w:r>
          </w:p>
        </w:tc>
        <w:tc>
          <w:tcPr>
            <w:tcW w:w="128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651168E9" w14:textId="77777777" w:rsidR="00C358CC" w:rsidRPr="00C51097" w:rsidRDefault="00C358CC" w:rsidP="00DD11C4">
            <w:pPr>
              <w:bidi/>
              <w:jc w:val="center"/>
              <w:rPr>
                <w:rFonts w:eastAsia="Calibri" w:cs="B Nazanin"/>
                <w:sz w:val="16"/>
                <w:szCs w:val="16"/>
                <w:lang w:bidi="en-US"/>
              </w:rPr>
            </w:pPr>
            <w:r w:rsidRPr="00C51097">
              <w:rPr>
                <w:rFonts w:eastAsia="Calibri" w:cs="B Nazanin" w:hint="cs"/>
                <w:sz w:val="16"/>
                <w:szCs w:val="16"/>
                <w:rtl/>
                <w:lang w:bidi="fa-IR"/>
              </w:rPr>
              <w:t>فیشر- دیکی فولر تعمیم یافته</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67F29FE3" w14:textId="77777777" w:rsidR="00C358CC" w:rsidRPr="00C51097" w:rsidRDefault="00C358CC" w:rsidP="00DD11C4">
            <w:pPr>
              <w:bidi/>
              <w:jc w:val="center"/>
              <w:rPr>
                <w:rFonts w:eastAsia="Calibri" w:cs="B Nazanin"/>
                <w:sz w:val="16"/>
                <w:szCs w:val="16"/>
                <w:lang w:bidi="en-US"/>
              </w:rPr>
            </w:pPr>
            <w:r w:rsidRPr="00C51097">
              <w:rPr>
                <w:rFonts w:eastAsia="Calibri" w:cs="B Nazanin" w:hint="cs"/>
                <w:sz w:val="16"/>
                <w:szCs w:val="16"/>
                <w:rtl/>
                <w:lang w:bidi="fa-IR"/>
              </w:rPr>
              <w:t>ایم، پسران و شین</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61ECC139" w14:textId="77777777" w:rsidR="00C358CC" w:rsidRPr="00C51097" w:rsidRDefault="00C358CC" w:rsidP="00DD11C4">
            <w:pPr>
              <w:bidi/>
              <w:jc w:val="center"/>
              <w:rPr>
                <w:rFonts w:eastAsia="Calibri" w:cs="B Nazanin"/>
                <w:sz w:val="16"/>
                <w:szCs w:val="16"/>
                <w:lang w:bidi="en-US"/>
              </w:rPr>
            </w:pPr>
            <w:r w:rsidRPr="00C51097">
              <w:rPr>
                <w:rFonts w:eastAsia="Calibri" w:cs="B Nazanin" w:hint="cs"/>
                <w:sz w:val="16"/>
                <w:szCs w:val="16"/>
                <w:rtl/>
                <w:lang w:bidi="fa-IR"/>
              </w:rPr>
              <w:t>لوین، لین و چو</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52BD87EA" w14:textId="77777777" w:rsidR="00C358CC" w:rsidRPr="00C51097" w:rsidRDefault="00C358CC" w:rsidP="00DD11C4">
            <w:pPr>
              <w:bidi/>
              <w:jc w:val="center"/>
              <w:rPr>
                <w:rFonts w:eastAsia="Calibri" w:cs="B Nazanin"/>
                <w:sz w:val="16"/>
                <w:szCs w:val="16"/>
                <w:lang w:bidi="en-US"/>
              </w:rPr>
            </w:pPr>
            <w:r w:rsidRPr="00C51097">
              <w:rPr>
                <w:rFonts w:eastAsia="Calibri" w:cs="B Nazanin" w:hint="cs"/>
                <w:sz w:val="16"/>
                <w:szCs w:val="16"/>
                <w:rtl/>
                <w:lang w:bidi="fa-IR"/>
              </w:rPr>
              <w:t>آماره</w:t>
            </w:r>
          </w:p>
        </w:tc>
        <w:tc>
          <w:tcPr>
            <w:tcW w:w="671"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4C13FE8A" w14:textId="77777777" w:rsidR="00C358CC" w:rsidRPr="00C51097" w:rsidRDefault="00C358CC" w:rsidP="00DD11C4">
            <w:pPr>
              <w:bidi/>
              <w:jc w:val="center"/>
              <w:rPr>
                <w:rFonts w:eastAsia="Calibri" w:cs="B Nazanin"/>
                <w:sz w:val="16"/>
                <w:szCs w:val="16"/>
                <w:lang w:bidi="en-US"/>
              </w:rPr>
            </w:pPr>
            <w:r w:rsidRPr="00C51097">
              <w:rPr>
                <w:rFonts w:eastAsia="Calibri" w:cs="B Nazanin" w:hint="cs"/>
                <w:sz w:val="16"/>
                <w:szCs w:val="16"/>
                <w:rtl/>
                <w:lang w:bidi="fa-IR"/>
              </w:rPr>
              <w:t>مدل</w:t>
            </w:r>
          </w:p>
        </w:tc>
      </w:tr>
      <w:tr w:rsidR="00C358CC" w:rsidRPr="006C573E" w14:paraId="67937A50" w14:textId="77777777" w:rsidTr="00DD11C4">
        <w:trPr>
          <w:trHeight w:val="203"/>
          <w:jc w:val="center"/>
        </w:trPr>
        <w:tc>
          <w:tcPr>
            <w:tcW w:w="1270" w:type="dxa"/>
            <w:tcBorders>
              <w:top w:val="single" w:sz="6" w:space="0" w:color="000000"/>
              <w:left w:val="single" w:sz="6" w:space="0" w:color="000000"/>
              <w:bottom w:val="single" w:sz="6" w:space="0" w:color="000000"/>
              <w:right w:val="single" w:sz="6" w:space="0" w:color="000000"/>
            </w:tcBorders>
            <w:hideMark/>
          </w:tcPr>
          <w:p w14:paraId="6FD0C491"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21.9312</w:t>
            </w:r>
          </w:p>
        </w:tc>
        <w:tc>
          <w:tcPr>
            <w:tcW w:w="1286" w:type="dxa"/>
            <w:tcBorders>
              <w:top w:val="single" w:sz="6" w:space="0" w:color="000000"/>
              <w:left w:val="single" w:sz="6" w:space="0" w:color="000000"/>
              <w:bottom w:val="single" w:sz="6" w:space="0" w:color="000000"/>
              <w:right w:val="single" w:sz="6" w:space="0" w:color="000000"/>
            </w:tcBorders>
            <w:hideMark/>
          </w:tcPr>
          <w:p w14:paraId="3711E85C"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24.5954</w:t>
            </w:r>
          </w:p>
        </w:tc>
        <w:tc>
          <w:tcPr>
            <w:tcW w:w="0" w:type="auto"/>
            <w:tcBorders>
              <w:top w:val="single" w:sz="6" w:space="0" w:color="000000"/>
              <w:left w:val="single" w:sz="6" w:space="0" w:color="000000"/>
              <w:bottom w:val="single" w:sz="6" w:space="0" w:color="000000"/>
              <w:right w:val="single" w:sz="6" w:space="0" w:color="000000"/>
            </w:tcBorders>
            <w:hideMark/>
          </w:tcPr>
          <w:p w14:paraId="450BEAA9"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1.6672-</w:t>
            </w:r>
          </w:p>
        </w:tc>
        <w:tc>
          <w:tcPr>
            <w:tcW w:w="0" w:type="auto"/>
            <w:tcBorders>
              <w:top w:val="single" w:sz="6" w:space="0" w:color="000000"/>
              <w:left w:val="single" w:sz="6" w:space="0" w:color="000000"/>
              <w:bottom w:val="single" w:sz="6" w:space="0" w:color="000000"/>
              <w:right w:val="single" w:sz="6" w:space="0" w:color="000000"/>
            </w:tcBorders>
            <w:hideMark/>
          </w:tcPr>
          <w:p w14:paraId="75363C0B"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5.15324-</w:t>
            </w:r>
          </w:p>
        </w:tc>
        <w:tc>
          <w:tcPr>
            <w:tcW w:w="0" w:type="auto"/>
            <w:tcBorders>
              <w:top w:val="single" w:sz="6" w:space="0" w:color="000000"/>
              <w:left w:val="single" w:sz="6" w:space="0" w:color="000000"/>
              <w:bottom w:val="single" w:sz="6" w:space="0" w:color="000000"/>
              <w:right w:val="single" w:sz="6" w:space="0" w:color="000000"/>
            </w:tcBorders>
            <w:hideMark/>
          </w:tcPr>
          <w:p w14:paraId="3CAA6C5B" w14:textId="77777777" w:rsidR="00C358CC" w:rsidRPr="00C51097" w:rsidRDefault="00C358CC" w:rsidP="00DD11C4">
            <w:pPr>
              <w:bidi/>
              <w:jc w:val="center"/>
              <w:rPr>
                <w:rFonts w:eastAsia="Calibri" w:cs="B Nazanin"/>
                <w:sz w:val="16"/>
                <w:szCs w:val="16"/>
                <w:lang w:bidi="en-US"/>
              </w:rPr>
            </w:pPr>
            <w:r w:rsidRPr="00C51097">
              <w:rPr>
                <w:rFonts w:eastAsia="Calibri" w:cs="B Nazanin" w:hint="cs"/>
                <w:sz w:val="16"/>
                <w:szCs w:val="16"/>
                <w:rtl/>
                <w:lang w:bidi="fa-IR"/>
              </w:rPr>
              <w:t>آماره</w:t>
            </w:r>
          </w:p>
        </w:tc>
        <w:tc>
          <w:tcPr>
            <w:tcW w:w="671" w:type="dxa"/>
            <w:vMerge w:val="restart"/>
            <w:tcBorders>
              <w:top w:val="single" w:sz="6" w:space="0" w:color="000000"/>
              <w:left w:val="single" w:sz="6" w:space="0" w:color="000000"/>
              <w:bottom w:val="single" w:sz="6" w:space="0" w:color="000000"/>
              <w:right w:val="single" w:sz="6" w:space="0" w:color="000000"/>
            </w:tcBorders>
            <w:hideMark/>
          </w:tcPr>
          <w:p w14:paraId="710BAA5C" w14:textId="77777777" w:rsidR="00C358CC" w:rsidRPr="00C51097" w:rsidRDefault="00C358CC" w:rsidP="00DD11C4">
            <w:pPr>
              <w:bidi/>
              <w:jc w:val="center"/>
              <w:rPr>
                <w:rFonts w:eastAsia="Calibri" w:cs="B Nazanin"/>
                <w:sz w:val="16"/>
                <w:szCs w:val="16"/>
                <w:lang w:bidi="en-US"/>
              </w:rPr>
            </w:pPr>
            <w:r w:rsidRPr="00C51097">
              <w:rPr>
                <w:rFonts w:eastAsia="Calibri" w:cs="B Nazanin" w:hint="cs"/>
                <w:sz w:val="16"/>
                <w:szCs w:val="16"/>
                <w:rtl/>
                <w:lang w:bidi="fa-IR"/>
              </w:rPr>
              <w:t>اول</w:t>
            </w:r>
          </w:p>
        </w:tc>
      </w:tr>
      <w:tr w:rsidR="00C358CC" w:rsidRPr="006C573E" w14:paraId="15FBF84C" w14:textId="77777777" w:rsidTr="00DD11C4">
        <w:trPr>
          <w:trHeight w:val="203"/>
          <w:jc w:val="center"/>
        </w:trPr>
        <w:tc>
          <w:tcPr>
            <w:tcW w:w="1270" w:type="dxa"/>
            <w:tcBorders>
              <w:top w:val="single" w:sz="6" w:space="0" w:color="000000"/>
              <w:left w:val="single" w:sz="6" w:space="0" w:color="000000"/>
              <w:bottom w:val="single" w:sz="6" w:space="0" w:color="000000"/>
              <w:right w:val="single" w:sz="6" w:space="0" w:color="000000"/>
            </w:tcBorders>
            <w:hideMark/>
          </w:tcPr>
          <w:p w14:paraId="1FC848AC"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lastRenderedPageBreak/>
              <w:t>0.0454</w:t>
            </w:r>
          </w:p>
        </w:tc>
        <w:tc>
          <w:tcPr>
            <w:tcW w:w="1286" w:type="dxa"/>
            <w:tcBorders>
              <w:top w:val="single" w:sz="6" w:space="0" w:color="000000"/>
              <w:left w:val="single" w:sz="6" w:space="0" w:color="000000"/>
              <w:bottom w:val="single" w:sz="6" w:space="0" w:color="000000"/>
              <w:right w:val="single" w:sz="6" w:space="0" w:color="000000"/>
            </w:tcBorders>
            <w:hideMark/>
          </w:tcPr>
          <w:p w14:paraId="6198C0C1"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0.0365</w:t>
            </w:r>
          </w:p>
        </w:tc>
        <w:tc>
          <w:tcPr>
            <w:tcW w:w="0" w:type="auto"/>
            <w:tcBorders>
              <w:top w:val="single" w:sz="6" w:space="0" w:color="000000"/>
              <w:left w:val="single" w:sz="6" w:space="0" w:color="000000"/>
              <w:bottom w:val="single" w:sz="6" w:space="0" w:color="000000"/>
              <w:right w:val="single" w:sz="6" w:space="0" w:color="000000"/>
            </w:tcBorders>
            <w:hideMark/>
          </w:tcPr>
          <w:p w14:paraId="3C2796E3"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0.0477</w:t>
            </w:r>
          </w:p>
        </w:tc>
        <w:tc>
          <w:tcPr>
            <w:tcW w:w="0" w:type="auto"/>
            <w:tcBorders>
              <w:top w:val="single" w:sz="6" w:space="0" w:color="000000"/>
              <w:left w:val="single" w:sz="6" w:space="0" w:color="000000"/>
              <w:bottom w:val="single" w:sz="6" w:space="0" w:color="000000"/>
              <w:right w:val="single" w:sz="6" w:space="0" w:color="000000"/>
            </w:tcBorders>
            <w:hideMark/>
          </w:tcPr>
          <w:p w14:paraId="55D45615"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۰.۰۰۰۰</w:t>
            </w:r>
          </w:p>
        </w:tc>
        <w:tc>
          <w:tcPr>
            <w:tcW w:w="0" w:type="auto"/>
            <w:tcBorders>
              <w:top w:val="single" w:sz="6" w:space="0" w:color="000000"/>
              <w:left w:val="single" w:sz="6" w:space="0" w:color="000000"/>
              <w:bottom w:val="single" w:sz="6" w:space="0" w:color="000000"/>
              <w:right w:val="single" w:sz="6" w:space="0" w:color="000000"/>
            </w:tcBorders>
            <w:hideMark/>
          </w:tcPr>
          <w:p w14:paraId="4DF758BE" w14:textId="77777777" w:rsidR="00C358CC" w:rsidRPr="00C51097" w:rsidRDefault="00C358CC" w:rsidP="00DD11C4">
            <w:pPr>
              <w:bidi/>
              <w:jc w:val="center"/>
              <w:rPr>
                <w:rFonts w:eastAsia="Calibri" w:cs="B Nazanin"/>
                <w:sz w:val="16"/>
                <w:szCs w:val="16"/>
                <w:lang w:bidi="en-US"/>
              </w:rPr>
            </w:pPr>
            <w:r w:rsidRPr="00C51097">
              <w:rPr>
                <w:rFonts w:eastAsia="Calibri" w:cs="B Nazanin" w:hint="cs"/>
                <w:sz w:val="16"/>
                <w:szCs w:val="16"/>
                <w:rtl/>
                <w:lang w:bidi="fa-IR"/>
              </w:rPr>
              <w:t>احتمال آماره</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144731" w14:textId="77777777" w:rsidR="00C358CC" w:rsidRPr="00C51097" w:rsidRDefault="00C358CC" w:rsidP="00DD11C4">
            <w:pPr>
              <w:bidi/>
              <w:jc w:val="center"/>
              <w:rPr>
                <w:rFonts w:eastAsiaTheme="minorHAnsi" w:cs="B Nazanin"/>
                <w:sz w:val="16"/>
                <w:szCs w:val="16"/>
                <w:lang w:bidi="en-US"/>
              </w:rPr>
            </w:pPr>
          </w:p>
        </w:tc>
      </w:tr>
      <w:tr w:rsidR="00C358CC" w:rsidRPr="006C573E" w14:paraId="05A62CB1" w14:textId="77777777" w:rsidTr="00DD11C4">
        <w:trPr>
          <w:trHeight w:val="203"/>
          <w:jc w:val="center"/>
        </w:trPr>
        <w:tc>
          <w:tcPr>
            <w:tcW w:w="1270" w:type="dxa"/>
            <w:tcBorders>
              <w:top w:val="single" w:sz="6" w:space="0" w:color="000000"/>
              <w:left w:val="single" w:sz="6" w:space="0" w:color="000000"/>
              <w:bottom w:val="single" w:sz="6" w:space="0" w:color="000000"/>
              <w:right w:val="single" w:sz="6" w:space="0" w:color="000000"/>
            </w:tcBorders>
            <w:hideMark/>
          </w:tcPr>
          <w:p w14:paraId="7E7138BF"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316.317</w:t>
            </w:r>
          </w:p>
        </w:tc>
        <w:tc>
          <w:tcPr>
            <w:tcW w:w="1286" w:type="dxa"/>
            <w:tcBorders>
              <w:top w:val="single" w:sz="6" w:space="0" w:color="000000"/>
              <w:left w:val="single" w:sz="6" w:space="0" w:color="000000"/>
              <w:bottom w:val="single" w:sz="6" w:space="0" w:color="000000"/>
              <w:right w:val="single" w:sz="6" w:space="0" w:color="000000"/>
            </w:tcBorders>
            <w:hideMark/>
          </w:tcPr>
          <w:p w14:paraId="589AFFFB"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293.699</w:t>
            </w:r>
          </w:p>
        </w:tc>
        <w:tc>
          <w:tcPr>
            <w:tcW w:w="0" w:type="auto"/>
            <w:tcBorders>
              <w:top w:val="single" w:sz="6" w:space="0" w:color="000000"/>
              <w:left w:val="single" w:sz="6" w:space="0" w:color="000000"/>
              <w:bottom w:val="single" w:sz="6" w:space="0" w:color="000000"/>
              <w:right w:val="single" w:sz="6" w:space="0" w:color="000000"/>
            </w:tcBorders>
            <w:hideMark/>
          </w:tcPr>
          <w:p w14:paraId="4D5B1F1E"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1.4260-</w:t>
            </w:r>
          </w:p>
        </w:tc>
        <w:tc>
          <w:tcPr>
            <w:tcW w:w="0" w:type="auto"/>
            <w:tcBorders>
              <w:top w:val="single" w:sz="6" w:space="0" w:color="000000"/>
              <w:left w:val="single" w:sz="6" w:space="0" w:color="000000"/>
              <w:bottom w:val="single" w:sz="6" w:space="0" w:color="000000"/>
              <w:right w:val="single" w:sz="6" w:space="0" w:color="000000"/>
            </w:tcBorders>
            <w:hideMark/>
          </w:tcPr>
          <w:p w14:paraId="3BC5A10F"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22.0508-</w:t>
            </w:r>
          </w:p>
        </w:tc>
        <w:tc>
          <w:tcPr>
            <w:tcW w:w="0" w:type="auto"/>
            <w:tcBorders>
              <w:top w:val="single" w:sz="6" w:space="0" w:color="000000"/>
              <w:left w:val="single" w:sz="6" w:space="0" w:color="000000"/>
              <w:bottom w:val="single" w:sz="6" w:space="0" w:color="000000"/>
              <w:right w:val="single" w:sz="6" w:space="0" w:color="000000"/>
            </w:tcBorders>
            <w:hideMark/>
          </w:tcPr>
          <w:p w14:paraId="27C08A27" w14:textId="77777777" w:rsidR="00C358CC" w:rsidRPr="00C51097" w:rsidRDefault="00C358CC" w:rsidP="00DD11C4">
            <w:pPr>
              <w:bidi/>
              <w:jc w:val="center"/>
              <w:rPr>
                <w:rFonts w:eastAsia="Calibri" w:cs="B Nazanin"/>
                <w:sz w:val="16"/>
                <w:szCs w:val="16"/>
                <w:lang w:bidi="en-US"/>
              </w:rPr>
            </w:pPr>
            <w:r w:rsidRPr="00C51097">
              <w:rPr>
                <w:rFonts w:eastAsia="Calibri" w:cs="B Nazanin" w:hint="cs"/>
                <w:sz w:val="16"/>
                <w:szCs w:val="16"/>
                <w:rtl/>
                <w:lang w:bidi="fa-IR"/>
              </w:rPr>
              <w:t>آماره</w:t>
            </w:r>
          </w:p>
        </w:tc>
        <w:tc>
          <w:tcPr>
            <w:tcW w:w="671" w:type="dxa"/>
            <w:vMerge w:val="restart"/>
            <w:tcBorders>
              <w:top w:val="single" w:sz="6" w:space="0" w:color="000000"/>
              <w:left w:val="single" w:sz="6" w:space="0" w:color="000000"/>
              <w:bottom w:val="single" w:sz="6" w:space="0" w:color="000000"/>
              <w:right w:val="single" w:sz="6" w:space="0" w:color="000000"/>
            </w:tcBorders>
            <w:hideMark/>
          </w:tcPr>
          <w:p w14:paraId="2080BB82" w14:textId="77777777" w:rsidR="00C358CC" w:rsidRPr="00C51097" w:rsidRDefault="00C358CC" w:rsidP="00DD11C4">
            <w:pPr>
              <w:bidi/>
              <w:jc w:val="center"/>
              <w:rPr>
                <w:rFonts w:eastAsia="Calibri" w:cs="B Nazanin"/>
                <w:sz w:val="16"/>
                <w:szCs w:val="16"/>
                <w:lang w:bidi="en-US"/>
              </w:rPr>
            </w:pPr>
            <w:r w:rsidRPr="00C51097">
              <w:rPr>
                <w:rFonts w:eastAsia="Calibri" w:cs="B Nazanin" w:hint="cs"/>
                <w:sz w:val="16"/>
                <w:szCs w:val="16"/>
                <w:rtl/>
                <w:lang w:bidi="fa-IR"/>
              </w:rPr>
              <w:t>دوم</w:t>
            </w:r>
          </w:p>
        </w:tc>
      </w:tr>
      <w:tr w:rsidR="00C358CC" w:rsidRPr="006C573E" w14:paraId="65FA41CA" w14:textId="77777777" w:rsidTr="00DD11C4">
        <w:trPr>
          <w:trHeight w:val="203"/>
          <w:jc w:val="center"/>
        </w:trPr>
        <w:tc>
          <w:tcPr>
            <w:tcW w:w="1270" w:type="dxa"/>
            <w:tcBorders>
              <w:top w:val="single" w:sz="6" w:space="0" w:color="000000"/>
              <w:left w:val="single" w:sz="6" w:space="0" w:color="000000"/>
              <w:bottom w:val="single" w:sz="6" w:space="0" w:color="000000"/>
              <w:right w:val="single" w:sz="6" w:space="0" w:color="000000"/>
            </w:tcBorders>
            <w:hideMark/>
          </w:tcPr>
          <w:p w14:paraId="530D3A32"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0.0252</w:t>
            </w:r>
          </w:p>
        </w:tc>
        <w:tc>
          <w:tcPr>
            <w:tcW w:w="1286" w:type="dxa"/>
            <w:tcBorders>
              <w:top w:val="single" w:sz="6" w:space="0" w:color="000000"/>
              <w:left w:val="single" w:sz="6" w:space="0" w:color="000000"/>
              <w:bottom w:val="single" w:sz="6" w:space="0" w:color="000000"/>
              <w:right w:val="single" w:sz="6" w:space="0" w:color="000000"/>
            </w:tcBorders>
            <w:hideMark/>
          </w:tcPr>
          <w:p w14:paraId="3D7E7D56"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0.0539</w:t>
            </w:r>
          </w:p>
        </w:tc>
        <w:tc>
          <w:tcPr>
            <w:tcW w:w="0" w:type="auto"/>
            <w:tcBorders>
              <w:top w:val="single" w:sz="6" w:space="0" w:color="000000"/>
              <w:left w:val="single" w:sz="6" w:space="0" w:color="000000"/>
              <w:bottom w:val="single" w:sz="6" w:space="0" w:color="000000"/>
              <w:right w:val="single" w:sz="6" w:space="0" w:color="000000"/>
            </w:tcBorders>
            <w:hideMark/>
          </w:tcPr>
          <w:p w14:paraId="389B18AB"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0.0469</w:t>
            </w:r>
          </w:p>
        </w:tc>
        <w:tc>
          <w:tcPr>
            <w:tcW w:w="0" w:type="auto"/>
            <w:tcBorders>
              <w:top w:val="single" w:sz="6" w:space="0" w:color="000000"/>
              <w:left w:val="single" w:sz="6" w:space="0" w:color="000000"/>
              <w:bottom w:val="single" w:sz="6" w:space="0" w:color="000000"/>
              <w:right w:val="single" w:sz="6" w:space="0" w:color="000000"/>
            </w:tcBorders>
            <w:hideMark/>
          </w:tcPr>
          <w:p w14:paraId="310E3C74"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۰.۰۰۰۰</w:t>
            </w:r>
          </w:p>
        </w:tc>
        <w:tc>
          <w:tcPr>
            <w:tcW w:w="0" w:type="auto"/>
            <w:tcBorders>
              <w:top w:val="single" w:sz="6" w:space="0" w:color="000000"/>
              <w:left w:val="single" w:sz="6" w:space="0" w:color="000000"/>
              <w:bottom w:val="single" w:sz="6" w:space="0" w:color="000000"/>
              <w:right w:val="single" w:sz="6" w:space="0" w:color="000000"/>
            </w:tcBorders>
            <w:hideMark/>
          </w:tcPr>
          <w:p w14:paraId="0A31E9F0" w14:textId="77777777" w:rsidR="00C358CC" w:rsidRPr="00C51097" w:rsidRDefault="00C358CC" w:rsidP="00DD11C4">
            <w:pPr>
              <w:bidi/>
              <w:jc w:val="center"/>
              <w:rPr>
                <w:rFonts w:eastAsia="Calibri" w:cs="B Nazanin"/>
                <w:sz w:val="16"/>
                <w:szCs w:val="16"/>
                <w:lang w:bidi="en-US"/>
              </w:rPr>
            </w:pPr>
            <w:r w:rsidRPr="00C51097">
              <w:rPr>
                <w:rFonts w:eastAsia="Calibri" w:cs="B Nazanin" w:hint="cs"/>
                <w:sz w:val="16"/>
                <w:szCs w:val="16"/>
                <w:rtl/>
                <w:lang w:bidi="fa-IR"/>
              </w:rPr>
              <w:t>احتمال آماره</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E84DB7" w14:textId="77777777" w:rsidR="00C358CC" w:rsidRPr="00C51097" w:rsidRDefault="00C358CC" w:rsidP="00DD11C4">
            <w:pPr>
              <w:bidi/>
              <w:jc w:val="center"/>
              <w:rPr>
                <w:rFonts w:eastAsiaTheme="minorHAnsi" w:cs="B Nazanin"/>
                <w:sz w:val="16"/>
                <w:szCs w:val="16"/>
                <w:lang w:bidi="en-US"/>
              </w:rPr>
            </w:pPr>
          </w:p>
        </w:tc>
      </w:tr>
      <w:tr w:rsidR="00C358CC" w:rsidRPr="006C573E" w14:paraId="6906F798" w14:textId="77777777" w:rsidTr="00DD11C4">
        <w:trPr>
          <w:trHeight w:val="203"/>
          <w:jc w:val="center"/>
        </w:trPr>
        <w:tc>
          <w:tcPr>
            <w:tcW w:w="1270" w:type="dxa"/>
            <w:tcBorders>
              <w:top w:val="single" w:sz="6" w:space="0" w:color="000000"/>
              <w:left w:val="single" w:sz="6" w:space="0" w:color="000000"/>
              <w:bottom w:val="single" w:sz="6" w:space="0" w:color="000000"/>
              <w:right w:val="single" w:sz="6" w:space="0" w:color="000000"/>
            </w:tcBorders>
            <w:hideMark/>
          </w:tcPr>
          <w:p w14:paraId="4CBADA31"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۳۰۸.۱۳۴</w:t>
            </w:r>
          </w:p>
        </w:tc>
        <w:tc>
          <w:tcPr>
            <w:tcW w:w="1286" w:type="dxa"/>
            <w:tcBorders>
              <w:top w:val="single" w:sz="6" w:space="0" w:color="000000"/>
              <w:left w:val="single" w:sz="6" w:space="0" w:color="000000"/>
              <w:bottom w:val="single" w:sz="6" w:space="0" w:color="000000"/>
              <w:right w:val="single" w:sz="6" w:space="0" w:color="000000"/>
            </w:tcBorders>
            <w:hideMark/>
          </w:tcPr>
          <w:p w14:paraId="375174A6"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۲۵۵.۳۹۳</w:t>
            </w:r>
          </w:p>
        </w:tc>
        <w:tc>
          <w:tcPr>
            <w:tcW w:w="0" w:type="auto"/>
            <w:tcBorders>
              <w:top w:val="single" w:sz="6" w:space="0" w:color="000000"/>
              <w:left w:val="single" w:sz="6" w:space="0" w:color="000000"/>
              <w:bottom w:val="single" w:sz="6" w:space="0" w:color="000000"/>
              <w:right w:val="single" w:sz="6" w:space="0" w:color="000000"/>
            </w:tcBorders>
            <w:hideMark/>
          </w:tcPr>
          <w:p w14:paraId="4AF4DEE5" w14:textId="77777777" w:rsidR="00C358CC" w:rsidRPr="00C51097" w:rsidRDefault="00C358CC" w:rsidP="00DD11C4">
            <w:pPr>
              <w:bidi/>
              <w:jc w:val="center"/>
              <w:rPr>
                <w:rFonts w:eastAsia="Calibri" w:cs="B Nazanin"/>
                <w:sz w:val="16"/>
                <w:szCs w:val="16"/>
                <w:lang w:bidi="fa-IR"/>
              </w:rPr>
            </w:pPr>
            <w:r w:rsidRPr="00C51097">
              <w:rPr>
                <w:rFonts w:eastAsia="Calibri" w:cs="B Nazanin"/>
                <w:sz w:val="16"/>
                <w:szCs w:val="16"/>
                <w:lang w:bidi="fa-IR"/>
              </w:rPr>
              <w:t>-</w:t>
            </w:r>
            <w:r w:rsidRPr="00C51097">
              <w:rPr>
                <w:rFonts w:eastAsia="Calibri" w:cs="B Nazanin" w:hint="cs"/>
                <w:sz w:val="16"/>
                <w:szCs w:val="16"/>
                <w:rtl/>
                <w:lang w:bidi="fa-IR"/>
              </w:rPr>
              <w:t>۱.۴۵۴۰۲</w:t>
            </w:r>
          </w:p>
        </w:tc>
        <w:tc>
          <w:tcPr>
            <w:tcW w:w="0" w:type="auto"/>
            <w:tcBorders>
              <w:top w:val="single" w:sz="6" w:space="0" w:color="000000"/>
              <w:left w:val="single" w:sz="6" w:space="0" w:color="000000"/>
              <w:bottom w:val="single" w:sz="6" w:space="0" w:color="000000"/>
              <w:right w:val="single" w:sz="6" w:space="0" w:color="000000"/>
            </w:tcBorders>
            <w:hideMark/>
          </w:tcPr>
          <w:p w14:paraId="2F17C1D2" w14:textId="77777777" w:rsidR="00C358CC" w:rsidRPr="00C51097" w:rsidRDefault="00C358CC" w:rsidP="00DD11C4">
            <w:pPr>
              <w:bidi/>
              <w:jc w:val="center"/>
              <w:rPr>
                <w:rFonts w:eastAsia="Calibri" w:cs="B Nazanin"/>
                <w:sz w:val="16"/>
                <w:szCs w:val="16"/>
                <w:lang w:bidi="fa-IR"/>
              </w:rPr>
            </w:pPr>
            <w:r w:rsidRPr="00C51097">
              <w:rPr>
                <w:rFonts w:eastAsia="Calibri" w:cs="B Nazanin"/>
                <w:sz w:val="16"/>
                <w:szCs w:val="16"/>
                <w:lang w:bidi="fa-IR"/>
              </w:rPr>
              <w:t>-</w:t>
            </w:r>
            <w:r w:rsidRPr="00C51097">
              <w:rPr>
                <w:rFonts w:eastAsia="Calibri" w:cs="B Nazanin" w:hint="cs"/>
                <w:sz w:val="16"/>
                <w:szCs w:val="16"/>
                <w:rtl/>
                <w:lang w:bidi="fa-IR"/>
              </w:rPr>
              <w:t>۱۴.۱۳۸۲</w:t>
            </w:r>
          </w:p>
        </w:tc>
        <w:tc>
          <w:tcPr>
            <w:tcW w:w="0" w:type="auto"/>
            <w:tcBorders>
              <w:top w:val="single" w:sz="6" w:space="0" w:color="000000"/>
              <w:left w:val="single" w:sz="6" w:space="0" w:color="000000"/>
              <w:bottom w:val="single" w:sz="6" w:space="0" w:color="000000"/>
              <w:right w:val="single" w:sz="6" w:space="0" w:color="000000"/>
            </w:tcBorders>
            <w:hideMark/>
          </w:tcPr>
          <w:p w14:paraId="3D736BD5" w14:textId="77777777" w:rsidR="00C358CC" w:rsidRPr="00C51097" w:rsidRDefault="00C358CC" w:rsidP="00DD11C4">
            <w:pPr>
              <w:bidi/>
              <w:jc w:val="center"/>
              <w:rPr>
                <w:rFonts w:eastAsia="Calibri" w:cs="B Nazanin"/>
                <w:sz w:val="16"/>
                <w:szCs w:val="16"/>
                <w:lang w:bidi="en-US"/>
              </w:rPr>
            </w:pPr>
            <w:r w:rsidRPr="00C51097">
              <w:rPr>
                <w:rFonts w:eastAsia="Calibri" w:cs="B Nazanin" w:hint="cs"/>
                <w:sz w:val="16"/>
                <w:szCs w:val="16"/>
                <w:rtl/>
                <w:lang w:bidi="fa-IR"/>
              </w:rPr>
              <w:t>آماره</w:t>
            </w:r>
          </w:p>
        </w:tc>
        <w:tc>
          <w:tcPr>
            <w:tcW w:w="671" w:type="dxa"/>
            <w:vMerge w:val="restart"/>
            <w:tcBorders>
              <w:top w:val="single" w:sz="6" w:space="0" w:color="000000"/>
              <w:left w:val="single" w:sz="6" w:space="0" w:color="000000"/>
              <w:bottom w:val="single" w:sz="6" w:space="0" w:color="000000"/>
              <w:right w:val="single" w:sz="6" w:space="0" w:color="000000"/>
            </w:tcBorders>
            <w:hideMark/>
          </w:tcPr>
          <w:p w14:paraId="0FFC9C5B" w14:textId="77777777" w:rsidR="00C358CC" w:rsidRPr="00C51097" w:rsidRDefault="00C358CC" w:rsidP="00DD11C4">
            <w:pPr>
              <w:bidi/>
              <w:jc w:val="center"/>
              <w:rPr>
                <w:rFonts w:eastAsia="Calibri" w:cs="B Nazanin"/>
                <w:sz w:val="16"/>
                <w:szCs w:val="16"/>
                <w:lang w:bidi="en-US"/>
              </w:rPr>
            </w:pPr>
            <w:r w:rsidRPr="00C51097">
              <w:rPr>
                <w:rFonts w:eastAsia="Calibri" w:cs="B Nazanin" w:hint="cs"/>
                <w:sz w:val="16"/>
                <w:szCs w:val="16"/>
                <w:rtl/>
                <w:lang w:bidi="fa-IR"/>
              </w:rPr>
              <w:t>سوم</w:t>
            </w:r>
          </w:p>
        </w:tc>
      </w:tr>
      <w:tr w:rsidR="00C358CC" w:rsidRPr="006C573E" w14:paraId="762174C2" w14:textId="77777777" w:rsidTr="00DD11C4">
        <w:trPr>
          <w:trHeight w:val="203"/>
          <w:jc w:val="center"/>
        </w:trPr>
        <w:tc>
          <w:tcPr>
            <w:tcW w:w="1270" w:type="dxa"/>
            <w:tcBorders>
              <w:top w:val="single" w:sz="6" w:space="0" w:color="000000"/>
              <w:left w:val="single" w:sz="6" w:space="0" w:color="000000"/>
              <w:bottom w:val="single" w:sz="6" w:space="0" w:color="000000"/>
              <w:right w:val="single" w:sz="6" w:space="0" w:color="000000"/>
            </w:tcBorders>
            <w:hideMark/>
          </w:tcPr>
          <w:p w14:paraId="4B556653"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۰.۰۰۰۱</w:t>
            </w:r>
          </w:p>
        </w:tc>
        <w:tc>
          <w:tcPr>
            <w:tcW w:w="1286" w:type="dxa"/>
            <w:tcBorders>
              <w:top w:val="single" w:sz="6" w:space="0" w:color="000000"/>
              <w:left w:val="single" w:sz="6" w:space="0" w:color="000000"/>
              <w:bottom w:val="single" w:sz="6" w:space="0" w:color="000000"/>
              <w:right w:val="single" w:sz="6" w:space="0" w:color="000000"/>
            </w:tcBorders>
            <w:hideMark/>
          </w:tcPr>
          <w:p w14:paraId="26434B68"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۰.۰۴۱۹</w:t>
            </w:r>
          </w:p>
        </w:tc>
        <w:tc>
          <w:tcPr>
            <w:tcW w:w="0" w:type="auto"/>
            <w:tcBorders>
              <w:top w:val="single" w:sz="6" w:space="0" w:color="000000"/>
              <w:left w:val="single" w:sz="6" w:space="0" w:color="000000"/>
              <w:bottom w:val="single" w:sz="6" w:space="0" w:color="000000"/>
              <w:right w:val="single" w:sz="6" w:space="0" w:color="000000"/>
            </w:tcBorders>
            <w:hideMark/>
          </w:tcPr>
          <w:p w14:paraId="7EB092AB"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۰.۰۳۳۰</w:t>
            </w:r>
          </w:p>
        </w:tc>
        <w:tc>
          <w:tcPr>
            <w:tcW w:w="0" w:type="auto"/>
            <w:tcBorders>
              <w:top w:val="single" w:sz="6" w:space="0" w:color="000000"/>
              <w:left w:val="single" w:sz="6" w:space="0" w:color="000000"/>
              <w:bottom w:val="single" w:sz="6" w:space="0" w:color="000000"/>
              <w:right w:val="single" w:sz="6" w:space="0" w:color="000000"/>
            </w:tcBorders>
            <w:hideMark/>
          </w:tcPr>
          <w:p w14:paraId="56F7ABAC"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۰.۰۰۰۰</w:t>
            </w:r>
          </w:p>
        </w:tc>
        <w:tc>
          <w:tcPr>
            <w:tcW w:w="0" w:type="auto"/>
            <w:tcBorders>
              <w:top w:val="single" w:sz="6" w:space="0" w:color="000000"/>
              <w:left w:val="single" w:sz="6" w:space="0" w:color="000000"/>
              <w:bottom w:val="single" w:sz="6" w:space="0" w:color="000000"/>
              <w:right w:val="single" w:sz="6" w:space="0" w:color="000000"/>
            </w:tcBorders>
            <w:hideMark/>
          </w:tcPr>
          <w:p w14:paraId="7681C191" w14:textId="77777777" w:rsidR="00C358CC" w:rsidRPr="00C51097" w:rsidRDefault="00C358CC" w:rsidP="00DD11C4">
            <w:pPr>
              <w:bidi/>
              <w:jc w:val="center"/>
              <w:rPr>
                <w:rFonts w:eastAsia="Calibri" w:cs="B Nazanin"/>
                <w:sz w:val="16"/>
                <w:szCs w:val="16"/>
                <w:lang w:bidi="en-US"/>
              </w:rPr>
            </w:pPr>
            <w:r w:rsidRPr="00C51097">
              <w:rPr>
                <w:rFonts w:eastAsia="Calibri" w:cs="B Nazanin" w:hint="cs"/>
                <w:sz w:val="16"/>
                <w:szCs w:val="16"/>
                <w:rtl/>
                <w:lang w:bidi="fa-IR"/>
              </w:rPr>
              <w:t>احتمال آماره</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EBE0F1" w14:textId="77777777" w:rsidR="00C358CC" w:rsidRPr="00C51097" w:rsidRDefault="00C358CC" w:rsidP="00DD11C4">
            <w:pPr>
              <w:bidi/>
              <w:jc w:val="center"/>
              <w:rPr>
                <w:rFonts w:eastAsiaTheme="minorHAnsi" w:cs="B Nazanin"/>
                <w:sz w:val="16"/>
                <w:szCs w:val="16"/>
                <w:lang w:bidi="en-US"/>
              </w:rPr>
            </w:pPr>
          </w:p>
        </w:tc>
      </w:tr>
      <w:tr w:rsidR="00C358CC" w:rsidRPr="006C573E" w14:paraId="44C0D8E5" w14:textId="77777777" w:rsidTr="00DD11C4">
        <w:trPr>
          <w:trHeight w:val="203"/>
          <w:jc w:val="center"/>
        </w:trPr>
        <w:tc>
          <w:tcPr>
            <w:tcW w:w="1270" w:type="dxa"/>
            <w:tcBorders>
              <w:top w:val="single" w:sz="6" w:space="0" w:color="000000"/>
              <w:left w:val="single" w:sz="6" w:space="0" w:color="000000"/>
              <w:bottom w:val="single" w:sz="6" w:space="0" w:color="000000"/>
              <w:right w:val="single" w:sz="6" w:space="0" w:color="000000"/>
            </w:tcBorders>
            <w:hideMark/>
          </w:tcPr>
          <w:p w14:paraId="7C893660"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۲۶۴.۶۰۹</w:t>
            </w:r>
          </w:p>
        </w:tc>
        <w:tc>
          <w:tcPr>
            <w:tcW w:w="1286" w:type="dxa"/>
            <w:tcBorders>
              <w:top w:val="single" w:sz="6" w:space="0" w:color="000000"/>
              <w:left w:val="single" w:sz="6" w:space="0" w:color="000000"/>
              <w:bottom w:val="single" w:sz="6" w:space="0" w:color="000000"/>
              <w:right w:val="single" w:sz="6" w:space="0" w:color="000000"/>
            </w:tcBorders>
            <w:hideMark/>
          </w:tcPr>
          <w:p w14:paraId="36F8037A"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۲۱۰.۲۱۱</w:t>
            </w:r>
          </w:p>
        </w:tc>
        <w:tc>
          <w:tcPr>
            <w:tcW w:w="0" w:type="auto"/>
            <w:tcBorders>
              <w:top w:val="single" w:sz="6" w:space="0" w:color="000000"/>
              <w:left w:val="single" w:sz="6" w:space="0" w:color="000000"/>
              <w:bottom w:val="single" w:sz="6" w:space="0" w:color="000000"/>
              <w:right w:val="single" w:sz="6" w:space="0" w:color="000000"/>
            </w:tcBorders>
            <w:hideMark/>
          </w:tcPr>
          <w:p w14:paraId="63AA29DF"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۰.۳۳۳۰۳</w:t>
            </w:r>
          </w:p>
        </w:tc>
        <w:tc>
          <w:tcPr>
            <w:tcW w:w="0" w:type="auto"/>
            <w:tcBorders>
              <w:top w:val="single" w:sz="6" w:space="0" w:color="000000"/>
              <w:left w:val="single" w:sz="6" w:space="0" w:color="000000"/>
              <w:bottom w:val="single" w:sz="6" w:space="0" w:color="000000"/>
              <w:right w:val="single" w:sz="6" w:space="0" w:color="000000"/>
            </w:tcBorders>
            <w:hideMark/>
          </w:tcPr>
          <w:p w14:paraId="121545F4" w14:textId="77777777" w:rsidR="00C358CC" w:rsidRPr="00C51097" w:rsidRDefault="00C358CC" w:rsidP="00DD11C4">
            <w:pPr>
              <w:bidi/>
              <w:jc w:val="center"/>
              <w:rPr>
                <w:rFonts w:eastAsia="Calibri" w:cs="B Nazanin"/>
                <w:sz w:val="16"/>
                <w:szCs w:val="16"/>
                <w:lang w:bidi="fa-IR"/>
              </w:rPr>
            </w:pPr>
            <w:r w:rsidRPr="00C51097">
              <w:rPr>
                <w:rFonts w:eastAsia="Calibri" w:cs="B Nazanin"/>
                <w:sz w:val="16"/>
                <w:szCs w:val="16"/>
                <w:lang w:bidi="fa-IR"/>
              </w:rPr>
              <w:t>-</w:t>
            </w:r>
            <w:r w:rsidRPr="00C51097">
              <w:rPr>
                <w:rFonts w:eastAsia="Calibri" w:cs="B Nazanin" w:hint="cs"/>
                <w:sz w:val="16"/>
                <w:szCs w:val="16"/>
                <w:rtl/>
                <w:lang w:bidi="fa-IR"/>
              </w:rPr>
              <w:t>۸.۸۶۴۲۳</w:t>
            </w:r>
          </w:p>
        </w:tc>
        <w:tc>
          <w:tcPr>
            <w:tcW w:w="0" w:type="auto"/>
            <w:tcBorders>
              <w:top w:val="single" w:sz="6" w:space="0" w:color="000000"/>
              <w:left w:val="single" w:sz="6" w:space="0" w:color="000000"/>
              <w:bottom w:val="single" w:sz="6" w:space="0" w:color="000000"/>
              <w:right w:val="single" w:sz="6" w:space="0" w:color="000000"/>
            </w:tcBorders>
            <w:hideMark/>
          </w:tcPr>
          <w:p w14:paraId="5529515E" w14:textId="77777777" w:rsidR="00C358CC" w:rsidRPr="00C51097" w:rsidRDefault="00C358CC" w:rsidP="00DD11C4">
            <w:pPr>
              <w:bidi/>
              <w:jc w:val="center"/>
              <w:rPr>
                <w:rFonts w:eastAsia="Calibri" w:cs="B Nazanin"/>
                <w:sz w:val="16"/>
                <w:szCs w:val="16"/>
                <w:lang w:bidi="en-US"/>
              </w:rPr>
            </w:pPr>
            <w:r w:rsidRPr="00C51097">
              <w:rPr>
                <w:rFonts w:eastAsia="Calibri" w:cs="B Nazanin" w:hint="cs"/>
                <w:sz w:val="16"/>
                <w:szCs w:val="16"/>
                <w:rtl/>
                <w:lang w:bidi="fa-IR"/>
              </w:rPr>
              <w:t>آماره</w:t>
            </w:r>
          </w:p>
        </w:tc>
        <w:tc>
          <w:tcPr>
            <w:tcW w:w="671" w:type="dxa"/>
            <w:vMerge w:val="restart"/>
            <w:tcBorders>
              <w:top w:val="single" w:sz="6" w:space="0" w:color="000000"/>
              <w:left w:val="single" w:sz="6" w:space="0" w:color="000000"/>
              <w:bottom w:val="single" w:sz="6" w:space="0" w:color="000000"/>
              <w:right w:val="single" w:sz="6" w:space="0" w:color="000000"/>
            </w:tcBorders>
            <w:hideMark/>
          </w:tcPr>
          <w:p w14:paraId="2D23780A"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چهارم</w:t>
            </w:r>
          </w:p>
        </w:tc>
      </w:tr>
      <w:tr w:rsidR="00C358CC" w:rsidRPr="006C573E" w14:paraId="79B2C48D" w14:textId="77777777" w:rsidTr="00DD11C4">
        <w:trPr>
          <w:trHeight w:val="203"/>
          <w:jc w:val="center"/>
        </w:trPr>
        <w:tc>
          <w:tcPr>
            <w:tcW w:w="1270" w:type="dxa"/>
            <w:tcBorders>
              <w:top w:val="single" w:sz="6" w:space="0" w:color="000000"/>
              <w:left w:val="single" w:sz="6" w:space="0" w:color="000000"/>
              <w:bottom w:val="single" w:sz="6" w:space="0" w:color="000000"/>
              <w:right w:val="single" w:sz="6" w:space="0" w:color="000000"/>
            </w:tcBorders>
            <w:hideMark/>
          </w:tcPr>
          <w:p w14:paraId="354DAB0C" w14:textId="77777777" w:rsidR="00C358CC" w:rsidRPr="00C51097" w:rsidRDefault="00C358CC" w:rsidP="00DD11C4">
            <w:pPr>
              <w:bidi/>
              <w:jc w:val="left"/>
              <w:rPr>
                <w:rFonts w:eastAsia="Calibri" w:cs="B Nazanin"/>
                <w:sz w:val="16"/>
                <w:szCs w:val="16"/>
                <w:lang w:bidi="fa-IR"/>
              </w:rPr>
            </w:pPr>
            <w:r w:rsidRPr="00C51097">
              <w:rPr>
                <w:rFonts w:eastAsia="Calibri" w:cs="B Nazanin" w:hint="cs"/>
                <w:sz w:val="16"/>
                <w:szCs w:val="16"/>
                <w:rtl/>
                <w:lang w:bidi="fa-IR"/>
              </w:rPr>
              <w:t>۰.۰۱۶۹</w:t>
            </w:r>
          </w:p>
        </w:tc>
        <w:tc>
          <w:tcPr>
            <w:tcW w:w="1286" w:type="dxa"/>
            <w:tcBorders>
              <w:top w:val="single" w:sz="6" w:space="0" w:color="000000"/>
              <w:left w:val="single" w:sz="6" w:space="0" w:color="000000"/>
              <w:bottom w:val="single" w:sz="6" w:space="0" w:color="000000"/>
              <w:right w:val="single" w:sz="6" w:space="0" w:color="000000"/>
            </w:tcBorders>
            <w:hideMark/>
          </w:tcPr>
          <w:p w14:paraId="7FA7CDBD" w14:textId="77777777" w:rsidR="00C358CC" w:rsidRPr="00C51097" w:rsidRDefault="00C358CC" w:rsidP="00DD11C4">
            <w:pPr>
              <w:bidi/>
              <w:jc w:val="left"/>
              <w:rPr>
                <w:rFonts w:eastAsia="Calibri" w:cs="B Nazanin"/>
                <w:sz w:val="16"/>
                <w:szCs w:val="16"/>
                <w:lang w:bidi="fa-IR"/>
              </w:rPr>
            </w:pPr>
            <w:r w:rsidRPr="00C51097">
              <w:rPr>
                <w:rFonts w:eastAsia="Calibri" w:cs="B Nazanin" w:hint="cs"/>
                <w:sz w:val="16"/>
                <w:szCs w:val="16"/>
                <w:rtl/>
                <w:lang w:bidi="fa-IR"/>
              </w:rPr>
              <w:t>۰.۰۳۵۲</w:t>
            </w:r>
          </w:p>
        </w:tc>
        <w:tc>
          <w:tcPr>
            <w:tcW w:w="0" w:type="auto"/>
            <w:tcBorders>
              <w:top w:val="single" w:sz="6" w:space="0" w:color="000000"/>
              <w:left w:val="single" w:sz="6" w:space="0" w:color="000000"/>
              <w:bottom w:val="single" w:sz="6" w:space="0" w:color="000000"/>
              <w:right w:val="single" w:sz="6" w:space="0" w:color="000000"/>
            </w:tcBorders>
            <w:hideMark/>
          </w:tcPr>
          <w:p w14:paraId="638CB874" w14:textId="77777777" w:rsidR="00C358CC" w:rsidRPr="00C51097" w:rsidRDefault="00C358CC" w:rsidP="00DD11C4">
            <w:pPr>
              <w:bidi/>
              <w:jc w:val="left"/>
              <w:rPr>
                <w:rFonts w:eastAsia="Calibri" w:cs="B Nazanin"/>
                <w:sz w:val="16"/>
                <w:szCs w:val="16"/>
                <w:lang w:bidi="fa-IR"/>
              </w:rPr>
            </w:pPr>
            <w:r w:rsidRPr="00C51097">
              <w:rPr>
                <w:rFonts w:eastAsia="Calibri" w:cs="B Nazanin" w:hint="cs"/>
                <w:sz w:val="16"/>
                <w:szCs w:val="16"/>
                <w:rtl/>
                <w:lang w:bidi="fa-IR"/>
              </w:rPr>
              <w:t>۰.۰۰۸۲</w:t>
            </w:r>
          </w:p>
        </w:tc>
        <w:tc>
          <w:tcPr>
            <w:tcW w:w="0" w:type="auto"/>
            <w:tcBorders>
              <w:top w:val="single" w:sz="6" w:space="0" w:color="000000"/>
              <w:left w:val="single" w:sz="6" w:space="0" w:color="000000"/>
              <w:bottom w:val="single" w:sz="6" w:space="0" w:color="000000"/>
              <w:right w:val="single" w:sz="6" w:space="0" w:color="000000"/>
            </w:tcBorders>
            <w:hideMark/>
          </w:tcPr>
          <w:p w14:paraId="288D3074" w14:textId="77777777" w:rsidR="00C358CC" w:rsidRPr="00C51097" w:rsidRDefault="00C358CC" w:rsidP="00DD11C4">
            <w:pPr>
              <w:bidi/>
              <w:jc w:val="left"/>
              <w:rPr>
                <w:rFonts w:eastAsia="Calibri" w:cs="B Nazanin"/>
                <w:sz w:val="16"/>
                <w:szCs w:val="16"/>
                <w:lang w:bidi="fa-IR"/>
              </w:rPr>
            </w:pPr>
            <w:r w:rsidRPr="00C51097">
              <w:rPr>
                <w:rFonts w:eastAsia="Calibri" w:cs="B Nazanin" w:hint="cs"/>
                <w:sz w:val="16"/>
                <w:szCs w:val="16"/>
                <w:rtl/>
                <w:lang w:bidi="fa-IR"/>
              </w:rPr>
              <w:t>۰.۰۰۰۰</w:t>
            </w:r>
          </w:p>
        </w:tc>
        <w:tc>
          <w:tcPr>
            <w:tcW w:w="0" w:type="auto"/>
            <w:tcBorders>
              <w:top w:val="single" w:sz="6" w:space="0" w:color="000000"/>
              <w:left w:val="single" w:sz="6" w:space="0" w:color="000000"/>
              <w:bottom w:val="single" w:sz="6" w:space="0" w:color="000000"/>
              <w:right w:val="single" w:sz="6" w:space="0" w:color="000000"/>
            </w:tcBorders>
            <w:hideMark/>
          </w:tcPr>
          <w:p w14:paraId="4B88A4B6" w14:textId="77777777" w:rsidR="00C358CC" w:rsidRPr="00C51097" w:rsidRDefault="00C358CC" w:rsidP="00DD11C4">
            <w:pPr>
              <w:bidi/>
              <w:jc w:val="left"/>
              <w:rPr>
                <w:rFonts w:eastAsia="Calibri" w:cs="B Nazanin"/>
                <w:sz w:val="16"/>
                <w:szCs w:val="16"/>
                <w:lang w:bidi="en-US"/>
              </w:rPr>
            </w:pPr>
            <w:r w:rsidRPr="00C51097">
              <w:rPr>
                <w:rFonts w:eastAsia="Calibri" w:cs="B Nazanin" w:hint="cs"/>
                <w:sz w:val="16"/>
                <w:szCs w:val="16"/>
                <w:rtl/>
                <w:lang w:bidi="fa-IR"/>
              </w:rPr>
              <w:t>احتمال آماره</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23BA66" w14:textId="77777777" w:rsidR="00C358CC" w:rsidRPr="00C51097" w:rsidRDefault="00C358CC" w:rsidP="00DD11C4">
            <w:pPr>
              <w:bidi/>
              <w:jc w:val="left"/>
              <w:rPr>
                <w:rFonts w:eastAsiaTheme="minorHAnsi" w:cs="B Nazanin"/>
                <w:sz w:val="16"/>
                <w:szCs w:val="16"/>
                <w:lang w:bidi="fa-IR"/>
              </w:rPr>
            </w:pPr>
          </w:p>
        </w:tc>
      </w:tr>
    </w:tbl>
    <w:p w14:paraId="5A2B4BD5"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منبع: یافته های پژوهش</w:t>
      </w:r>
    </w:p>
    <w:p w14:paraId="4A0918E6"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lang w:bidi="fa-IR"/>
        </w:rPr>
        <w:t>بر اساس نتایج حاصل از آزمون مانایی در جدول 2، در سطح اطمینان 95% متغير وابسته بازده دارایی و بازده سهام در مدل با عرض از مبدأ، در آزمون لوین، لین</w:t>
      </w:r>
      <w:r w:rsidRPr="00C51097">
        <w:rPr>
          <w:rFonts w:ascii="Times New Roman" w:hAnsi="Times New Roman" w:cs="B Nazanin"/>
          <w:sz w:val="23"/>
          <w:szCs w:val="23"/>
          <w:lang w:bidi="fa-IR"/>
        </w:rPr>
        <w:t>‌</w:t>
      </w:r>
      <w:r w:rsidRPr="00C51097">
        <w:rPr>
          <w:rFonts w:ascii="Times New Roman" w:hAnsi="Times New Roman" w:cs="B Nazanin"/>
          <w:sz w:val="23"/>
          <w:szCs w:val="23"/>
          <w:rtl/>
          <w:lang w:bidi="fa-IR"/>
        </w:rPr>
        <w:t xml:space="preserve"> </w:t>
      </w:r>
      <w:r w:rsidRPr="00C51097">
        <w:rPr>
          <w:rFonts w:ascii="Times New Roman" w:hAnsi="Times New Roman" w:cs="B Nazanin" w:hint="cs"/>
          <w:sz w:val="23"/>
          <w:szCs w:val="23"/>
          <w:rtl/>
          <w:lang w:bidi="fa-IR"/>
        </w:rPr>
        <w:t>و چو در سطح مانا شده است. اين نتايج با توجه به مقدار عددي آماره</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هاي لوین، لین و چو و همچنين سطح احتمال مربوط به اين آماره استخراج شده</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 xml:space="preserve">اند. </w:t>
      </w:r>
      <w:r w:rsidRPr="00C51097">
        <w:rPr>
          <w:rFonts w:ascii="Times New Roman" w:hAnsi="Times New Roman" w:cs="B Nazanin" w:hint="cs"/>
          <w:sz w:val="23"/>
          <w:szCs w:val="23"/>
          <w:rtl/>
        </w:rPr>
        <w:t>به‌عنوان نمونه، در مدل‌های چهارم و پنجم، نظر به اینکه مقادیر آماره آزمون‌های لوین، لین و چو به‌ترتیب برابر با (8.86423-) و (15.2103-) است، احتمال مربوط به این متغیرها کمتر از 0.05 (صفر) به دست آمده، که این نتیجه نشان می‌دهد سری‌ها در سطح مانا هستند و نیازی به تفاضل‌گیری وجود ندارد. استدلال مشابهی در مورد سایر متغیرهای پژوهش نیز صادق است</w:t>
      </w:r>
      <w:r w:rsidRPr="00C51097">
        <w:rPr>
          <w:rFonts w:ascii="Times New Roman" w:hAnsi="Times New Roman" w:cs="B Nazanin"/>
          <w:sz w:val="23"/>
          <w:szCs w:val="23"/>
          <w:lang w:bidi="fa-IR"/>
        </w:rPr>
        <w:t>.</w:t>
      </w:r>
    </w:p>
    <w:p w14:paraId="5A0D0652" w14:textId="77777777" w:rsidR="00C358CC" w:rsidRPr="00C51097" w:rsidRDefault="00C358CC" w:rsidP="00C358CC">
      <w:pPr>
        <w:bidi/>
        <w:spacing w:after="0" w:line="240" w:lineRule="auto"/>
        <w:jc w:val="both"/>
        <w:rPr>
          <w:rFonts w:ascii="Times New Roman" w:hAnsi="Times New Roman" w:cs="B Nazanin"/>
          <w:sz w:val="23"/>
          <w:szCs w:val="23"/>
          <w:lang w:bidi="fa-IR"/>
        </w:rPr>
      </w:pPr>
      <w:r w:rsidRPr="00C51097">
        <w:rPr>
          <w:rFonts w:ascii="Times New Roman" w:hAnsi="Times New Roman" w:cs="B Nazanin" w:hint="cs"/>
          <w:sz w:val="23"/>
          <w:szCs w:val="23"/>
          <w:rtl/>
        </w:rPr>
        <w:t>پس از ارزیابی فروض کلاسیک مربوط به رگرسیون، اطمینان از مانایی متغیرهای مورد استفاده، و تعیین روش تخمین مدل، مرحله بعدی برآورد مدل‌ها با تکیه بر نتایج آزمون‌های</w:t>
      </w:r>
      <w:r w:rsidRPr="00C51097">
        <w:rPr>
          <w:rFonts w:ascii="Times New Roman" w:hAnsi="Times New Roman" w:cs="B Nazanin"/>
          <w:sz w:val="23"/>
          <w:szCs w:val="23"/>
          <w:lang w:bidi="fa-IR"/>
        </w:rPr>
        <w:t xml:space="preserve"> F </w:t>
      </w:r>
      <w:r w:rsidRPr="00C51097">
        <w:rPr>
          <w:rFonts w:ascii="Times New Roman" w:hAnsi="Times New Roman" w:cs="B Nazanin" w:hint="cs"/>
          <w:sz w:val="23"/>
          <w:szCs w:val="23"/>
          <w:rtl/>
        </w:rPr>
        <w:t>لیمر و هاسمن فرا می‌رسد. در این راستا، از نرم‌افزار</w:t>
      </w:r>
      <w:r w:rsidRPr="00C51097">
        <w:rPr>
          <w:rFonts w:ascii="Times New Roman" w:hAnsi="Times New Roman" w:cs="B Nazanin"/>
          <w:sz w:val="23"/>
          <w:szCs w:val="23"/>
          <w:lang w:bidi="fa-IR"/>
        </w:rPr>
        <w:t xml:space="preserve"> Eviews9 </w:t>
      </w:r>
      <w:r w:rsidRPr="00C51097">
        <w:rPr>
          <w:rFonts w:ascii="Times New Roman" w:hAnsi="Times New Roman" w:cs="B Nazanin" w:hint="cs"/>
          <w:sz w:val="23"/>
          <w:szCs w:val="23"/>
          <w:rtl/>
        </w:rPr>
        <w:t>به‌منظور بررسی روابط میان متغیرها استفاده شده است. با توجه به اینکه داده‌های مورد استفاده در این پژوهش ماهیت ترکیبی دارند، پیش از برآورد مدل‌ها لازم است روش تخمین (تلفیقی یا تابلویی) مشخص شود. برای این منظور، از آزمون</w:t>
      </w:r>
      <w:r w:rsidRPr="00C51097">
        <w:rPr>
          <w:rFonts w:ascii="Times New Roman" w:hAnsi="Times New Roman" w:cs="B Nazanin"/>
          <w:sz w:val="23"/>
          <w:szCs w:val="23"/>
          <w:lang w:bidi="fa-IR"/>
        </w:rPr>
        <w:t xml:space="preserve"> F </w:t>
      </w:r>
      <w:r w:rsidRPr="00C51097">
        <w:rPr>
          <w:rFonts w:ascii="Times New Roman" w:hAnsi="Times New Roman" w:cs="B Nazanin" w:hint="cs"/>
          <w:sz w:val="23"/>
          <w:szCs w:val="23"/>
          <w:rtl/>
        </w:rPr>
        <w:t>لیمر استفاده می‌شود</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w:t>
      </w:r>
    </w:p>
    <w:p w14:paraId="40B85EAA" w14:textId="77777777" w:rsidR="00C358CC" w:rsidRPr="00ED22AD" w:rsidRDefault="00C358CC" w:rsidP="00C358CC">
      <w:pPr>
        <w:bidi/>
        <w:spacing w:after="0" w:line="240" w:lineRule="auto"/>
        <w:jc w:val="center"/>
        <w:rPr>
          <w:rFonts w:ascii="Times New Roman" w:hAnsi="Times New Roman" w:cs="B Nazanin"/>
          <w:sz w:val="23"/>
          <w:szCs w:val="23"/>
          <w:lang w:bidi="fa-IR"/>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(3)</w:t>
      </w:r>
      <w:r w:rsidRPr="00ED22AD">
        <w:rPr>
          <w:rFonts w:ascii="Times New Roman" w:hAnsi="Times New Roman" w:cs="B Nazanin" w:hint="cs"/>
          <w:sz w:val="23"/>
          <w:szCs w:val="23"/>
          <w:rtl/>
        </w:rPr>
        <w:t xml:space="preserve"> نتایج حاصل از آزمون </w:t>
      </w:r>
      <w:r w:rsidRPr="00ED22AD">
        <w:rPr>
          <w:rFonts w:ascii="Times New Roman" w:hAnsi="Times New Roman" w:cs="B Nazanin"/>
          <w:sz w:val="23"/>
          <w:szCs w:val="23"/>
          <w:lang w:bidi="fa-IR"/>
        </w:rPr>
        <w:t>F</w:t>
      </w:r>
      <w:r w:rsidRPr="00ED22AD">
        <w:rPr>
          <w:rFonts w:ascii="Times New Roman" w:hAnsi="Times New Roman" w:cs="B Nazanin" w:hint="cs"/>
          <w:sz w:val="23"/>
          <w:szCs w:val="23"/>
          <w:rtl/>
          <w:lang w:bidi="fa-IR"/>
        </w:rPr>
        <w:t xml:space="preserve"> لیمر و آزمون هاسمن</w:t>
      </w:r>
    </w:p>
    <w:tbl>
      <w:tblPr>
        <w:tblStyle w:val="TableGrid131"/>
        <w:bidiVisual/>
        <w:tblW w:w="6767" w:type="dxa"/>
        <w:jc w:val="center"/>
        <w:tblInd w:w="0" w:type="dxa"/>
        <w:tblLook w:val="04A0" w:firstRow="1" w:lastRow="0" w:firstColumn="1" w:lastColumn="0" w:noHBand="0" w:noVBand="1"/>
      </w:tblPr>
      <w:tblGrid>
        <w:gridCol w:w="976"/>
        <w:gridCol w:w="992"/>
        <w:gridCol w:w="1252"/>
        <w:gridCol w:w="1121"/>
        <w:gridCol w:w="2426"/>
      </w:tblGrid>
      <w:tr w:rsidR="00C358CC" w:rsidRPr="00C51097" w14:paraId="2031BC0C" w14:textId="77777777" w:rsidTr="00DD11C4">
        <w:trPr>
          <w:trHeight w:val="102"/>
          <w:jc w:val="center"/>
        </w:trPr>
        <w:tc>
          <w:tcPr>
            <w:tcW w:w="97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7C1488A7" w14:textId="77777777" w:rsidR="00C358CC" w:rsidRPr="00C51097" w:rsidRDefault="00C358CC" w:rsidP="00DD11C4">
            <w:pPr>
              <w:bidi/>
              <w:jc w:val="center"/>
              <w:rPr>
                <w:rFonts w:cs="B Nazanin"/>
                <w:sz w:val="16"/>
                <w:szCs w:val="16"/>
                <w:rtl/>
              </w:rPr>
            </w:pPr>
            <w:r w:rsidRPr="00C51097">
              <w:rPr>
                <w:rFonts w:eastAsia="Calibri" w:cs="B Nazanin" w:hint="cs"/>
                <w:sz w:val="16"/>
                <w:szCs w:val="16"/>
                <w:rtl/>
              </w:rPr>
              <w:t>فرضیه</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3ACB7A43"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آزمون</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2B1E1F1A"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آماره</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3D9BFC37"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احتمال</w:t>
            </w:r>
          </w:p>
        </w:tc>
        <w:tc>
          <w:tcPr>
            <w:tcW w:w="242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2427A6AB"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نتیجه</w:t>
            </w:r>
          </w:p>
        </w:tc>
      </w:tr>
      <w:tr w:rsidR="00C358CC" w:rsidRPr="00C51097" w14:paraId="3C1216B6" w14:textId="77777777" w:rsidTr="00DD11C4">
        <w:trPr>
          <w:trHeight w:val="247"/>
          <w:jc w:val="center"/>
        </w:trPr>
        <w:tc>
          <w:tcPr>
            <w:tcW w:w="976" w:type="dxa"/>
            <w:vMerge w:val="restart"/>
            <w:tcBorders>
              <w:top w:val="single" w:sz="6" w:space="0" w:color="000000"/>
              <w:left w:val="single" w:sz="6" w:space="0" w:color="000000"/>
              <w:bottom w:val="single" w:sz="6" w:space="0" w:color="000000"/>
              <w:right w:val="single" w:sz="6" w:space="0" w:color="000000"/>
            </w:tcBorders>
            <w:hideMark/>
          </w:tcPr>
          <w:p w14:paraId="2F07EE9A"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اول</w:t>
            </w:r>
          </w:p>
        </w:tc>
        <w:tc>
          <w:tcPr>
            <w:tcW w:w="0" w:type="auto"/>
            <w:tcBorders>
              <w:top w:val="single" w:sz="6" w:space="0" w:color="000000"/>
              <w:left w:val="single" w:sz="6" w:space="0" w:color="000000"/>
              <w:bottom w:val="single" w:sz="6" w:space="0" w:color="000000"/>
              <w:right w:val="single" w:sz="6" w:space="0" w:color="000000"/>
            </w:tcBorders>
            <w:hideMark/>
          </w:tcPr>
          <w:p w14:paraId="5E596668" w14:textId="77777777" w:rsidR="00C358CC" w:rsidRPr="00C51097" w:rsidRDefault="00C358CC" w:rsidP="00DD11C4">
            <w:pPr>
              <w:bidi/>
              <w:jc w:val="center"/>
              <w:rPr>
                <w:rFonts w:eastAsia="Calibri" w:cs="B Nazanin"/>
                <w:sz w:val="16"/>
                <w:szCs w:val="16"/>
                <w:lang w:bidi="fa-IR"/>
              </w:rPr>
            </w:pPr>
            <w:r w:rsidRPr="00C51097">
              <w:rPr>
                <w:rFonts w:eastAsia="Calibri" w:cs="B Nazanin"/>
                <w:sz w:val="16"/>
                <w:szCs w:val="16"/>
                <w:lang w:bidi="fa-IR"/>
              </w:rPr>
              <w:t>F</w:t>
            </w:r>
            <w:r w:rsidRPr="00C51097">
              <w:rPr>
                <w:rFonts w:eastAsia="Calibri" w:cs="B Nazanin" w:hint="cs"/>
                <w:sz w:val="16"/>
                <w:szCs w:val="16"/>
                <w:rtl/>
              </w:rPr>
              <w:t xml:space="preserve"> لیمر</w:t>
            </w:r>
          </w:p>
        </w:tc>
        <w:tc>
          <w:tcPr>
            <w:tcW w:w="0" w:type="auto"/>
            <w:tcBorders>
              <w:top w:val="single" w:sz="6" w:space="0" w:color="000000"/>
              <w:left w:val="single" w:sz="6" w:space="0" w:color="000000"/>
              <w:bottom w:val="single" w:sz="6" w:space="0" w:color="000000"/>
              <w:right w:val="single" w:sz="6" w:space="0" w:color="000000"/>
            </w:tcBorders>
            <w:hideMark/>
          </w:tcPr>
          <w:p w14:paraId="26BA832B" w14:textId="77777777" w:rsidR="00C358CC" w:rsidRPr="00C51097" w:rsidRDefault="00C358CC" w:rsidP="00DD11C4">
            <w:pPr>
              <w:jc w:val="center"/>
              <w:rPr>
                <w:rFonts w:eastAsia="Calibri" w:cs="B Nazanin"/>
                <w:sz w:val="16"/>
                <w:szCs w:val="16"/>
                <w:lang w:bidi="fa-IR"/>
              </w:rPr>
            </w:pPr>
            <w:r w:rsidRPr="00C51097">
              <w:rPr>
                <w:rFonts w:eastAsia="Calibri" w:cs="B Nazanin" w:hint="cs"/>
                <w:sz w:val="16"/>
                <w:szCs w:val="16"/>
                <w:rtl/>
                <w:lang w:bidi="fa-IR"/>
              </w:rPr>
              <w:t>۸</w:t>
            </w:r>
            <w:r>
              <w:rPr>
                <w:rFonts w:ascii="Arial" w:eastAsia="Calibri" w:hAnsi="Arial" w:cs="Arial" w:hint="cs"/>
                <w:sz w:val="16"/>
                <w:szCs w:val="16"/>
                <w:rtl/>
              </w:rPr>
              <w:t>.</w:t>
            </w:r>
            <w:r w:rsidRPr="00C51097">
              <w:rPr>
                <w:rFonts w:eastAsia="Calibri" w:cs="B Nazanin" w:hint="cs"/>
                <w:sz w:val="16"/>
                <w:szCs w:val="16"/>
                <w:rtl/>
                <w:lang w:bidi="fa-IR"/>
              </w:rPr>
              <w:t>۵۴۸۶</w:t>
            </w:r>
          </w:p>
        </w:tc>
        <w:tc>
          <w:tcPr>
            <w:tcW w:w="0" w:type="auto"/>
            <w:tcBorders>
              <w:top w:val="single" w:sz="6" w:space="0" w:color="000000"/>
              <w:left w:val="single" w:sz="6" w:space="0" w:color="000000"/>
              <w:bottom w:val="single" w:sz="6" w:space="0" w:color="000000"/>
              <w:right w:val="single" w:sz="6" w:space="0" w:color="000000"/>
            </w:tcBorders>
            <w:hideMark/>
          </w:tcPr>
          <w:p w14:paraId="5C46C4DD" w14:textId="77777777" w:rsidR="00C358CC" w:rsidRPr="00C51097" w:rsidRDefault="00C358CC" w:rsidP="00DD11C4">
            <w:pPr>
              <w:jc w:val="center"/>
              <w:rPr>
                <w:rFonts w:eastAsia="Calibri" w:cs="B Nazanin"/>
                <w:sz w:val="16"/>
                <w:szCs w:val="16"/>
                <w:lang w:bidi="fa-IR"/>
              </w:rPr>
            </w:pPr>
            <w:r w:rsidRPr="00C51097">
              <w:rPr>
                <w:rFonts w:eastAsia="Calibri" w:cs="B Nazanin" w:hint="cs"/>
                <w:sz w:val="16"/>
                <w:szCs w:val="16"/>
                <w:rtl/>
                <w:lang w:bidi="fa-IR"/>
              </w:rPr>
              <w:t>۰</w:t>
            </w:r>
            <w:r w:rsidRPr="00C51097">
              <w:rPr>
                <w:rFonts w:ascii="Arial" w:eastAsia="Calibri" w:hAnsi="Arial" w:cs="Arial" w:hint="cs"/>
                <w:sz w:val="16"/>
                <w:szCs w:val="16"/>
                <w:rtl/>
              </w:rPr>
              <w:t>٫</w:t>
            </w:r>
            <w:r w:rsidRPr="00C51097">
              <w:rPr>
                <w:rFonts w:eastAsia="Calibri" w:cs="B Nazanin" w:hint="cs"/>
                <w:sz w:val="16"/>
                <w:szCs w:val="16"/>
                <w:rtl/>
                <w:lang w:bidi="fa-IR"/>
              </w:rPr>
              <w:t>۰۰۰۰</w:t>
            </w:r>
          </w:p>
        </w:tc>
        <w:tc>
          <w:tcPr>
            <w:tcW w:w="2426" w:type="dxa"/>
            <w:tcBorders>
              <w:top w:val="single" w:sz="6" w:space="0" w:color="000000"/>
              <w:left w:val="single" w:sz="6" w:space="0" w:color="000000"/>
              <w:bottom w:val="single" w:sz="6" w:space="0" w:color="000000"/>
              <w:right w:val="single" w:sz="6" w:space="0" w:color="000000"/>
            </w:tcBorders>
            <w:hideMark/>
          </w:tcPr>
          <w:p w14:paraId="21FB2DA0"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روش تابلویی</w:t>
            </w:r>
          </w:p>
        </w:tc>
      </w:tr>
      <w:tr w:rsidR="00C358CC" w:rsidRPr="00C51097" w14:paraId="33622E7E" w14:textId="77777777" w:rsidTr="00DD11C4">
        <w:trPr>
          <w:trHeight w:val="247"/>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FE17D1" w14:textId="77777777" w:rsidR="00C358CC" w:rsidRPr="00C51097" w:rsidRDefault="00C358CC" w:rsidP="00DD11C4">
            <w:pPr>
              <w:bidi/>
              <w:jc w:val="center"/>
              <w:rPr>
                <w:rFonts w:eastAsiaTheme="minorHAns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5AE45C47"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هاسمن</w:t>
            </w:r>
          </w:p>
        </w:tc>
        <w:tc>
          <w:tcPr>
            <w:tcW w:w="0" w:type="auto"/>
            <w:tcBorders>
              <w:top w:val="single" w:sz="6" w:space="0" w:color="000000"/>
              <w:left w:val="single" w:sz="6" w:space="0" w:color="000000"/>
              <w:bottom w:val="single" w:sz="6" w:space="0" w:color="000000"/>
              <w:right w:val="single" w:sz="6" w:space="0" w:color="000000"/>
            </w:tcBorders>
            <w:hideMark/>
          </w:tcPr>
          <w:p w14:paraId="05B50835" w14:textId="77777777" w:rsidR="00C358CC" w:rsidRPr="00C51097" w:rsidRDefault="00C358CC" w:rsidP="00DD11C4">
            <w:pPr>
              <w:jc w:val="center"/>
              <w:rPr>
                <w:rFonts w:eastAsia="Calibri" w:cs="B Nazanin"/>
                <w:sz w:val="16"/>
                <w:szCs w:val="16"/>
                <w:lang w:bidi="fa-IR"/>
              </w:rPr>
            </w:pPr>
            <w:r w:rsidRPr="00C51097">
              <w:rPr>
                <w:rFonts w:eastAsia="Calibri" w:cs="B Nazanin" w:hint="cs"/>
                <w:sz w:val="16"/>
                <w:szCs w:val="16"/>
                <w:rtl/>
                <w:lang w:bidi="fa-IR"/>
              </w:rPr>
              <w:t>۱</w:t>
            </w:r>
            <w:r w:rsidRPr="00C51097">
              <w:rPr>
                <w:rFonts w:eastAsia="Calibri" w:cs="B Nazanin" w:hint="cs"/>
                <w:sz w:val="16"/>
                <w:szCs w:val="16"/>
                <w:rtl/>
              </w:rPr>
              <w:t>5</w:t>
            </w:r>
            <w:r>
              <w:rPr>
                <w:rFonts w:ascii="Arial" w:eastAsia="Calibri" w:hAnsi="Arial" w:cs="Arial" w:hint="cs"/>
                <w:sz w:val="16"/>
                <w:szCs w:val="16"/>
                <w:rtl/>
              </w:rPr>
              <w:t>.</w:t>
            </w:r>
            <w:r w:rsidRPr="00C51097">
              <w:rPr>
                <w:rFonts w:eastAsia="Calibri" w:cs="B Nazanin" w:hint="cs"/>
                <w:sz w:val="16"/>
                <w:szCs w:val="16"/>
                <w:rtl/>
                <w:lang w:bidi="fa-IR"/>
              </w:rPr>
              <w:t>۶۸۰۶</w:t>
            </w:r>
          </w:p>
        </w:tc>
        <w:tc>
          <w:tcPr>
            <w:tcW w:w="0" w:type="auto"/>
            <w:tcBorders>
              <w:top w:val="single" w:sz="6" w:space="0" w:color="000000"/>
              <w:left w:val="single" w:sz="6" w:space="0" w:color="000000"/>
              <w:bottom w:val="single" w:sz="6" w:space="0" w:color="000000"/>
              <w:right w:val="single" w:sz="6" w:space="0" w:color="000000"/>
            </w:tcBorders>
            <w:hideMark/>
          </w:tcPr>
          <w:p w14:paraId="0D0888C3" w14:textId="77777777" w:rsidR="00C358CC" w:rsidRPr="00C51097" w:rsidRDefault="00C358CC" w:rsidP="00DD11C4">
            <w:pPr>
              <w:jc w:val="center"/>
              <w:rPr>
                <w:rFonts w:eastAsia="Calibri" w:cs="B Nazanin"/>
                <w:sz w:val="16"/>
                <w:szCs w:val="16"/>
                <w:lang w:bidi="fa-IR"/>
              </w:rPr>
            </w:pPr>
            <w:r w:rsidRPr="00C51097">
              <w:rPr>
                <w:rFonts w:eastAsia="Calibri" w:cs="B Nazanin" w:hint="cs"/>
                <w:sz w:val="16"/>
                <w:szCs w:val="16"/>
                <w:rtl/>
                <w:lang w:bidi="fa-IR"/>
              </w:rPr>
              <w:t>۰</w:t>
            </w:r>
            <w:r w:rsidRPr="00C51097">
              <w:rPr>
                <w:rFonts w:ascii="Arial" w:eastAsia="Calibri" w:hAnsi="Arial" w:cs="Arial" w:hint="cs"/>
                <w:sz w:val="16"/>
                <w:szCs w:val="16"/>
                <w:rtl/>
              </w:rPr>
              <w:t>٫</w:t>
            </w:r>
            <w:r w:rsidRPr="00C51097">
              <w:rPr>
                <w:rFonts w:eastAsia="Calibri" w:cs="B Nazanin" w:hint="cs"/>
                <w:sz w:val="16"/>
                <w:szCs w:val="16"/>
                <w:rtl/>
                <w:lang w:bidi="fa-IR"/>
              </w:rPr>
              <w:t>۰۰۸۴</w:t>
            </w:r>
          </w:p>
        </w:tc>
        <w:tc>
          <w:tcPr>
            <w:tcW w:w="2426" w:type="dxa"/>
            <w:tcBorders>
              <w:top w:val="single" w:sz="6" w:space="0" w:color="000000"/>
              <w:left w:val="single" w:sz="6" w:space="0" w:color="000000"/>
              <w:bottom w:val="single" w:sz="6" w:space="0" w:color="000000"/>
              <w:right w:val="single" w:sz="6" w:space="0" w:color="000000"/>
            </w:tcBorders>
            <w:hideMark/>
          </w:tcPr>
          <w:p w14:paraId="1B735A76"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الگوی اثرات ثابت</w:t>
            </w:r>
          </w:p>
        </w:tc>
      </w:tr>
      <w:tr w:rsidR="00C358CC" w:rsidRPr="00C51097" w14:paraId="5DF07ABE" w14:textId="77777777" w:rsidTr="00DD11C4">
        <w:trPr>
          <w:trHeight w:val="239"/>
          <w:jc w:val="center"/>
        </w:trPr>
        <w:tc>
          <w:tcPr>
            <w:tcW w:w="976" w:type="dxa"/>
            <w:vMerge w:val="restart"/>
            <w:tcBorders>
              <w:top w:val="single" w:sz="6" w:space="0" w:color="000000"/>
              <w:left w:val="single" w:sz="6" w:space="0" w:color="000000"/>
              <w:bottom w:val="single" w:sz="6" w:space="0" w:color="000000"/>
              <w:right w:val="single" w:sz="6" w:space="0" w:color="000000"/>
            </w:tcBorders>
            <w:hideMark/>
          </w:tcPr>
          <w:p w14:paraId="589E7881"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دوم</w:t>
            </w:r>
          </w:p>
        </w:tc>
        <w:tc>
          <w:tcPr>
            <w:tcW w:w="0" w:type="auto"/>
            <w:tcBorders>
              <w:top w:val="single" w:sz="6" w:space="0" w:color="000000"/>
              <w:left w:val="single" w:sz="6" w:space="0" w:color="000000"/>
              <w:bottom w:val="single" w:sz="6" w:space="0" w:color="000000"/>
              <w:right w:val="single" w:sz="6" w:space="0" w:color="000000"/>
            </w:tcBorders>
            <w:hideMark/>
          </w:tcPr>
          <w:p w14:paraId="5281D9CF" w14:textId="77777777" w:rsidR="00C358CC" w:rsidRPr="00C51097" w:rsidRDefault="00C358CC" w:rsidP="00DD11C4">
            <w:pPr>
              <w:bidi/>
              <w:jc w:val="center"/>
              <w:rPr>
                <w:rFonts w:eastAsia="Calibri" w:cs="B Nazanin"/>
                <w:sz w:val="16"/>
                <w:szCs w:val="16"/>
                <w:lang w:bidi="fa-IR"/>
              </w:rPr>
            </w:pPr>
            <w:r w:rsidRPr="00C51097">
              <w:rPr>
                <w:rFonts w:eastAsia="Calibri" w:cs="B Nazanin"/>
                <w:sz w:val="16"/>
                <w:szCs w:val="16"/>
                <w:lang w:bidi="fa-IR"/>
              </w:rPr>
              <w:t>F</w:t>
            </w:r>
            <w:r w:rsidRPr="00C51097">
              <w:rPr>
                <w:rFonts w:eastAsia="Calibri" w:cs="B Nazanin" w:hint="cs"/>
                <w:sz w:val="16"/>
                <w:szCs w:val="16"/>
                <w:rtl/>
              </w:rPr>
              <w:t xml:space="preserve"> لیمر</w:t>
            </w:r>
          </w:p>
        </w:tc>
        <w:tc>
          <w:tcPr>
            <w:tcW w:w="0" w:type="auto"/>
            <w:tcBorders>
              <w:top w:val="single" w:sz="6" w:space="0" w:color="000000"/>
              <w:left w:val="single" w:sz="6" w:space="0" w:color="000000"/>
              <w:bottom w:val="single" w:sz="6" w:space="0" w:color="000000"/>
              <w:right w:val="single" w:sz="6" w:space="0" w:color="000000"/>
            </w:tcBorders>
            <w:hideMark/>
          </w:tcPr>
          <w:p w14:paraId="5A8DB815" w14:textId="77777777" w:rsidR="00C358CC" w:rsidRPr="00C51097" w:rsidRDefault="00C358CC" w:rsidP="00DD11C4">
            <w:pPr>
              <w:jc w:val="center"/>
              <w:rPr>
                <w:rFonts w:eastAsia="Calibri" w:cs="B Nazanin"/>
                <w:sz w:val="16"/>
                <w:szCs w:val="16"/>
                <w:lang w:bidi="fa-IR"/>
              </w:rPr>
            </w:pPr>
            <w:r w:rsidRPr="00C51097">
              <w:rPr>
                <w:rFonts w:eastAsia="Calibri" w:cs="B Nazanin" w:hint="cs"/>
                <w:sz w:val="16"/>
                <w:szCs w:val="16"/>
                <w:rtl/>
              </w:rPr>
              <w:t>1952</w:t>
            </w:r>
            <w:r>
              <w:rPr>
                <w:rFonts w:eastAsia="Calibri" w:cs="B Nazanin" w:hint="cs"/>
                <w:sz w:val="16"/>
                <w:szCs w:val="16"/>
                <w:rtl/>
              </w:rPr>
              <w:t>.</w:t>
            </w:r>
            <w:r w:rsidRPr="00C51097">
              <w:rPr>
                <w:rFonts w:eastAsia="Calibri" w:cs="B Nazanin" w:hint="cs"/>
                <w:sz w:val="16"/>
                <w:szCs w:val="16"/>
                <w:rtl/>
              </w:rPr>
              <w:t>2</w:t>
            </w:r>
          </w:p>
        </w:tc>
        <w:tc>
          <w:tcPr>
            <w:tcW w:w="0" w:type="auto"/>
            <w:tcBorders>
              <w:top w:val="single" w:sz="6" w:space="0" w:color="000000"/>
              <w:left w:val="single" w:sz="6" w:space="0" w:color="000000"/>
              <w:bottom w:val="single" w:sz="6" w:space="0" w:color="000000"/>
              <w:right w:val="single" w:sz="6" w:space="0" w:color="000000"/>
            </w:tcBorders>
            <w:hideMark/>
          </w:tcPr>
          <w:p w14:paraId="09DBEE53" w14:textId="77777777" w:rsidR="00C358CC" w:rsidRPr="00C51097" w:rsidRDefault="00C358CC" w:rsidP="00DD11C4">
            <w:pPr>
              <w:jc w:val="center"/>
              <w:rPr>
                <w:rFonts w:eastAsia="Calibri" w:cs="B Nazanin"/>
                <w:sz w:val="16"/>
                <w:szCs w:val="16"/>
                <w:lang w:bidi="fa-IR"/>
              </w:rPr>
            </w:pPr>
            <w:r w:rsidRPr="00C51097">
              <w:rPr>
                <w:rFonts w:eastAsia="Calibri" w:cs="B Nazanin" w:hint="cs"/>
                <w:sz w:val="16"/>
                <w:szCs w:val="16"/>
                <w:rtl/>
                <w:lang w:bidi="fa-IR"/>
              </w:rPr>
              <w:t>۰</w:t>
            </w:r>
            <w:r w:rsidRPr="00C51097">
              <w:rPr>
                <w:rFonts w:ascii="Arial" w:eastAsia="Calibri" w:hAnsi="Arial" w:cs="Arial" w:hint="cs"/>
                <w:sz w:val="16"/>
                <w:szCs w:val="16"/>
                <w:rtl/>
              </w:rPr>
              <w:t>٫</w:t>
            </w:r>
            <w:r w:rsidRPr="00C51097">
              <w:rPr>
                <w:rFonts w:eastAsia="Calibri" w:cs="B Nazanin" w:hint="cs"/>
                <w:sz w:val="16"/>
                <w:szCs w:val="16"/>
                <w:rtl/>
                <w:lang w:bidi="fa-IR"/>
              </w:rPr>
              <w:t>۰</w:t>
            </w:r>
            <w:r w:rsidRPr="00C51097">
              <w:rPr>
                <w:rFonts w:eastAsia="Calibri" w:cs="B Nazanin" w:hint="cs"/>
                <w:sz w:val="16"/>
                <w:szCs w:val="16"/>
                <w:rtl/>
              </w:rPr>
              <w:t>29</w:t>
            </w:r>
            <w:r w:rsidRPr="00C51097">
              <w:rPr>
                <w:rFonts w:eastAsia="Calibri" w:cs="B Nazanin" w:hint="cs"/>
                <w:sz w:val="16"/>
                <w:szCs w:val="16"/>
                <w:rtl/>
                <w:lang w:bidi="fa-IR"/>
              </w:rPr>
              <w:t>۰</w:t>
            </w:r>
          </w:p>
        </w:tc>
        <w:tc>
          <w:tcPr>
            <w:tcW w:w="2426" w:type="dxa"/>
            <w:tcBorders>
              <w:top w:val="single" w:sz="6" w:space="0" w:color="000000"/>
              <w:left w:val="single" w:sz="6" w:space="0" w:color="000000"/>
              <w:bottom w:val="single" w:sz="6" w:space="0" w:color="000000"/>
              <w:right w:val="single" w:sz="6" w:space="0" w:color="000000"/>
            </w:tcBorders>
            <w:hideMark/>
          </w:tcPr>
          <w:p w14:paraId="5552A0D2"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روش تابلویی</w:t>
            </w:r>
          </w:p>
        </w:tc>
      </w:tr>
      <w:tr w:rsidR="00C358CC" w:rsidRPr="00C51097" w14:paraId="04C6B946" w14:textId="77777777" w:rsidTr="00DD11C4">
        <w:trPr>
          <w:trHeight w:val="25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A1BEC9" w14:textId="77777777" w:rsidR="00C358CC" w:rsidRPr="00C51097" w:rsidRDefault="00C358CC" w:rsidP="00DD11C4">
            <w:pPr>
              <w:bidi/>
              <w:jc w:val="center"/>
              <w:rPr>
                <w:rFonts w:eastAsiaTheme="minorHAns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71211735"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هاسمن</w:t>
            </w:r>
          </w:p>
        </w:tc>
        <w:tc>
          <w:tcPr>
            <w:tcW w:w="0" w:type="auto"/>
            <w:tcBorders>
              <w:top w:val="single" w:sz="6" w:space="0" w:color="000000"/>
              <w:left w:val="single" w:sz="6" w:space="0" w:color="000000"/>
              <w:bottom w:val="single" w:sz="6" w:space="0" w:color="000000"/>
              <w:right w:val="single" w:sz="6" w:space="0" w:color="000000"/>
            </w:tcBorders>
            <w:hideMark/>
          </w:tcPr>
          <w:p w14:paraId="1D844591" w14:textId="77777777" w:rsidR="00C358CC" w:rsidRPr="00C51097" w:rsidRDefault="00C358CC" w:rsidP="00DD11C4">
            <w:pPr>
              <w:jc w:val="center"/>
              <w:rPr>
                <w:rFonts w:eastAsia="Calibri" w:cs="B Nazanin"/>
                <w:sz w:val="16"/>
                <w:szCs w:val="16"/>
                <w:lang w:bidi="fa-IR"/>
              </w:rPr>
            </w:pPr>
            <w:r w:rsidRPr="00C51097">
              <w:rPr>
                <w:rFonts w:eastAsia="Calibri" w:cs="B Nazanin" w:hint="cs"/>
                <w:sz w:val="16"/>
                <w:szCs w:val="16"/>
                <w:rtl/>
              </w:rPr>
              <w:t>2547</w:t>
            </w:r>
            <w:r>
              <w:rPr>
                <w:rFonts w:eastAsia="Calibri" w:cs="B Nazanin" w:hint="cs"/>
                <w:sz w:val="16"/>
                <w:szCs w:val="16"/>
                <w:rtl/>
              </w:rPr>
              <w:t>.</w:t>
            </w:r>
            <w:r w:rsidRPr="00C51097">
              <w:rPr>
                <w:rFonts w:eastAsia="Calibri" w:cs="B Nazanin" w:hint="cs"/>
                <w:sz w:val="16"/>
                <w:szCs w:val="16"/>
                <w:rtl/>
              </w:rPr>
              <w:t>3</w:t>
            </w:r>
          </w:p>
        </w:tc>
        <w:tc>
          <w:tcPr>
            <w:tcW w:w="0" w:type="auto"/>
            <w:tcBorders>
              <w:top w:val="single" w:sz="6" w:space="0" w:color="000000"/>
              <w:left w:val="single" w:sz="6" w:space="0" w:color="000000"/>
              <w:bottom w:val="single" w:sz="6" w:space="0" w:color="000000"/>
              <w:right w:val="single" w:sz="6" w:space="0" w:color="000000"/>
            </w:tcBorders>
            <w:hideMark/>
          </w:tcPr>
          <w:p w14:paraId="766D8225" w14:textId="77777777" w:rsidR="00C358CC" w:rsidRPr="00C51097" w:rsidRDefault="00C358CC" w:rsidP="00DD11C4">
            <w:pPr>
              <w:jc w:val="center"/>
              <w:rPr>
                <w:rFonts w:eastAsia="Calibri" w:cs="B Nazanin"/>
                <w:sz w:val="16"/>
                <w:szCs w:val="16"/>
                <w:lang w:bidi="fa-IR"/>
              </w:rPr>
            </w:pPr>
            <w:r w:rsidRPr="00C51097">
              <w:rPr>
                <w:rFonts w:eastAsia="Calibri" w:cs="B Nazanin" w:hint="cs"/>
                <w:sz w:val="16"/>
                <w:szCs w:val="16"/>
                <w:rtl/>
                <w:lang w:bidi="fa-IR"/>
              </w:rPr>
              <w:t>۰</w:t>
            </w:r>
            <w:r w:rsidRPr="00C51097">
              <w:rPr>
                <w:rFonts w:ascii="Arial" w:eastAsia="Calibri" w:hAnsi="Arial" w:cs="Arial" w:hint="cs"/>
                <w:sz w:val="16"/>
                <w:szCs w:val="16"/>
                <w:rtl/>
              </w:rPr>
              <w:t>٫</w:t>
            </w:r>
            <w:r w:rsidRPr="00C51097">
              <w:rPr>
                <w:rFonts w:eastAsia="Calibri" w:cs="B Nazanin" w:hint="cs"/>
                <w:sz w:val="16"/>
                <w:szCs w:val="16"/>
                <w:rtl/>
                <w:lang w:bidi="fa-IR"/>
              </w:rPr>
              <w:t>۰</w:t>
            </w:r>
            <w:r w:rsidRPr="00C51097">
              <w:rPr>
                <w:rFonts w:eastAsia="Calibri" w:cs="B Nazanin" w:hint="cs"/>
                <w:sz w:val="16"/>
                <w:szCs w:val="16"/>
                <w:rtl/>
              </w:rPr>
              <w:t>41</w:t>
            </w:r>
          </w:p>
        </w:tc>
        <w:tc>
          <w:tcPr>
            <w:tcW w:w="2426" w:type="dxa"/>
            <w:tcBorders>
              <w:top w:val="single" w:sz="6" w:space="0" w:color="000000"/>
              <w:left w:val="single" w:sz="6" w:space="0" w:color="000000"/>
              <w:bottom w:val="single" w:sz="6" w:space="0" w:color="000000"/>
              <w:right w:val="single" w:sz="6" w:space="0" w:color="000000"/>
            </w:tcBorders>
            <w:hideMark/>
          </w:tcPr>
          <w:p w14:paraId="6226C7AA"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الگوی اثرات ثابت</w:t>
            </w:r>
          </w:p>
        </w:tc>
      </w:tr>
      <w:tr w:rsidR="00C358CC" w:rsidRPr="00C51097" w14:paraId="7E6D0C2C" w14:textId="77777777" w:rsidTr="00DD11C4">
        <w:trPr>
          <w:trHeight w:val="254"/>
          <w:jc w:val="center"/>
        </w:trPr>
        <w:tc>
          <w:tcPr>
            <w:tcW w:w="976" w:type="dxa"/>
            <w:vMerge w:val="restart"/>
            <w:tcBorders>
              <w:top w:val="single" w:sz="6" w:space="0" w:color="000000"/>
              <w:left w:val="single" w:sz="6" w:space="0" w:color="000000"/>
              <w:bottom w:val="single" w:sz="6" w:space="0" w:color="000000"/>
              <w:right w:val="single" w:sz="6" w:space="0" w:color="000000"/>
            </w:tcBorders>
            <w:hideMark/>
          </w:tcPr>
          <w:p w14:paraId="56BE7736"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سوم</w:t>
            </w:r>
          </w:p>
        </w:tc>
        <w:tc>
          <w:tcPr>
            <w:tcW w:w="0" w:type="auto"/>
            <w:tcBorders>
              <w:top w:val="single" w:sz="6" w:space="0" w:color="000000"/>
              <w:left w:val="single" w:sz="6" w:space="0" w:color="000000"/>
              <w:bottom w:val="single" w:sz="6" w:space="0" w:color="000000"/>
              <w:right w:val="single" w:sz="6" w:space="0" w:color="000000"/>
            </w:tcBorders>
            <w:hideMark/>
          </w:tcPr>
          <w:p w14:paraId="63F04914" w14:textId="77777777" w:rsidR="00C358CC" w:rsidRPr="00C51097" w:rsidRDefault="00C358CC" w:rsidP="00DD11C4">
            <w:pPr>
              <w:bidi/>
              <w:jc w:val="center"/>
              <w:rPr>
                <w:rFonts w:eastAsia="Calibri" w:cs="B Nazanin"/>
                <w:sz w:val="16"/>
                <w:szCs w:val="16"/>
                <w:lang w:bidi="fa-IR"/>
              </w:rPr>
            </w:pPr>
            <w:r w:rsidRPr="00C51097">
              <w:rPr>
                <w:rFonts w:eastAsia="Calibri" w:cs="B Nazanin"/>
                <w:sz w:val="16"/>
                <w:szCs w:val="16"/>
                <w:lang w:bidi="fa-IR"/>
              </w:rPr>
              <w:t>F</w:t>
            </w:r>
            <w:r w:rsidRPr="00C51097">
              <w:rPr>
                <w:rFonts w:eastAsia="Calibri" w:cs="B Nazanin" w:hint="cs"/>
                <w:sz w:val="16"/>
                <w:szCs w:val="16"/>
                <w:rtl/>
              </w:rPr>
              <w:t xml:space="preserve"> لیمر</w:t>
            </w:r>
          </w:p>
        </w:tc>
        <w:tc>
          <w:tcPr>
            <w:tcW w:w="0" w:type="auto"/>
            <w:tcBorders>
              <w:top w:val="single" w:sz="6" w:space="0" w:color="000000"/>
              <w:left w:val="single" w:sz="6" w:space="0" w:color="000000"/>
              <w:bottom w:val="single" w:sz="6" w:space="0" w:color="000000"/>
              <w:right w:val="single" w:sz="6" w:space="0" w:color="000000"/>
            </w:tcBorders>
            <w:hideMark/>
          </w:tcPr>
          <w:p w14:paraId="143064C7" w14:textId="77777777" w:rsidR="00C358CC" w:rsidRPr="00C51097" w:rsidRDefault="00C358CC" w:rsidP="00DD11C4">
            <w:pPr>
              <w:jc w:val="center"/>
              <w:rPr>
                <w:rFonts w:eastAsia="Calibri" w:cs="B Nazanin"/>
                <w:sz w:val="16"/>
                <w:szCs w:val="16"/>
                <w:lang w:bidi="fa-IR"/>
              </w:rPr>
            </w:pPr>
            <w:r w:rsidRPr="00C51097">
              <w:rPr>
                <w:rFonts w:eastAsia="Calibri" w:cs="B Nazanin" w:hint="cs"/>
                <w:sz w:val="16"/>
                <w:szCs w:val="16"/>
                <w:rtl/>
              </w:rPr>
              <w:t>9</w:t>
            </w:r>
            <w:r>
              <w:rPr>
                <w:rFonts w:ascii="Arial" w:eastAsia="Calibri" w:hAnsi="Arial" w:cs="Arial" w:hint="cs"/>
                <w:sz w:val="16"/>
                <w:szCs w:val="16"/>
                <w:rtl/>
              </w:rPr>
              <w:t>.</w:t>
            </w:r>
            <w:r w:rsidRPr="00C51097">
              <w:rPr>
                <w:rFonts w:eastAsia="Calibri" w:cs="B Nazanin" w:hint="cs"/>
                <w:sz w:val="16"/>
                <w:szCs w:val="16"/>
                <w:rtl/>
              </w:rPr>
              <w:t>3</w:t>
            </w:r>
            <w:r w:rsidRPr="00C51097">
              <w:rPr>
                <w:rFonts w:eastAsia="Calibri" w:cs="B Nazanin" w:hint="cs"/>
                <w:sz w:val="16"/>
                <w:szCs w:val="16"/>
                <w:rtl/>
                <w:lang w:bidi="fa-IR"/>
              </w:rPr>
              <w:t>۴۸</w:t>
            </w:r>
            <w:r w:rsidRPr="00C51097">
              <w:rPr>
                <w:rFonts w:eastAsia="Calibri" w:cs="B Nazanin" w:hint="cs"/>
                <w:sz w:val="16"/>
                <w:szCs w:val="16"/>
                <w:rtl/>
              </w:rPr>
              <w:t>3</w:t>
            </w:r>
          </w:p>
        </w:tc>
        <w:tc>
          <w:tcPr>
            <w:tcW w:w="0" w:type="auto"/>
            <w:tcBorders>
              <w:top w:val="single" w:sz="6" w:space="0" w:color="000000"/>
              <w:left w:val="single" w:sz="6" w:space="0" w:color="000000"/>
              <w:bottom w:val="single" w:sz="6" w:space="0" w:color="000000"/>
              <w:right w:val="single" w:sz="6" w:space="0" w:color="000000"/>
            </w:tcBorders>
            <w:hideMark/>
          </w:tcPr>
          <w:p w14:paraId="1F96D7F9" w14:textId="77777777" w:rsidR="00C358CC" w:rsidRPr="00C51097" w:rsidRDefault="00C358CC" w:rsidP="00DD11C4">
            <w:pPr>
              <w:jc w:val="center"/>
              <w:rPr>
                <w:rFonts w:eastAsia="Calibri" w:cs="B Nazanin"/>
                <w:sz w:val="16"/>
                <w:szCs w:val="16"/>
                <w:lang w:bidi="fa-IR"/>
              </w:rPr>
            </w:pPr>
            <w:r w:rsidRPr="00C51097">
              <w:rPr>
                <w:rFonts w:eastAsia="Calibri" w:cs="B Nazanin" w:hint="cs"/>
                <w:sz w:val="16"/>
                <w:szCs w:val="16"/>
                <w:rtl/>
                <w:lang w:bidi="fa-IR"/>
              </w:rPr>
              <w:t>۰</w:t>
            </w:r>
            <w:r w:rsidRPr="00C51097">
              <w:rPr>
                <w:rFonts w:ascii="Arial" w:eastAsia="Calibri" w:hAnsi="Arial" w:cs="Arial" w:hint="cs"/>
                <w:sz w:val="16"/>
                <w:szCs w:val="16"/>
                <w:rtl/>
              </w:rPr>
              <w:t>٫</w:t>
            </w:r>
            <w:r w:rsidRPr="00C51097">
              <w:rPr>
                <w:rFonts w:eastAsia="Calibri" w:cs="B Nazanin" w:hint="cs"/>
                <w:sz w:val="16"/>
                <w:szCs w:val="16"/>
                <w:rtl/>
                <w:lang w:bidi="fa-IR"/>
              </w:rPr>
              <w:t>۰۰۰۰</w:t>
            </w:r>
          </w:p>
        </w:tc>
        <w:tc>
          <w:tcPr>
            <w:tcW w:w="2426" w:type="dxa"/>
            <w:tcBorders>
              <w:top w:val="single" w:sz="6" w:space="0" w:color="000000"/>
              <w:left w:val="single" w:sz="6" w:space="0" w:color="000000"/>
              <w:bottom w:val="single" w:sz="6" w:space="0" w:color="000000"/>
              <w:right w:val="single" w:sz="6" w:space="0" w:color="000000"/>
            </w:tcBorders>
            <w:hideMark/>
          </w:tcPr>
          <w:p w14:paraId="78E82F57"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روش تابلویی</w:t>
            </w:r>
          </w:p>
        </w:tc>
      </w:tr>
      <w:tr w:rsidR="00C358CC" w:rsidRPr="00C51097" w14:paraId="2A768073" w14:textId="77777777" w:rsidTr="00DD11C4">
        <w:trPr>
          <w:trHeight w:val="25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78DFA8" w14:textId="77777777" w:rsidR="00C358CC" w:rsidRPr="00C51097" w:rsidRDefault="00C358CC" w:rsidP="00DD11C4">
            <w:pPr>
              <w:bidi/>
              <w:jc w:val="center"/>
              <w:rPr>
                <w:rFonts w:eastAsiaTheme="minorHAns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10290A9F"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هاسمن</w:t>
            </w:r>
          </w:p>
        </w:tc>
        <w:tc>
          <w:tcPr>
            <w:tcW w:w="0" w:type="auto"/>
            <w:tcBorders>
              <w:top w:val="single" w:sz="6" w:space="0" w:color="000000"/>
              <w:left w:val="single" w:sz="6" w:space="0" w:color="000000"/>
              <w:bottom w:val="single" w:sz="6" w:space="0" w:color="000000"/>
              <w:right w:val="single" w:sz="6" w:space="0" w:color="000000"/>
            </w:tcBorders>
            <w:hideMark/>
          </w:tcPr>
          <w:p w14:paraId="11894065" w14:textId="77777777" w:rsidR="00C358CC" w:rsidRPr="00C51097" w:rsidRDefault="00C358CC" w:rsidP="00DD11C4">
            <w:pPr>
              <w:jc w:val="center"/>
              <w:rPr>
                <w:rFonts w:eastAsia="Calibri" w:cs="B Nazanin"/>
                <w:sz w:val="16"/>
                <w:szCs w:val="16"/>
                <w:lang w:bidi="fa-IR"/>
              </w:rPr>
            </w:pPr>
            <w:r w:rsidRPr="00C51097">
              <w:rPr>
                <w:rFonts w:eastAsia="Calibri" w:cs="B Nazanin" w:hint="cs"/>
                <w:sz w:val="16"/>
                <w:szCs w:val="16"/>
                <w:rtl/>
              </w:rPr>
              <w:t>11</w:t>
            </w:r>
            <w:r>
              <w:rPr>
                <w:rFonts w:ascii="Arial" w:eastAsia="Calibri" w:hAnsi="Arial" w:cs="Arial" w:hint="cs"/>
                <w:sz w:val="16"/>
                <w:szCs w:val="16"/>
                <w:rtl/>
              </w:rPr>
              <w:t>.</w:t>
            </w:r>
            <w:r w:rsidRPr="00C51097">
              <w:rPr>
                <w:rFonts w:eastAsia="Calibri" w:cs="B Nazanin" w:hint="cs"/>
                <w:sz w:val="16"/>
                <w:szCs w:val="16"/>
                <w:rtl/>
              </w:rPr>
              <w:t>4532</w:t>
            </w:r>
          </w:p>
        </w:tc>
        <w:tc>
          <w:tcPr>
            <w:tcW w:w="0" w:type="auto"/>
            <w:tcBorders>
              <w:top w:val="single" w:sz="6" w:space="0" w:color="000000"/>
              <w:left w:val="single" w:sz="6" w:space="0" w:color="000000"/>
              <w:bottom w:val="single" w:sz="6" w:space="0" w:color="000000"/>
              <w:right w:val="single" w:sz="6" w:space="0" w:color="000000"/>
            </w:tcBorders>
            <w:hideMark/>
          </w:tcPr>
          <w:p w14:paraId="597812DE" w14:textId="77777777" w:rsidR="00C358CC" w:rsidRPr="00C51097" w:rsidRDefault="00C358CC" w:rsidP="00DD11C4">
            <w:pPr>
              <w:jc w:val="center"/>
              <w:rPr>
                <w:rFonts w:eastAsia="Calibri" w:cs="B Nazanin"/>
                <w:sz w:val="16"/>
                <w:szCs w:val="16"/>
                <w:lang w:bidi="fa-IR"/>
              </w:rPr>
            </w:pPr>
            <w:r w:rsidRPr="00C51097">
              <w:rPr>
                <w:rFonts w:eastAsia="Calibri" w:cs="B Nazanin" w:hint="cs"/>
                <w:sz w:val="16"/>
                <w:szCs w:val="16"/>
                <w:rtl/>
                <w:lang w:bidi="fa-IR"/>
              </w:rPr>
              <w:t>۰</w:t>
            </w:r>
            <w:r w:rsidRPr="00C51097">
              <w:rPr>
                <w:rFonts w:ascii="Arial" w:eastAsia="Calibri" w:hAnsi="Arial" w:cs="Arial" w:hint="cs"/>
                <w:sz w:val="16"/>
                <w:szCs w:val="16"/>
                <w:rtl/>
              </w:rPr>
              <w:t>٫</w:t>
            </w:r>
            <w:r w:rsidRPr="00C51097">
              <w:rPr>
                <w:rFonts w:eastAsia="Calibri" w:cs="B Nazanin" w:hint="cs"/>
                <w:sz w:val="16"/>
                <w:szCs w:val="16"/>
                <w:rtl/>
                <w:lang w:bidi="fa-IR"/>
              </w:rPr>
              <w:t>۰۰</w:t>
            </w:r>
            <w:r w:rsidRPr="00C51097">
              <w:rPr>
                <w:rFonts w:eastAsia="Calibri" w:cs="B Nazanin" w:hint="cs"/>
                <w:sz w:val="16"/>
                <w:szCs w:val="16"/>
                <w:rtl/>
              </w:rPr>
              <w:t>72</w:t>
            </w:r>
          </w:p>
        </w:tc>
        <w:tc>
          <w:tcPr>
            <w:tcW w:w="2426" w:type="dxa"/>
            <w:tcBorders>
              <w:top w:val="single" w:sz="6" w:space="0" w:color="000000"/>
              <w:left w:val="single" w:sz="6" w:space="0" w:color="000000"/>
              <w:bottom w:val="single" w:sz="6" w:space="0" w:color="000000"/>
              <w:right w:val="single" w:sz="6" w:space="0" w:color="000000"/>
            </w:tcBorders>
            <w:hideMark/>
          </w:tcPr>
          <w:p w14:paraId="6E78C6FB"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الگوی اثرات ثابت</w:t>
            </w:r>
          </w:p>
        </w:tc>
      </w:tr>
      <w:tr w:rsidR="00C358CC" w:rsidRPr="00C51097" w14:paraId="07A6C146" w14:textId="77777777" w:rsidTr="00DD11C4">
        <w:trPr>
          <w:trHeight w:val="254"/>
          <w:jc w:val="center"/>
        </w:trPr>
        <w:tc>
          <w:tcPr>
            <w:tcW w:w="976" w:type="dxa"/>
            <w:vMerge w:val="restart"/>
            <w:tcBorders>
              <w:top w:val="single" w:sz="6" w:space="0" w:color="000000"/>
              <w:left w:val="single" w:sz="6" w:space="0" w:color="000000"/>
              <w:bottom w:val="single" w:sz="6" w:space="0" w:color="000000"/>
              <w:right w:val="single" w:sz="6" w:space="0" w:color="000000"/>
            </w:tcBorders>
            <w:hideMark/>
          </w:tcPr>
          <w:p w14:paraId="1F2A7998"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چهارم</w:t>
            </w:r>
          </w:p>
        </w:tc>
        <w:tc>
          <w:tcPr>
            <w:tcW w:w="0" w:type="auto"/>
            <w:tcBorders>
              <w:top w:val="single" w:sz="6" w:space="0" w:color="000000"/>
              <w:left w:val="single" w:sz="6" w:space="0" w:color="000000"/>
              <w:bottom w:val="single" w:sz="6" w:space="0" w:color="000000"/>
              <w:right w:val="single" w:sz="6" w:space="0" w:color="000000"/>
            </w:tcBorders>
            <w:hideMark/>
          </w:tcPr>
          <w:p w14:paraId="3B879070" w14:textId="77777777" w:rsidR="00C358CC" w:rsidRPr="00C51097" w:rsidRDefault="00C358CC" w:rsidP="00DD11C4">
            <w:pPr>
              <w:bidi/>
              <w:jc w:val="center"/>
              <w:rPr>
                <w:rFonts w:eastAsia="Calibri" w:cs="B Nazanin"/>
                <w:sz w:val="16"/>
                <w:szCs w:val="16"/>
                <w:lang w:bidi="fa-IR"/>
              </w:rPr>
            </w:pPr>
            <w:r w:rsidRPr="00C51097">
              <w:rPr>
                <w:rFonts w:eastAsia="Calibri" w:cs="B Nazanin"/>
                <w:sz w:val="16"/>
                <w:szCs w:val="16"/>
                <w:lang w:bidi="fa-IR"/>
              </w:rPr>
              <w:t>F</w:t>
            </w:r>
            <w:r w:rsidRPr="00C51097">
              <w:rPr>
                <w:rFonts w:eastAsia="Calibri" w:cs="B Nazanin" w:hint="cs"/>
                <w:sz w:val="16"/>
                <w:szCs w:val="16"/>
                <w:rtl/>
              </w:rPr>
              <w:t xml:space="preserve"> لیمر</w:t>
            </w:r>
          </w:p>
        </w:tc>
        <w:tc>
          <w:tcPr>
            <w:tcW w:w="0" w:type="auto"/>
            <w:tcBorders>
              <w:top w:val="single" w:sz="6" w:space="0" w:color="000000"/>
              <w:left w:val="single" w:sz="6" w:space="0" w:color="000000"/>
              <w:bottom w:val="single" w:sz="6" w:space="0" w:color="000000"/>
              <w:right w:val="single" w:sz="6" w:space="0" w:color="000000"/>
            </w:tcBorders>
            <w:hideMark/>
          </w:tcPr>
          <w:p w14:paraId="5ABCF8D2" w14:textId="77777777" w:rsidR="00C358CC" w:rsidRPr="00C51097" w:rsidRDefault="00C358CC" w:rsidP="00DD11C4">
            <w:pPr>
              <w:jc w:val="center"/>
              <w:rPr>
                <w:rFonts w:eastAsia="Calibri" w:cs="B Nazanin"/>
                <w:sz w:val="16"/>
                <w:szCs w:val="16"/>
                <w:lang w:bidi="fa-IR"/>
              </w:rPr>
            </w:pPr>
            <w:r w:rsidRPr="00C51097">
              <w:rPr>
                <w:rFonts w:eastAsia="Calibri" w:cs="B Nazanin" w:hint="cs"/>
                <w:sz w:val="16"/>
                <w:szCs w:val="16"/>
                <w:rtl/>
              </w:rPr>
              <w:t>3</w:t>
            </w:r>
            <w:r>
              <w:rPr>
                <w:rFonts w:eastAsia="Calibri" w:cs="B Nazanin" w:hint="cs"/>
                <w:sz w:val="16"/>
                <w:szCs w:val="16"/>
                <w:rtl/>
              </w:rPr>
              <w:t>.</w:t>
            </w:r>
            <w:r w:rsidRPr="00C51097">
              <w:rPr>
                <w:rFonts w:eastAsia="Calibri" w:cs="B Nazanin" w:hint="cs"/>
                <w:sz w:val="16"/>
                <w:szCs w:val="16"/>
                <w:rtl/>
              </w:rPr>
              <w:t>1883</w:t>
            </w:r>
          </w:p>
        </w:tc>
        <w:tc>
          <w:tcPr>
            <w:tcW w:w="0" w:type="auto"/>
            <w:tcBorders>
              <w:top w:val="single" w:sz="6" w:space="0" w:color="000000"/>
              <w:left w:val="single" w:sz="6" w:space="0" w:color="000000"/>
              <w:bottom w:val="single" w:sz="6" w:space="0" w:color="000000"/>
              <w:right w:val="single" w:sz="6" w:space="0" w:color="000000"/>
            </w:tcBorders>
            <w:hideMark/>
          </w:tcPr>
          <w:p w14:paraId="1EA26BDB" w14:textId="77777777" w:rsidR="00C358CC" w:rsidRPr="00C51097" w:rsidRDefault="00C358CC" w:rsidP="00DD11C4">
            <w:pPr>
              <w:jc w:val="center"/>
              <w:rPr>
                <w:rFonts w:eastAsia="Calibri" w:cs="B Nazanin"/>
                <w:sz w:val="16"/>
                <w:szCs w:val="16"/>
                <w:lang w:bidi="fa-IR"/>
              </w:rPr>
            </w:pPr>
            <w:r w:rsidRPr="00C51097">
              <w:rPr>
                <w:rFonts w:eastAsia="Calibri" w:cs="B Nazanin" w:hint="cs"/>
                <w:sz w:val="16"/>
                <w:szCs w:val="16"/>
                <w:rtl/>
                <w:lang w:bidi="fa-IR"/>
              </w:rPr>
              <w:t>۰</w:t>
            </w:r>
            <w:r w:rsidRPr="00C51097">
              <w:rPr>
                <w:rFonts w:ascii="Arial" w:eastAsia="Calibri" w:hAnsi="Arial" w:cs="Arial" w:hint="cs"/>
                <w:sz w:val="16"/>
                <w:szCs w:val="16"/>
                <w:rtl/>
              </w:rPr>
              <w:t>٫</w:t>
            </w:r>
            <w:r w:rsidRPr="00C51097">
              <w:rPr>
                <w:rFonts w:eastAsia="Calibri" w:cs="B Nazanin" w:hint="cs"/>
                <w:sz w:val="16"/>
                <w:szCs w:val="16"/>
                <w:rtl/>
                <w:lang w:bidi="fa-IR"/>
              </w:rPr>
              <w:t>۰</w:t>
            </w:r>
            <w:r w:rsidRPr="00C51097">
              <w:rPr>
                <w:rFonts w:eastAsia="Calibri" w:cs="B Nazanin" w:hint="cs"/>
                <w:sz w:val="16"/>
                <w:szCs w:val="16"/>
                <w:rtl/>
              </w:rPr>
              <w:t>221</w:t>
            </w:r>
          </w:p>
        </w:tc>
        <w:tc>
          <w:tcPr>
            <w:tcW w:w="2426" w:type="dxa"/>
            <w:tcBorders>
              <w:top w:val="single" w:sz="6" w:space="0" w:color="000000"/>
              <w:left w:val="single" w:sz="6" w:space="0" w:color="000000"/>
              <w:bottom w:val="single" w:sz="6" w:space="0" w:color="000000"/>
              <w:right w:val="single" w:sz="6" w:space="0" w:color="000000"/>
            </w:tcBorders>
            <w:hideMark/>
          </w:tcPr>
          <w:p w14:paraId="581062AF"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روش تابلویی</w:t>
            </w:r>
          </w:p>
        </w:tc>
      </w:tr>
      <w:tr w:rsidR="00C358CC" w:rsidRPr="00C51097" w14:paraId="52460EAC" w14:textId="77777777" w:rsidTr="00DD11C4">
        <w:trPr>
          <w:trHeight w:val="25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514AE9" w14:textId="77777777" w:rsidR="00C358CC" w:rsidRPr="00C51097" w:rsidRDefault="00C358CC" w:rsidP="00DD11C4">
            <w:pPr>
              <w:bidi/>
              <w:jc w:val="center"/>
              <w:rPr>
                <w:rFonts w:eastAsiaTheme="minorHAns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00B39421"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هاسمن</w:t>
            </w:r>
          </w:p>
        </w:tc>
        <w:tc>
          <w:tcPr>
            <w:tcW w:w="0" w:type="auto"/>
            <w:tcBorders>
              <w:top w:val="single" w:sz="6" w:space="0" w:color="000000"/>
              <w:left w:val="single" w:sz="6" w:space="0" w:color="000000"/>
              <w:bottom w:val="single" w:sz="6" w:space="0" w:color="000000"/>
              <w:right w:val="single" w:sz="6" w:space="0" w:color="000000"/>
            </w:tcBorders>
            <w:hideMark/>
          </w:tcPr>
          <w:p w14:paraId="04467468" w14:textId="77777777" w:rsidR="00C358CC" w:rsidRPr="00C51097" w:rsidRDefault="00C358CC" w:rsidP="00DD11C4">
            <w:pPr>
              <w:jc w:val="center"/>
              <w:rPr>
                <w:rFonts w:eastAsia="Calibri" w:cs="B Nazanin"/>
                <w:sz w:val="16"/>
                <w:szCs w:val="16"/>
                <w:lang w:bidi="fa-IR"/>
              </w:rPr>
            </w:pPr>
            <w:r w:rsidRPr="00C51097">
              <w:rPr>
                <w:rFonts w:eastAsia="Calibri" w:cs="B Nazanin" w:hint="cs"/>
                <w:sz w:val="16"/>
                <w:szCs w:val="16"/>
                <w:rtl/>
              </w:rPr>
              <w:t>3</w:t>
            </w:r>
            <w:r>
              <w:rPr>
                <w:rFonts w:eastAsia="Calibri" w:cs="B Nazanin" w:hint="cs"/>
                <w:sz w:val="16"/>
                <w:szCs w:val="16"/>
                <w:rtl/>
              </w:rPr>
              <w:t>.</w:t>
            </w:r>
            <w:r w:rsidRPr="00C51097">
              <w:rPr>
                <w:rFonts w:eastAsia="Calibri" w:cs="B Nazanin" w:hint="cs"/>
                <w:sz w:val="16"/>
                <w:szCs w:val="16"/>
                <w:rtl/>
              </w:rPr>
              <w:t>2911</w:t>
            </w:r>
          </w:p>
        </w:tc>
        <w:tc>
          <w:tcPr>
            <w:tcW w:w="0" w:type="auto"/>
            <w:tcBorders>
              <w:top w:val="single" w:sz="6" w:space="0" w:color="000000"/>
              <w:left w:val="single" w:sz="6" w:space="0" w:color="000000"/>
              <w:bottom w:val="single" w:sz="6" w:space="0" w:color="000000"/>
              <w:right w:val="single" w:sz="6" w:space="0" w:color="000000"/>
            </w:tcBorders>
            <w:hideMark/>
          </w:tcPr>
          <w:p w14:paraId="1DEC7906" w14:textId="77777777" w:rsidR="00C358CC" w:rsidRPr="00C51097" w:rsidRDefault="00C358CC" w:rsidP="00DD11C4">
            <w:pPr>
              <w:jc w:val="center"/>
              <w:rPr>
                <w:rFonts w:eastAsia="Calibri" w:cs="B Nazanin"/>
                <w:sz w:val="16"/>
                <w:szCs w:val="16"/>
                <w:lang w:bidi="fa-IR"/>
              </w:rPr>
            </w:pPr>
            <w:r w:rsidRPr="00C51097">
              <w:rPr>
                <w:rFonts w:eastAsia="Calibri" w:cs="B Nazanin" w:hint="cs"/>
                <w:sz w:val="16"/>
                <w:szCs w:val="16"/>
                <w:rtl/>
                <w:lang w:bidi="fa-IR"/>
              </w:rPr>
              <w:t>۰</w:t>
            </w:r>
            <w:r w:rsidRPr="00C51097">
              <w:rPr>
                <w:rFonts w:ascii="Arial" w:eastAsia="Calibri" w:hAnsi="Arial" w:cs="Arial" w:hint="cs"/>
                <w:sz w:val="16"/>
                <w:szCs w:val="16"/>
                <w:rtl/>
              </w:rPr>
              <w:t>٫</w:t>
            </w:r>
            <w:r w:rsidRPr="00C51097">
              <w:rPr>
                <w:rFonts w:eastAsia="Calibri" w:cs="B Nazanin" w:hint="cs"/>
                <w:sz w:val="16"/>
                <w:szCs w:val="16"/>
                <w:rtl/>
                <w:lang w:bidi="fa-IR"/>
              </w:rPr>
              <w:t>۰</w:t>
            </w:r>
            <w:r w:rsidRPr="00C51097">
              <w:rPr>
                <w:rFonts w:eastAsia="Calibri" w:cs="B Nazanin" w:hint="cs"/>
                <w:sz w:val="16"/>
                <w:szCs w:val="16"/>
                <w:rtl/>
              </w:rPr>
              <w:t>38</w:t>
            </w:r>
          </w:p>
        </w:tc>
        <w:tc>
          <w:tcPr>
            <w:tcW w:w="2426" w:type="dxa"/>
            <w:tcBorders>
              <w:top w:val="single" w:sz="6" w:space="0" w:color="000000"/>
              <w:left w:val="single" w:sz="6" w:space="0" w:color="000000"/>
              <w:bottom w:val="single" w:sz="6" w:space="0" w:color="000000"/>
              <w:right w:val="single" w:sz="6" w:space="0" w:color="000000"/>
            </w:tcBorders>
            <w:hideMark/>
          </w:tcPr>
          <w:p w14:paraId="13EBA5D8"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rPr>
              <w:t>الگوی اثرات ثابت</w:t>
            </w:r>
          </w:p>
        </w:tc>
      </w:tr>
    </w:tbl>
    <w:p w14:paraId="64ADAB58"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منبع: یافته های پژوهش</w:t>
      </w:r>
    </w:p>
    <w:p w14:paraId="759342CE"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rPr>
        <w:t>همان‌طور که در جدول 3  نشان داده شده است، احتمال آزمون</w:t>
      </w:r>
      <w:r w:rsidRPr="00C51097">
        <w:rPr>
          <w:rFonts w:ascii="Times New Roman" w:hAnsi="Times New Roman" w:cs="B Nazanin"/>
          <w:sz w:val="23"/>
          <w:szCs w:val="23"/>
          <w:lang w:bidi="fa-IR"/>
        </w:rPr>
        <w:t xml:space="preserve"> F </w:t>
      </w:r>
      <w:r w:rsidRPr="00C51097">
        <w:rPr>
          <w:rFonts w:ascii="Times New Roman" w:hAnsi="Times New Roman" w:cs="B Nazanin" w:hint="cs"/>
          <w:sz w:val="23"/>
          <w:szCs w:val="23"/>
          <w:rtl/>
        </w:rPr>
        <w:t>لیمر برای تمامی مدل‌های پژوهش کمتر از 5% برآورد شد. بنابراین، در برآورد کلیه مدل‌ها از روش داده‌های تابلویی استفاده می‌شود. همچنین، با توجه به اینکه احتمال آزمون هاسمن برای همه مدل‌ها کمتر از 5% است، از الگوی اثرات ثابت برای تخمین مدل‌ها بهره گرفته خواهد شد</w:t>
      </w:r>
      <w:r w:rsidRPr="00C51097">
        <w:rPr>
          <w:rFonts w:ascii="Times New Roman" w:hAnsi="Times New Roman" w:cs="B Nazanin"/>
          <w:sz w:val="23"/>
          <w:szCs w:val="23"/>
          <w:lang w:bidi="fa-IR"/>
        </w:rPr>
        <w:t>.</w:t>
      </w:r>
    </w:p>
    <w:p w14:paraId="2D76D1FF" w14:textId="77777777" w:rsidR="00C358CC" w:rsidRPr="00C51097" w:rsidRDefault="00C358CC" w:rsidP="00C358CC">
      <w:pPr>
        <w:bidi/>
        <w:spacing w:after="0" w:line="240" w:lineRule="auto"/>
        <w:jc w:val="both"/>
        <w:rPr>
          <w:rFonts w:ascii="Times New Roman" w:hAnsi="Times New Roman" w:cs="B Nazanin"/>
          <w:sz w:val="23"/>
          <w:szCs w:val="23"/>
          <w:lang w:bidi="fa-IR"/>
        </w:rPr>
      </w:pPr>
      <w:r w:rsidRPr="00C51097">
        <w:rPr>
          <w:rFonts w:ascii="Times New Roman" w:hAnsi="Times New Roman" w:cs="B Nazanin" w:hint="cs"/>
          <w:sz w:val="23"/>
          <w:szCs w:val="23"/>
          <w:rtl/>
        </w:rPr>
        <w:lastRenderedPageBreak/>
        <w:t>گام نخست در بررسی ارتباط میان متغیرها، تحلیل ماتریس همبستگی آنهاست. برای ارزیابی همبستگی میان داده‌های دوره زمانی 2000 تا 2022، از آزمون بارتلت استفاده شد. نتایج این آزمون که در جدول 4 ارائه شده است، نشان می‌دهد که فرض صفر مبنی بر «عدم وجود همبستگی» بین متغیرها رد می‌شود. این امر حاکی از وجود ارتباط قوی میان متغیرهای مورد مطالعه است. با توجه به این سطح همبستگی، می‌توان به کمک روش تحلیل مؤلفه‌های اصلی، تعداد متغیرهای مورد بررسی را کاهش داد و دو شاخص ترکیبی تحت عناوین «شاخص بازار سهام» و «شاخص بانکداری» ارائه کرد</w:t>
      </w:r>
      <w:r w:rsidRPr="00C51097">
        <w:rPr>
          <w:rFonts w:ascii="Times New Roman" w:hAnsi="Times New Roman" w:cs="B Nazanin"/>
          <w:sz w:val="23"/>
          <w:szCs w:val="23"/>
          <w:lang w:bidi="fa-IR"/>
        </w:rPr>
        <w:t>.</w:t>
      </w:r>
    </w:p>
    <w:p w14:paraId="4262F289" w14:textId="77777777" w:rsidR="00C358CC" w:rsidRPr="00ED22AD" w:rsidRDefault="00C358CC" w:rsidP="00C358CC">
      <w:pPr>
        <w:bidi/>
        <w:spacing w:after="0" w:line="240" w:lineRule="auto"/>
        <w:jc w:val="center"/>
        <w:rPr>
          <w:rFonts w:ascii="Times New Roman" w:hAnsi="Times New Roman" w:cs="B Nazanin"/>
          <w:sz w:val="23"/>
          <w:szCs w:val="23"/>
          <w:rtl/>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(4)</w:t>
      </w:r>
      <w:r w:rsidRPr="00ED22AD">
        <w:rPr>
          <w:rFonts w:ascii="Times New Roman" w:hAnsi="Times New Roman" w:cs="B Nazanin" w:hint="cs"/>
          <w:sz w:val="23"/>
          <w:szCs w:val="23"/>
          <w:rtl/>
        </w:rPr>
        <w:t xml:space="preserve"> نتایج آزمون بارتلت برای کشورهای در حال توسعه</w:t>
      </w:r>
    </w:p>
    <w:tbl>
      <w:tblPr>
        <w:bidiVisual/>
        <w:tblW w:w="6748" w:type="dxa"/>
        <w:jc w:val="center"/>
        <w:tblCellMar>
          <w:top w:w="62" w:type="dxa"/>
          <w:left w:w="147" w:type="dxa"/>
          <w:right w:w="115" w:type="dxa"/>
        </w:tblCellMar>
        <w:tblLook w:val="04A0" w:firstRow="1" w:lastRow="0" w:firstColumn="1" w:lastColumn="0" w:noHBand="0" w:noVBand="1"/>
      </w:tblPr>
      <w:tblGrid>
        <w:gridCol w:w="1687"/>
        <w:gridCol w:w="1687"/>
        <w:gridCol w:w="1687"/>
        <w:gridCol w:w="1687"/>
      </w:tblGrid>
      <w:tr w:rsidR="00C358CC" w:rsidRPr="00C51097" w14:paraId="7DC00E9B" w14:textId="77777777" w:rsidTr="00DD11C4">
        <w:trPr>
          <w:trHeight w:val="284"/>
          <w:jc w:val="center"/>
        </w:trPr>
        <w:tc>
          <w:tcPr>
            <w:tcW w:w="1687"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68FF55D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شاخص</w:t>
            </w:r>
          </w:p>
        </w:tc>
        <w:tc>
          <w:tcPr>
            <w:tcW w:w="1687"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268E3FA1"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درجه آزادي</w:t>
            </w:r>
          </w:p>
        </w:tc>
        <w:tc>
          <w:tcPr>
            <w:tcW w:w="1687"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3A2BC161"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ارزش</w:t>
            </w:r>
          </w:p>
        </w:tc>
        <w:tc>
          <w:tcPr>
            <w:tcW w:w="1687"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3BA6816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احتمال</w:t>
            </w:r>
          </w:p>
        </w:tc>
      </w:tr>
      <w:tr w:rsidR="00C358CC" w:rsidRPr="00C51097" w14:paraId="6C4B9D2E" w14:textId="77777777" w:rsidTr="00DD11C4">
        <w:trPr>
          <w:trHeight w:val="284"/>
          <w:jc w:val="center"/>
        </w:trPr>
        <w:tc>
          <w:tcPr>
            <w:tcW w:w="1687" w:type="dxa"/>
            <w:tcBorders>
              <w:top w:val="single" w:sz="4" w:space="0" w:color="231F20"/>
              <w:left w:val="single" w:sz="4" w:space="0" w:color="231F20"/>
              <w:bottom w:val="single" w:sz="4" w:space="0" w:color="231F20"/>
              <w:right w:val="single" w:sz="4" w:space="0" w:color="231F20"/>
            </w:tcBorders>
            <w:hideMark/>
          </w:tcPr>
          <w:p w14:paraId="4BFD529C"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شاخص بازار سهام</w:t>
            </w:r>
          </w:p>
        </w:tc>
        <w:tc>
          <w:tcPr>
            <w:tcW w:w="1687" w:type="dxa"/>
            <w:tcBorders>
              <w:top w:val="single" w:sz="4" w:space="0" w:color="231F20"/>
              <w:left w:val="single" w:sz="4" w:space="0" w:color="231F20"/>
              <w:bottom w:val="single" w:sz="4" w:space="0" w:color="231F20"/>
              <w:right w:val="single" w:sz="4" w:space="0" w:color="231F20"/>
            </w:tcBorders>
            <w:hideMark/>
          </w:tcPr>
          <w:p w14:paraId="5056FFB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٣</w:t>
            </w:r>
          </w:p>
        </w:tc>
        <w:tc>
          <w:tcPr>
            <w:tcW w:w="1687" w:type="dxa"/>
            <w:tcBorders>
              <w:top w:val="single" w:sz="4" w:space="0" w:color="231F20"/>
              <w:left w:val="single" w:sz="4" w:space="0" w:color="231F20"/>
              <w:bottom w:val="single" w:sz="4" w:space="0" w:color="231F20"/>
              <w:right w:val="single" w:sz="4" w:space="0" w:color="231F20"/>
            </w:tcBorders>
            <w:hideMark/>
          </w:tcPr>
          <w:p w14:paraId="349CEF8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١٥٣٨</w:t>
            </w:r>
            <w:r w:rsidRPr="00C51097">
              <w:rPr>
                <w:rFonts w:ascii="Times New Roman" w:hAnsi="Times New Roman" w:cs="B Nazanin"/>
                <w:sz w:val="16"/>
                <w:szCs w:val="16"/>
                <w:lang w:bidi="fa-IR"/>
              </w:rPr>
              <w:t>/</w:t>
            </w:r>
            <w:r w:rsidRPr="00C51097">
              <w:rPr>
                <w:rFonts w:ascii="Times New Roman" w:hAnsi="Times New Roman" w:cs="B Nazanin" w:hint="cs"/>
                <w:sz w:val="16"/>
                <w:szCs w:val="16"/>
                <w:rtl/>
              </w:rPr>
              <w:t>٠١٩</w:t>
            </w:r>
          </w:p>
        </w:tc>
        <w:tc>
          <w:tcPr>
            <w:tcW w:w="1687" w:type="dxa"/>
            <w:tcBorders>
              <w:top w:val="single" w:sz="4" w:space="0" w:color="231F20"/>
              <w:left w:val="single" w:sz="4" w:space="0" w:color="231F20"/>
              <w:bottom w:val="single" w:sz="4" w:space="0" w:color="231F20"/>
              <w:right w:val="single" w:sz="4" w:space="0" w:color="231F20"/>
            </w:tcBorders>
            <w:hideMark/>
          </w:tcPr>
          <w:p w14:paraId="039E55BB" w14:textId="77777777" w:rsidR="00C358CC" w:rsidRPr="00C51097" w:rsidRDefault="00C358CC" w:rsidP="00DD11C4">
            <w:pPr>
              <w:spacing w:after="0" w:line="240" w:lineRule="auto"/>
              <w:jc w:val="center"/>
              <w:rPr>
                <w:rFonts w:ascii="Times New Roman" w:hAnsi="Times New Roman" w:cs="B Nazanin"/>
                <w:sz w:val="16"/>
                <w:szCs w:val="16"/>
                <w:rtl/>
                <w:lang w:bidi="fa-IR"/>
              </w:rPr>
            </w:pPr>
            <w:r>
              <w:rPr>
                <w:rFonts w:ascii="Times New Roman" w:hAnsi="Times New Roman" w:cs="B Nazanin" w:hint="cs"/>
                <w:sz w:val="16"/>
                <w:szCs w:val="16"/>
                <w:rtl/>
                <w:lang w:bidi="fa-IR"/>
              </w:rPr>
              <w:t>0.0000</w:t>
            </w:r>
          </w:p>
        </w:tc>
      </w:tr>
      <w:tr w:rsidR="00C358CC" w:rsidRPr="00C51097" w14:paraId="3B30FFF4" w14:textId="77777777" w:rsidTr="00DD11C4">
        <w:trPr>
          <w:trHeight w:val="284"/>
          <w:jc w:val="center"/>
        </w:trPr>
        <w:tc>
          <w:tcPr>
            <w:tcW w:w="1687" w:type="dxa"/>
            <w:tcBorders>
              <w:top w:val="single" w:sz="4" w:space="0" w:color="231F20"/>
              <w:left w:val="single" w:sz="4" w:space="0" w:color="231F20"/>
              <w:bottom w:val="single" w:sz="4" w:space="0" w:color="231F20"/>
              <w:right w:val="single" w:sz="4" w:space="0" w:color="231F20"/>
            </w:tcBorders>
            <w:hideMark/>
          </w:tcPr>
          <w:p w14:paraId="2BD9DB08"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شاخص بانكداري</w:t>
            </w:r>
          </w:p>
        </w:tc>
        <w:tc>
          <w:tcPr>
            <w:tcW w:w="1687" w:type="dxa"/>
            <w:tcBorders>
              <w:top w:val="single" w:sz="4" w:space="0" w:color="231F20"/>
              <w:left w:val="single" w:sz="4" w:space="0" w:color="231F20"/>
              <w:bottom w:val="single" w:sz="4" w:space="0" w:color="231F20"/>
              <w:right w:val="single" w:sz="4" w:space="0" w:color="231F20"/>
            </w:tcBorders>
            <w:hideMark/>
          </w:tcPr>
          <w:p w14:paraId="5FB49C5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١٠</w:t>
            </w:r>
          </w:p>
        </w:tc>
        <w:tc>
          <w:tcPr>
            <w:tcW w:w="1687" w:type="dxa"/>
            <w:tcBorders>
              <w:top w:val="single" w:sz="4" w:space="0" w:color="231F20"/>
              <w:left w:val="single" w:sz="4" w:space="0" w:color="231F20"/>
              <w:bottom w:val="single" w:sz="4" w:space="0" w:color="231F20"/>
              <w:right w:val="single" w:sz="4" w:space="0" w:color="231F20"/>
            </w:tcBorders>
            <w:hideMark/>
          </w:tcPr>
          <w:p w14:paraId="2EDEBF0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١٠١٨١</w:t>
            </w:r>
            <w:r w:rsidRPr="00C51097">
              <w:rPr>
                <w:rFonts w:ascii="Times New Roman" w:hAnsi="Times New Roman" w:cs="B Nazanin"/>
                <w:sz w:val="16"/>
                <w:szCs w:val="16"/>
                <w:lang w:bidi="fa-IR"/>
              </w:rPr>
              <w:t>/</w:t>
            </w:r>
            <w:r w:rsidRPr="00C51097">
              <w:rPr>
                <w:rFonts w:ascii="Times New Roman" w:hAnsi="Times New Roman" w:cs="B Nazanin" w:hint="cs"/>
                <w:sz w:val="16"/>
                <w:szCs w:val="16"/>
                <w:rtl/>
              </w:rPr>
              <w:t>١١</w:t>
            </w:r>
          </w:p>
        </w:tc>
        <w:tc>
          <w:tcPr>
            <w:tcW w:w="1687" w:type="dxa"/>
            <w:tcBorders>
              <w:top w:val="single" w:sz="4" w:space="0" w:color="231F20"/>
              <w:left w:val="single" w:sz="4" w:space="0" w:color="231F20"/>
              <w:bottom w:val="single" w:sz="4" w:space="0" w:color="231F20"/>
              <w:right w:val="single" w:sz="4" w:space="0" w:color="231F20"/>
            </w:tcBorders>
            <w:hideMark/>
          </w:tcPr>
          <w:p w14:paraId="325327F7" w14:textId="77777777" w:rsidR="00C358CC" w:rsidRPr="00C51097" w:rsidRDefault="00C358CC" w:rsidP="00DD11C4">
            <w:pPr>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0.0000</w:t>
            </w:r>
          </w:p>
        </w:tc>
      </w:tr>
    </w:tbl>
    <w:p w14:paraId="61D80995"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منبع: یافته های پژوهش</w:t>
      </w:r>
    </w:p>
    <w:p w14:paraId="37F48015"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lang w:bidi="fa-IR"/>
        </w:rPr>
        <w:t>نتايج برآورد براي شاخص بانكداري در جدول 5، ارايه خواهد شد. براساس اين، تعداد مؤلفه هاي استخراج شده با تعداد متغيرهاي مورد استفاده برابر بوده و همه پراكندگي مجموعه داده‌ها در اين بررسي در نظر گرفته خواهد شد.</w:t>
      </w:r>
    </w:p>
    <w:p w14:paraId="39E26F22" w14:textId="77777777" w:rsidR="00C358CC" w:rsidRPr="00ED22AD" w:rsidRDefault="00C358CC" w:rsidP="00C358CC">
      <w:pPr>
        <w:bidi/>
        <w:spacing w:after="0" w:line="240" w:lineRule="auto"/>
        <w:jc w:val="center"/>
        <w:rPr>
          <w:rFonts w:ascii="Times New Roman" w:hAnsi="Times New Roman" w:cs="B Nazanin"/>
          <w:sz w:val="23"/>
          <w:szCs w:val="23"/>
          <w:rtl/>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(5)</w:t>
      </w:r>
      <w:r w:rsidRPr="00ED22AD">
        <w:rPr>
          <w:rFonts w:ascii="Times New Roman" w:hAnsi="Times New Roman" w:cs="B Nazanin" w:hint="cs"/>
          <w:sz w:val="23"/>
          <w:szCs w:val="23"/>
          <w:rtl/>
        </w:rPr>
        <w:t xml:space="preserve"> مولفه‌های اصلی برای شاخص بانکداری برای کشورهای درحال توسعه</w:t>
      </w:r>
    </w:p>
    <w:tbl>
      <w:tblPr>
        <w:bidiVisual/>
        <w:tblW w:w="6774" w:type="dxa"/>
        <w:jc w:val="center"/>
        <w:tblCellMar>
          <w:top w:w="48" w:type="dxa"/>
          <w:left w:w="9" w:type="dxa"/>
          <w:right w:w="96" w:type="dxa"/>
        </w:tblCellMar>
        <w:tblLook w:val="04A0" w:firstRow="1" w:lastRow="0" w:firstColumn="1" w:lastColumn="0" w:noHBand="0" w:noVBand="1"/>
      </w:tblPr>
      <w:tblGrid>
        <w:gridCol w:w="960"/>
        <w:gridCol w:w="762"/>
        <w:gridCol w:w="1189"/>
        <w:gridCol w:w="1189"/>
        <w:gridCol w:w="1319"/>
        <w:gridCol w:w="1355"/>
      </w:tblGrid>
      <w:tr w:rsidR="00C358CC" w:rsidRPr="00C51097" w14:paraId="4C1B2CBE" w14:textId="77777777" w:rsidTr="00DD11C4">
        <w:trPr>
          <w:trHeight w:val="173"/>
          <w:jc w:val="center"/>
        </w:trPr>
        <w:tc>
          <w:tcPr>
            <w:tcW w:w="960" w:type="dxa"/>
            <w:tcBorders>
              <w:top w:val="single" w:sz="4" w:space="0" w:color="231F20"/>
              <w:left w:val="single" w:sz="4" w:space="0" w:color="231F20"/>
              <w:bottom w:val="single" w:sz="4" w:space="0" w:color="231F20"/>
              <w:right w:val="nil"/>
            </w:tcBorders>
            <w:shd w:val="clear" w:color="auto" w:fill="BFBFBF" w:themeFill="background1" w:themeFillShade="BF"/>
          </w:tcPr>
          <w:p w14:paraId="3ECE4C76" w14:textId="77777777" w:rsidR="00C358CC" w:rsidRPr="00C51097" w:rsidRDefault="00C358CC" w:rsidP="00DD11C4">
            <w:pPr>
              <w:bidi/>
              <w:spacing w:after="0" w:line="240" w:lineRule="auto"/>
              <w:rPr>
                <w:rFonts w:ascii="Times New Roman" w:hAnsi="Times New Roman" w:cs="B Nazanin"/>
                <w:sz w:val="16"/>
                <w:szCs w:val="16"/>
                <w:lang w:bidi="fa-IR"/>
              </w:rPr>
            </w:pPr>
          </w:p>
        </w:tc>
        <w:tc>
          <w:tcPr>
            <w:tcW w:w="5814" w:type="dxa"/>
            <w:gridSpan w:val="5"/>
            <w:tcBorders>
              <w:top w:val="single" w:sz="4" w:space="0" w:color="231F20"/>
              <w:left w:val="nil"/>
              <w:bottom w:val="single" w:sz="4" w:space="0" w:color="231F20"/>
              <w:right w:val="single" w:sz="4" w:space="0" w:color="231F20"/>
            </w:tcBorders>
            <w:shd w:val="clear" w:color="auto" w:fill="BFBFBF" w:themeFill="background1" w:themeFillShade="BF"/>
            <w:hideMark/>
          </w:tcPr>
          <w:p w14:paraId="0B580DEE" w14:textId="77777777" w:rsidR="00C358CC" w:rsidRPr="00C51097" w:rsidRDefault="00C358CC" w:rsidP="00DD11C4">
            <w:pPr>
              <w:bidi/>
              <w:spacing w:after="0" w:line="240" w:lineRule="auto"/>
              <w:rPr>
                <w:rFonts w:ascii="Times New Roman" w:hAnsi="Times New Roman" w:cs="B Nazanin"/>
                <w:sz w:val="16"/>
                <w:szCs w:val="16"/>
                <w:lang w:bidi="fa-IR"/>
              </w:rPr>
            </w:pPr>
            <w:r w:rsidRPr="00C51097">
              <w:rPr>
                <w:rFonts w:ascii="Times New Roman" w:hAnsi="Times New Roman" w:cs="B Nazanin" w:hint="cs"/>
                <w:sz w:val="16"/>
                <w:szCs w:val="16"/>
                <w:lang w:bidi="fa-IR"/>
              </w:rPr>
              <w:t xml:space="preserve">  </w:t>
            </w:r>
            <w:r w:rsidRPr="00C51097">
              <w:rPr>
                <w:rFonts w:ascii="Times New Roman" w:hAnsi="Times New Roman" w:cs="B Nazanin" w:hint="cs"/>
                <w:sz w:val="16"/>
                <w:szCs w:val="16"/>
                <w:rtl/>
                <w:lang w:bidi="fa-IR"/>
              </w:rPr>
              <w:t>مقدار ویژه:  (مجموع=11 ، میانگین=1)</w:t>
            </w:r>
            <w:r w:rsidRPr="00C51097">
              <w:rPr>
                <w:rFonts w:ascii="Times New Roman" w:hAnsi="Times New Roman" w:cs="B Nazanin"/>
                <w:sz w:val="16"/>
                <w:szCs w:val="16"/>
                <w:lang w:bidi="fa-IR"/>
              </w:rPr>
              <w:tab/>
            </w:r>
          </w:p>
        </w:tc>
      </w:tr>
      <w:tr w:rsidR="00C358CC" w:rsidRPr="00C51097" w14:paraId="2F0EAFB8" w14:textId="77777777" w:rsidTr="00DD11C4">
        <w:trPr>
          <w:trHeight w:val="338"/>
          <w:jc w:val="center"/>
        </w:trPr>
        <w:tc>
          <w:tcPr>
            <w:tcW w:w="960"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vAlign w:val="center"/>
            <w:hideMark/>
          </w:tcPr>
          <w:p w14:paraId="4990413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ردیف</w:t>
            </w:r>
          </w:p>
        </w:tc>
        <w:tc>
          <w:tcPr>
            <w:tcW w:w="762"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vAlign w:val="center"/>
            <w:hideMark/>
          </w:tcPr>
          <w:p w14:paraId="3E231D7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مقدار</w:t>
            </w:r>
          </w:p>
        </w:tc>
        <w:tc>
          <w:tcPr>
            <w:tcW w:w="1189"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vAlign w:val="center"/>
            <w:hideMark/>
          </w:tcPr>
          <w:p w14:paraId="642F594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تفاوت</w:t>
            </w:r>
          </w:p>
        </w:tc>
        <w:tc>
          <w:tcPr>
            <w:tcW w:w="1189"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vAlign w:val="center"/>
            <w:hideMark/>
          </w:tcPr>
          <w:p w14:paraId="0781690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نسبت</w:t>
            </w:r>
          </w:p>
        </w:tc>
        <w:tc>
          <w:tcPr>
            <w:tcW w:w="1319"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0AA67EF8"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مقدار تجمعی</w:t>
            </w:r>
          </w:p>
        </w:tc>
        <w:tc>
          <w:tcPr>
            <w:tcW w:w="1355"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3061B2A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نسبت تجمعی</w:t>
            </w:r>
          </w:p>
        </w:tc>
      </w:tr>
      <w:tr w:rsidR="00C358CC" w:rsidRPr="00C51097" w14:paraId="6A2E0059" w14:textId="77777777" w:rsidTr="00DD11C4">
        <w:trPr>
          <w:trHeight w:val="207"/>
          <w:jc w:val="center"/>
        </w:trPr>
        <w:tc>
          <w:tcPr>
            <w:tcW w:w="960" w:type="dxa"/>
            <w:tcBorders>
              <w:top w:val="single" w:sz="4" w:space="0" w:color="231F20"/>
              <w:left w:val="single" w:sz="4" w:space="0" w:color="231F20"/>
              <w:bottom w:val="single" w:sz="4" w:space="0" w:color="231F20"/>
              <w:right w:val="single" w:sz="4" w:space="0" w:color="231F20"/>
            </w:tcBorders>
            <w:hideMark/>
          </w:tcPr>
          <w:p w14:paraId="6177E88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p>
        </w:tc>
        <w:tc>
          <w:tcPr>
            <w:tcW w:w="762" w:type="dxa"/>
            <w:tcBorders>
              <w:top w:val="single" w:sz="4" w:space="0" w:color="231F20"/>
              <w:left w:val="single" w:sz="4" w:space="0" w:color="231F20"/>
              <w:bottom w:val="single" w:sz="4" w:space="0" w:color="231F20"/>
              <w:right w:val="single" w:sz="4" w:space="0" w:color="231F20"/>
            </w:tcBorders>
            <w:hideMark/>
          </w:tcPr>
          <w:p w14:paraId="5020763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٨٢٣٧</w:t>
            </w:r>
          </w:p>
        </w:tc>
        <w:tc>
          <w:tcPr>
            <w:tcW w:w="1189" w:type="dxa"/>
            <w:tcBorders>
              <w:top w:val="single" w:sz="4" w:space="0" w:color="231F20"/>
              <w:left w:val="single" w:sz="4" w:space="0" w:color="231F20"/>
              <w:bottom w:val="single" w:sz="4" w:space="0" w:color="231F20"/>
              <w:right w:val="single" w:sz="4" w:space="0" w:color="231F20"/>
            </w:tcBorders>
            <w:hideMark/>
          </w:tcPr>
          <w:p w14:paraId="0863B01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٣</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٠٧٧٥</w:t>
            </w:r>
          </w:p>
        </w:tc>
        <w:tc>
          <w:tcPr>
            <w:tcW w:w="1189" w:type="dxa"/>
            <w:tcBorders>
              <w:top w:val="single" w:sz="4" w:space="0" w:color="231F20"/>
              <w:left w:val="single" w:sz="4" w:space="0" w:color="231F20"/>
              <w:bottom w:val="single" w:sz="4" w:space="0" w:color="231F20"/>
              <w:right w:val="single" w:sz="4" w:space="0" w:color="231F20"/>
            </w:tcBorders>
            <w:hideMark/>
          </w:tcPr>
          <w:p w14:paraId="7366235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٤٣٨٥</w:t>
            </w:r>
          </w:p>
        </w:tc>
        <w:tc>
          <w:tcPr>
            <w:tcW w:w="1319" w:type="dxa"/>
            <w:tcBorders>
              <w:top w:val="single" w:sz="4" w:space="0" w:color="231F20"/>
              <w:left w:val="single" w:sz="4" w:space="0" w:color="231F20"/>
              <w:bottom w:val="single" w:sz="4" w:space="0" w:color="231F20"/>
              <w:right w:val="single" w:sz="4" w:space="0" w:color="231F20"/>
            </w:tcBorders>
            <w:hideMark/>
          </w:tcPr>
          <w:p w14:paraId="3067808D"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٨٢٣٧</w:t>
            </w:r>
          </w:p>
        </w:tc>
        <w:tc>
          <w:tcPr>
            <w:tcW w:w="1355" w:type="dxa"/>
            <w:tcBorders>
              <w:top w:val="single" w:sz="4" w:space="0" w:color="231F20"/>
              <w:left w:val="single" w:sz="4" w:space="0" w:color="231F20"/>
              <w:bottom w:val="single" w:sz="4" w:space="0" w:color="231F20"/>
              <w:right w:val="single" w:sz="4" w:space="0" w:color="231F20"/>
            </w:tcBorders>
            <w:hideMark/>
          </w:tcPr>
          <w:p w14:paraId="0DBB6C1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٤٣٨٥</w:t>
            </w:r>
          </w:p>
        </w:tc>
      </w:tr>
      <w:tr w:rsidR="00C358CC" w:rsidRPr="00C51097" w14:paraId="67011C62" w14:textId="77777777" w:rsidTr="00DD11C4">
        <w:trPr>
          <w:trHeight w:val="206"/>
          <w:jc w:val="center"/>
        </w:trPr>
        <w:tc>
          <w:tcPr>
            <w:tcW w:w="960" w:type="dxa"/>
            <w:tcBorders>
              <w:top w:val="single" w:sz="4" w:space="0" w:color="231F20"/>
              <w:left w:val="single" w:sz="4" w:space="0" w:color="231F20"/>
              <w:bottom w:val="single" w:sz="4" w:space="0" w:color="231F20"/>
              <w:right w:val="single" w:sz="4" w:space="0" w:color="231F20"/>
            </w:tcBorders>
            <w:hideMark/>
          </w:tcPr>
          <w:p w14:paraId="01D0424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٢</w:t>
            </w:r>
          </w:p>
        </w:tc>
        <w:tc>
          <w:tcPr>
            <w:tcW w:w="762" w:type="dxa"/>
            <w:tcBorders>
              <w:top w:val="single" w:sz="4" w:space="0" w:color="231F20"/>
              <w:left w:val="single" w:sz="4" w:space="0" w:color="231F20"/>
              <w:bottom w:val="single" w:sz="4" w:space="0" w:color="231F20"/>
              <w:right w:val="single" w:sz="4" w:space="0" w:color="231F20"/>
            </w:tcBorders>
            <w:hideMark/>
          </w:tcPr>
          <w:p w14:paraId="2D8C7A5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٧٤٦٢</w:t>
            </w:r>
          </w:p>
        </w:tc>
        <w:tc>
          <w:tcPr>
            <w:tcW w:w="1189" w:type="dxa"/>
            <w:tcBorders>
              <w:top w:val="single" w:sz="4" w:space="0" w:color="231F20"/>
              <w:left w:val="single" w:sz="4" w:space="0" w:color="231F20"/>
              <w:bottom w:val="single" w:sz="4" w:space="0" w:color="231F20"/>
              <w:right w:val="single" w:sz="4" w:space="0" w:color="231F20"/>
            </w:tcBorders>
            <w:hideMark/>
          </w:tcPr>
          <w:p w14:paraId="013EF4F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٦٠٧٨</w:t>
            </w:r>
          </w:p>
        </w:tc>
        <w:tc>
          <w:tcPr>
            <w:tcW w:w="1189" w:type="dxa"/>
            <w:tcBorders>
              <w:top w:val="single" w:sz="4" w:space="0" w:color="231F20"/>
              <w:left w:val="single" w:sz="4" w:space="0" w:color="231F20"/>
              <w:bottom w:val="single" w:sz="4" w:space="0" w:color="231F20"/>
              <w:right w:val="single" w:sz="4" w:space="0" w:color="231F20"/>
            </w:tcBorders>
            <w:hideMark/>
          </w:tcPr>
          <w:p w14:paraId="6748748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١٥٨٧</w:t>
            </w:r>
          </w:p>
        </w:tc>
        <w:tc>
          <w:tcPr>
            <w:tcW w:w="1319" w:type="dxa"/>
            <w:tcBorders>
              <w:top w:val="single" w:sz="4" w:space="0" w:color="231F20"/>
              <w:left w:val="single" w:sz="4" w:space="0" w:color="231F20"/>
              <w:bottom w:val="single" w:sz="4" w:space="0" w:color="231F20"/>
              <w:right w:val="single" w:sz="4" w:space="0" w:color="231F20"/>
            </w:tcBorders>
            <w:hideMark/>
          </w:tcPr>
          <w:p w14:paraId="61AB663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٦</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٥٦٩٩</w:t>
            </w:r>
          </w:p>
        </w:tc>
        <w:tc>
          <w:tcPr>
            <w:tcW w:w="1355" w:type="dxa"/>
            <w:tcBorders>
              <w:top w:val="single" w:sz="4" w:space="0" w:color="231F20"/>
              <w:left w:val="single" w:sz="4" w:space="0" w:color="231F20"/>
              <w:bottom w:val="single" w:sz="4" w:space="0" w:color="231F20"/>
              <w:right w:val="single" w:sz="4" w:space="0" w:color="231F20"/>
            </w:tcBorders>
            <w:hideMark/>
          </w:tcPr>
          <w:p w14:paraId="077D250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٥٩٧٣</w:t>
            </w:r>
          </w:p>
        </w:tc>
      </w:tr>
      <w:tr w:rsidR="00C358CC" w:rsidRPr="00C51097" w14:paraId="43ACDDB8" w14:textId="77777777" w:rsidTr="00DD11C4">
        <w:trPr>
          <w:trHeight w:val="207"/>
          <w:jc w:val="center"/>
        </w:trPr>
        <w:tc>
          <w:tcPr>
            <w:tcW w:w="960" w:type="dxa"/>
            <w:tcBorders>
              <w:top w:val="single" w:sz="4" w:space="0" w:color="231F20"/>
              <w:left w:val="single" w:sz="4" w:space="0" w:color="231F20"/>
              <w:bottom w:val="single" w:sz="4" w:space="0" w:color="231F20"/>
              <w:right w:val="single" w:sz="4" w:space="0" w:color="231F20"/>
            </w:tcBorders>
            <w:hideMark/>
          </w:tcPr>
          <w:p w14:paraId="30AABBF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٣</w:t>
            </w:r>
          </w:p>
        </w:tc>
        <w:tc>
          <w:tcPr>
            <w:tcW w:w="762" w:type="dxa"/>
            <w:tcBorders>
              <w:top w:val="single" w:sz="4" w:space="0" w:color="231F20"/>
              <w:left w:val="single" w:sz="4" w:space="0" w:color="231F20"/>
              <w:bottom w:val="single" w:sz="4" w:space="0" w:color="231F20"/>
              <w:right w:val="single" w:sz="4" w:space="0" w:color="231F20"/>
            </w:tcBorders>
            <w:hideMark/>
          </w:tcPr>
          <w:p w14:paraId="20F99679"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١٣٨٣</w:t>
            </w:r>
          </w:p>
        </w:tc>
        <w:tc>
          <w:tcPr>
            <w:tcW w:w="1189" w:type="dxa"/>
            <w:tcBorders>
              <w:top w:val="single" w:sz="4" w:space="0" w:color="231F20"/>
              <w:left w:val="single" w:sz="4" w:space="0" w:color="231F20"/>
              <w:bottom w:val="single" w:sz="4" w:space="0" w:color="231F20"/>
              <w:right w:val="single" w:sz="4" w:space="0" w:color="231F20"/>
            </w:tcBorders>
            <w:hideMark/>
          </w:tcPr>
          <w:p w14:paraId="220E6C1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٠٦٢٦</w:t>
            </w:r>
          </w:p>
        </w:tc>
        <w:tc>
          <w:tcPr>
            <w:tcW w:w="1189" w:type="dxa"/>
            <w:tcBorders>
              <w:top w:val="single" w:sz="4" w:space="0" w:color="231F20"/>
              <w:left w:val="single" w:sz="4" w:space="0" w:color="231F20"/>
              <w:bottom w:val="single" w:sz="4" w:space="0" w:color="231F20"/>
              <w:right w:val="single" w:sz="4" w:space="0" w:color="231F20"/>
            </w:tcBorders>
            <w:hideMark/>
          </w:tcPr>
          <w:p w14:paraId="1E55507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١٠٣٥</w:t>
            </w:r>
          </w:p>
        </w:tc>
        <w:tc>
          <w:tcPr>
            <w:tcW w:w="1319" w:type="dxa"/>
            <w:tcBorders>
              <w:top w:val="single" w:sz="4" w:space="0" w:color="231F20"/>
              <w:left w:val="single" w:sz="4" w:space="0" w:color="231F20"/>
              <w:bottom w:val="single" w:sz="4" w:space="0" w:color="231F20"/>
              <w:right w:val="single" w:sz="4" w:space="0" w:color="231F20"/>
            </w:tcBorders>
            <w:hideMark/>
          </w:tcPr>
          <w:p w14:paraId="49FC180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٧</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٧٠٨٢</w:t>
            </w:r>
          </w:p>
        </w:tc>
        <w:tc>
          <w:tcPr>
            <w:tcW w:w="1355" w:type="dxa"/>
            <w:tcBorders>
              <w:top w:val="single" w:sz="4" w:space="0" w:color="231F20"/>
              <w:left w:val="single" w:sz="4" w:space="0" w:color="231F20"/>
              <w:bottom w:val="single" w:sz="4" w:space="0" w:color="231F20"/>
              <w:right w:val="single" w:sz="4" w:space="0" w:color="231F20"/>
            </w:tcBorders>
            <w:hideMark/>
          </w:tcPr>
          <w:p w14:paraId="6733A77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٧٠٠٨</w:t>
            </w:r>
          </w:p>
        </w:tc>
      </w:tr>
      <w:tr w:rsidR="00C358CC" w:rsidRPr="00C51097" w14:paraId="2C74F0C7" w14:textId="77777777" w:rsidTr="00DD11C4">
        <w:trPr>
          <w:trHeight w:val="207"/>
          <w:jc w:val="center"/>
        </w:trPr>
        <w:tc>
          <w:tcPr>
            <w:tcW w:w="960" w:type="dxa"/>
            <w:tcBorders>
              <w:top w:val="single" w:sz="4" w:space="0" w:color="231F20"/>
              <w:left w:val="single" w:sz="4" w:space="0" w:color="231F20"/>
              <w:bottom w:val="single" w:sz="4" w:space="0" w:color="231F20"/>
              <w:right w:val="single" w:sz="4" w:space="0" w:color="231F20"/>
            </w:tcBorders>
            <w:hideMark/>
          </w:tcPr>
          <w:p w14:paraId="59C2B2FC"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w:t>
            </w:r>
          </w:p>
        </w:tc>
        <w:tc>
          <w:tcPr>
            <w:tcW w:w="762" w:type="dxa"/>
            <w:tcBorders>
              <w:top w:val="single" w:sz="4" w:space="0" w:color="231F20"/>
              <w:left w:val="single" w:sz="4" w:space="0" w:color="231F20"/>
              <w:bottom w:val="single" w:sz="4" w:space="0" w:color="231F20"/>
              <w:right w:val="single" w:sz="4" w:space="0" w:color="231F20"/>
            </w:tcBorders>
            <w:hideMark/>
          </w:tcPr>
          <w:p w14:paraId="1D5950E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٠٧٥٦</w:t>
            </w:r>
          </w:p>
        </w:tc>
        <w:tc>
          <w:tcPr>
            <w:tcW w:w="1189" w:type="dxa"/>
            <w:tcBorders>
              <w:top w:val="single" w:sz="4" w:space="0" w:color="231F20"/>
              <w:left w:val="single" w:sz="4" w:space="0" w:color="231F20"/>
              <w:bottom w:val="single" w:sz="4" w:space="0" w:color="231F20"/>
              <w:right w:val="single" w:sz="4" w:space="0" w:color="231F20"/>
            </w:tcBorders>
            <w:hideMark/>
          </w:tcPr>
          <w:p w14:paraId="0681823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٤٢٤٩</w:t>
            </w:r>
          </w:p>
        </w:tc>
        <w:tc>
          <w:tcPr>
            <w:tcW w:w="1189" w:type="dxa"/>
            <w:tcBorders>
              <w:top w:val="single" w:sz="4" w:space="0" w:color="231F20"/>
              <w:left w:val="single" w:sz="4" w:space="0" w:color="231F20"/>
              <w:bottom w:val="single" w:sz="4" w:space="0" w:color="231F20"/>
              <w:right w:val="single" w:sz="4" w:space="0" w:color="231F20"/>
            </w:tcBorders>
            <w:hideMark/>
          </w:tcPr>
          <w:p w14:paraId="316D38B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٠٩٧٨</w:t>
            </w:r>
          </w:p>
        </w:tc>
        <w:tc>
          <w:tcPr>
            <w:tcW w:w="1319" w:type="dxa"/>
            <w:tcBorders>
              <w:top w:val="single" w:sz="4" w:space="0" w:color="231F20"/>
              <w:left w:val="single" w:sz="4" w:space="0" w:color="231F20"/>
              <w:bottom w:val="single" w:sz="4" w:space="0" w:color="231F20"/>
              <w:right w:val="single" w:sz="4" w:space="0" w:color="231F20"/>
            </w:tcBorders>
            <w:hideMark/>
          </w:tcPr>
          <w:p w14:paraId="4625C249"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٨</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٧٨٣٩</w:t>
            </w:r>
          </w:p>
        </w:tc>
        <w:tc>
          <w:tcPr>
            <w:tcW w:w="1355" w:type="dxa"/>
            <w:tcBorders>
              <w:top w:val="single" w:sz="4" w:space="0" w:color="231F20"/>
              <w:left w:val="single" w:sz="4" w:space="0" w:color="231F20"/>
              <w:bottom w:val="single" w:sz="4" w:space="0" w:color="231F20"/>
              <w:right w:val="single" w:sz="4" w:space="0" w:color="231F20"/>
            </w:tcBorders>
            <w:hideMark/>
          </w:tcPr>
          <w:p w14:paraId="319B436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٧٩٨٥</w:t>
            </w:r>
          </w:p>
        </w:tc>
      </w:tr>
      <w:tr w:rsidR="00C358CC" w:rsidRPr="00C51097" w14:paraId="4DA2B6E9" w14:textId="77777777" w:rsidTr="00DD11C4">
        <w:trPr>
          <w:trHeight w:val="207"/>
          <w:jc w:val="center"/>
        </w:trPr>
        <w:tc>
          <w:tcPr>
            <w:tcW w:w="960" w:type="dxa"/>
            <w:tcBorders>
              <w:top w:val="single" w:sz="4" w:space="0" w:color="231F20"/>
              <w:left w:val="single" w:sz="4" w:space="0" w:color="231F20"/>
              <w:bottom w:val="single" w:sz="4" w:space="0" w:color="231F20"/>
              <w:right w:val="single" w:sz="4" w:space="0" w:color="231F20"/>
            </w:tcBorders>
            <w:hideMark/>
          </w:tcPr>
          <w:p w14:paraId="1D45C488"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٥</w:t>
            </w:r>
          </w:p>
        </w:tc>
        <w:tc>
          <w:tcPr>
            <w:tcW w:w="762" w:type="dxa"/>
            <w:tcBorders>
              <w:top w:val="single" w:sz="4" w:space="0" w:color="231F20"/>
              <w:left w:val="single" w:sz="4" w:space="0" w:color="231F20"/>
              <w:bottom w:val="single" w:sz="4" w:space="0" w:color="231F20"/>
              <w:right w:val="single" w:sz="4" w:space="0" w:color="231F20"/>
            </w:tcBorders>
            <w:hideMark/>
          </w:tcPr>
          <w:p w14:paraId="18915EC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٦٥٠٧</w:t>
            </w:r>
          </w:p>
        </w:tc>
        <w:tc>
          <w:tcPr>
            <w:tcW w:w="1189" w:type="dxa"/>
            <w:tcBorders>
              <w:top w:val="single" w:sz="4" w:space="0" w:color="231F20"/>
              <w:left w:val="single" w:sz="4" w:space="0" w:color="231F20"/>
              <w:bottom w:val="single" w:sz="4" w:space="0" w:color="231F20"/>
              <w:right w:val="single" w:sz="4" w:space="0" w:color="231F20"/>
            </w:tcBorders>
            <w:hideMark/>
          </w:tcPr>
          <w:p w14:paraId="1BED320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١٢٦٦</w:t>
            </w:r>
          </w:p>
        </w:tc>
        <w:tc>
          <w:tcPr>
            <w:tcW w:w="1189" w:type="dxa"/>
            <w:tcBorders>
              <w:top w:val="single" w:sz="4" w:space="0" w:color="231F20"/>
              <w:left w:val="single" w:sz="4" w:space="0" w:color="231F20"/>
              <w:bottom w:val="single" w:sz="4" w:space="0" w:color="231F20"/>
              <w:right w:val="single" w:sz="4" w:space="0" w:color="231F20"/>
            </w:tcBorders>
            <w:hideMark/>
          </w:tcPr>
          <w:p w14:paraId="75A4686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٠٥٩٢</w:t>
            </w:r>
          </w:p>
        </w:tc>
        <w:tc>
          <w:tcPr>
            <w:tcW w:w="1319" w:type="dxa"/>
            <w:tcBorders>
              <w:top w:val="single" w:sz="4" w:space="0" w:color="231F20"/>
              <w:left w:val="single" w:sz="4" w:space="0" w:color="231F20"/>
              <w:bottom w:val="single" w:sz="4" w:space="0" w:color="231F20"/>
              <w:right w:val="single" w:sz="4" w:space="0" w:color="231F20"/>
            </w:tcBorders>
            <w:hideMark/>
          </w:tcPr>
          <w:p w14:paraId="3F45B339"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٩</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٤٣٤٧</w:t>
            </w:r>
          </w:p>
        </w:tc>
        <w:tc>
          <w:tcPr>
            <w:tcW w:w="1355" w:type="dxa"/>
            <w:tcBorders>
              <w:top w:val="single" w:sz="4" w:space="0" w:color="231F20"/>
              <w:left w:val="single" w:sz="4" w:space="0" w:color="231F20"/>
              <w:bottom w:val="single" w:sz="4" w:space="0" w:color="231F20"/>
              <w:right w:val="single" w:sz="4" w:space="0" w:color="231F20"/>
            </w:tcBorders>
            <w:hideMark/>
          </w:tcPr>
          <w:p w14:paraId="6FF964F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٨٥٧٧</w:t>
            </w:r>
          </w:p>
        </w:tc>
      </w:tr>
      <w:tr w:rsidR="00C358CC" w:rsidRPr="00C51097" w14:paraId="4B1FC841" w14:textId="77777777" w:rsidTr="00DD11C4">
        <w:trPr>
          <w:trHeight w:val="207"/>
          <w:jc w:val="center"/>
        </w:trPr>
        <w:tc>
          <w:tcPr>
            <w:tcW w:w="960" w:type="dxa"/>
            <w:tcBorders>
              <w:top w:val="single" w:sz="4" w:space="0" w:color="231F20"/>
              <w:left w:val="single" w:sz="4" w:space="0" w:color="231F20"/>
              <w:bottom w:val="single" w:sz="4" w:space="0" w:color="231F20"/>
              <w:right w:val="single" w:sz="4" w:space="0" w:color="231F20"/>
            </w:tcBorders>
            <w:hideMark/>
          </w:tcPr>
          <w:p w14:paraId="764FF39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٦</w:t>
            </w:r>
          </w:p>
        </w:tc>
        <w:tc>
          <w:tcPr>
            <w:tcW w:w="762" w:type="dxa"/>
            <w:tcBorders>
              <w:top w:val="single" w:sz="4" w:space="0" w:color="231F20"/>
              <w:left w:val="single" w:sz="4" w:space="0" w:color="231F20"/>
              <w:bottom w:val="single" w:sz="4" w:space="0" w:color="231F20"/>
              <w:right w:val="single" w:sz="4" w:space="0" w:color="231F20"/>
            </w:tcBorders>
            <w:hideMark/>
          </w:tcPr>
          <w:p w14:paraId="743FE33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٥٢٤١</w:t>
            </w:r>
          </w:p>
        </w:tc>
        <w:tc>
          <w:tcPr>
            <w:tcW w:w="1189" w:type="dxa"/>
            <w:tcBorders>
              <w:top w:val="single" w:sz="4" w:space="0" w:color="231F20"/>
              <w:left w:val="single" w:sz="4" w:space="0" w:color="231F20"/>
              <w:bottom w:val="single" w:sz="4" w:space="0" w:color="231F20"/>
              <w:right w:val="single" w:sz="4" w:space="0" w:color="231F20"/>
            </w:tcBorders>
            <w:hideMark/>
          </w:tcPr>
          <w:p w14:paraId="51FD3B7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١١١٧</w:t>
            </w:r>
          </w:p>
        </w:tc>
        <w:tc>
          <w:tcPr>
            <w:tcW w:w="1189" w:type="dxa"/>
            <w:tcBorders>
              <w:top w:val="single" w:sz="4" w:space="0" w:color="231F20"/>
              <w:left w:val="single" w:sz="4" w:space="0" w:color="231F20"/>
              <w:bottom w:val="single" w:sz="4" w:space="0" w:color="231F20"/>
              <w:right w:val="single" w:sz="4" w:space="0" w:color="231F20"/>
            </w:tcBorders>
            <w:hideMark/>
          </w:tcPr>
          <w:p w14:paraId="7ADEB61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٠٤٧٦</w:t>
            </w:r>
          </w:p>
        </w:tc>
        <w:tc>
          <w:tcPr>
            <w:tcW w:w="1319" w:type="dxa"/>
            <w:tcBorders>
              <w:top w:val="single" w:sz="4" w:space="0" w:color="231F20"/>
              <w:left w:val="single" w:sz="4" w:space="0" w:color="231F20"/>
              <w:bottom w:val="single" w:sz="4" w:space="0" w:color="231F20"/>
              <w:right w:val="single" w:sz="4" w:space="0" w:color="231F20"/>
            </w:tcBorders>
            <w:hideMark/>
          </w:tcPr>
          <w:p w14:paraId="4CFB9DB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٩</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٩٥٨٨</w:t>
            </w:r>
          </w:p>
        </w:tc>
        <w:tc>
          <w:tcPr>
            <w:tcW w:w="1355" w:type="dxa"/>
            <w:tcBorders>
              <w:top w:val="single" w:sz="4" w:space="0" w:color="231F20"/>
              <w:left w:val="single" w:sz="4" w:space="0" w:color="231F20"/>
              <w:bottom w:val="single" w:sz="4" w:space="0" w:color="231F20"/>
              <w:right w:val="single" w:sz="4" w:space="0" w:color="231F20"/>
            </w:tcBorders>
            <w:hideMark/>
          </w:tcPr>
          <w:p w14:paraId="6BDE52E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٩٠٥٤</w:t>
            </w:r>
          </w:p>
        </w:tc>
      </w:tr>
      <w:tr w:rsidR="00C358CC" w:rsidRPr="00C51097" w14:paraId="65E28A03" w14:textId="77777777" w:rsidTr="00DD11C4">
        <w:trPr>
          <w:trHeight w:val="207"/>
          <w:jc w:val="center"/>
        </w:trPr>
        <w:tc>
          <w:tcPr>
            <w:tcW w:w="960" w:type="dxa"/>
            <w:tcBorders>
              <w:top w:val="single" w:sz="4" w:space="0" w:color="231F20"/>
              <w:left w:val="single" w:sz="4" w:space="0" w:color="231F20"/>
              <w:bottom w:val="single" w:sz="4" w:space="0" w:color="231F20"/>
              <w:right w:val="single" w:sz="4" w:space="0" w:color="231F20"/>
            </w:tcBorders>
            <w:hideMark/>
          </w:tcPr>
          <w:p w14:paraId="1D523929"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٧</w:t>
            </w:r>
          </w:p>
        </w:tc>
        <w:tc>
          <w:tcPr>
            <w:tcW w:w="762" w:type="dxa"/>
            <w:tcBorders>
              <w:top w:val="single" w:sz="4" w:space="0" w:color="231F20"/>
              <w:left w:val="single" w:sz="4" w:space="0" w:color="231F20"/>
              <w:bottom w:val="single" w:sz="4" w:space="0" w:color="231F20"/>
              <w:right w:val="single" w:sz="4" w:space="0" w:color="231F20"/>
            </w:tcBorders>
            <w:hideMark/>
          </w:tcPr>
          <w:p w14:paraId="7667A1A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٤١٢٣</w:t>
            </w:r>
          </w:p>
        </w:tc>
        <w:tc>
          <w:tcPr>
            <w:tcW w:w="1189" w:type="dxa"/>
            <w:tcBorders>
              <w:top w:val="single" w:sz="4" w:space="0" w:color="231F20"/>
              <w:left w:val="single" w:sz="4" w:space="0" w:color="231F20"/>
              <w:bottom w:val="single" w:sz="4" w:space="0" w:color="231F20"/>
              <w:right w:val="single" w:sz="4" w:space="0" w:color="231F20"/>
            </w:tcBorders>
            <w:hideMark/>
          </w:tcPr>
          <w:p w14:paraId="00B2442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١٢٧٨</w:t>
            </w:r>
          </w:p>
        </w:tc>
        <w:tc>
          <w:tcPr>
            <w:tcW w:w="1189" w:type="dxa"/>
            <w:tcBorders>
              <w:top w:val="single" w:sz="4" w:space="0" w:color="231F20"/>
              <w:left w:val="single" w:sz="4" w:space="0" w:color="231F20"/>
              <w:bottom w:val="single" w:sz="4" w:space="0" w:color="231F20"/>
              <w:right w:val="single" w:sz="4" w:space="0" w:color="231F20"/>
            </w:tcBorders>
            <w:hideMark/>
          </w:tcPr>
          <w:p w14:paraId="51ECC7E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٠٣٧٥</w:t>
            </w:r>
          </w:p>
        </w:tc>
        <w:tc>
          <w:tcPr>
            <w:tcW w:w="1319" w:type="dxa"/>
            <w:tcBorders>
              <w:top w:val="single" w:sz="4" w:space="0" w:color="231F20"/>
              <w:left w:val="single" w:sz="4" w:space="0" w:color="231F20"/>
              <w:bottom w:val="single" w:sz="4" w:space="0" w:color="231F20"/>
              <w:right w:val="single" w:sz="4" w:space="0" w:color="231F20"/>
            </w:tcBorders>
            <w:hideMark/>
          </w:tcPr>
          <w:p w14:paraId="03BDFD4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٣٧١١</w:t>
            </w:r>
          </w:p>
        </w:tc>
        <w:tc>
          <w:tcPr>
            <w:tcW w:w="1355" w:type="dxa"/>
            <w:tcBorders>
              <w:top w:val="single" w:sz="4" w:space="0" w:color="231F20"/>
              <w:left w:val="single" w:sz="4" w:space="0" w:color="231F20"/>
              <w:bottom w:val="single" w:sz="4" w:space="0" w:color="231F20"/>
              <w:right w:val="single" w:sz="4" w:space="0" w:color="231F20"/>
            </w:tcBorders>
            <w:hideMark/>
          </w:tcPr>
          <w:p w14:paraId="2AAA649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٩٤٢٨</w:t>
            </w:r>
          </w:p>
        </w:tc>
      </w:tr>
      <w:tr w:rsidR="00C358CC" w:rsidRPr="00C51097" w14:paraId="4453C3C4" w14:textId="77777777" w:rsidTr="00DD11C4">
        <w:trPr>
          <w:trHeight w:val="207"/>
          <w:jc w:val="center"/>
        </w:trPr>
        <w:tc>
          <w:tcPr>
            <w:tcW w:w="960" w:type="dxa"/>
            <w:tcBorders>
              <w:top w:val="single" w:sz="4" w:space="0" w:color="231F20"/>
              <w:left w:val="single" w:sz="4" w:space="0" w:color="231F20"/>
              <w:bottom w:val="single" w:sz="4" w:space="0" w:color="231F20"/>
              <w:right w:val="single" w:sz="4" w:space="0" w:color="231F20"/>
            </w:tcBorders>
            <w:hideMark/>
          </w:tcPr>
          <w:p w14:paraId="3ED5910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٨</w:t>
            </w:r>
          </w:p>
        </w:tc>
        <w:tc>
          <w:tcPr>
            <w:tcW w:w="762" w:type="dxa"/>
            <w:tcBorders>
              <w:top w:val="single" w:sz="4" w:space="0" w:color="231F20"/>
              <w:left w:val="single" w:sz="4" w:space="0" w:color="231F20"/>
              <w:bottom w:val="single" w:sz="4" w:space="0" w:color="231F20"/>
              <w:right w:val="single" w:sz="4" w:space="0" w:color="231F20"/>
            </w:tcBorders>
            <w:hideMark/>
          </w:tcPr>
          <w:p w14:paraId="2229574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٢٨٤٤</w:t>
            </w:r>
          </w:p>
        </w:tc>
        <w:tc>
          <w:tcPr>
            <w:tcW w:w="1189" w:type="dxa"/>
            <w:tcBorders>
              <w:top w:val="single" w:sz="4" w:space="0" w:color="231F20"/>
              <w:left w:val="single" w:sz="4" w:space="0" w:color="231F20"/>
              <w:bottom w:val="single" w:sz="4" w:space="0" w:color="231F20"/>
              <w:right w:val="single" w:sz="4" w:space="0" w:color="231F20"/>
            </w:tcBorders>
            <w:hideMark/>
          </w:tcPr>
          <w:p w14:paraId="27068FFF"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٠٥٠٣</w:t>
            </w:r>
          </w:p>
        </w:tc>
        <w:tc>
          <w:tcPr>
            <w:tcW w:w="1189" w:type="dxa"/>
            <w:tcBorders>
              <w:top w:val="single" w:sz="4" w:space="0" w:color="231F20"/>
              <w:left w:val="single" w:sz="4" w:space="0" w:color="231F20"/>
              <w:bottom w:val="single" w:sz="4" w:space="0" w:color="231F20"/>
              <w:right w:val="single" w:sz="4" w:space="0" w:color="231F20"/>
            </w:tcBorders>
            <w:hideMark/>
          </w:tcPr>
          <w:p w14:paraId="41CEE28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٠٢٥٩</w:t>
            </w:r>
          </w:p>
        </w:tc>
        <w:tc>
          <w:tcPr>
            <w:tcW w:w="1319" w:type="dxa"/>
            <w:tcBorders>
              <w:top w:val="single" w:sz="4" w:space="0" w:color="231F20"/>
              <w:left w:val="single" w:sz="4" w:space="0" w:color="231F20"/>
              <w:bottom w:val="single" w:sz="4" w:space="0" w:color="231F20"/>
              <w:right w:val="single" w:sz="4" w:space="0" w:color="231F20"/>
            </w:tcBorders>
            <w:hideMark/>
          </w:tcPr>
          <w:p w14:paraId="38D469E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٦٥٥٦</w:t>
            </w:r>
          </w:p>
        </w:tc>
        <w:tc>
          <w:tcPr>
            <w:tcW w:w="1355" w:type="dxa"/>
            <w:tcBorders>
              <w:top w:val="single" w:sz="4" w:space="0" w:color="231F20"/>
              <w:left w:val="single" w:sz="4" w:space="0" w:color="231F20"/>
              <w:bottom w:val="single" w:sz="4" w:space="0" w:color="231F20"/>
              <w:right w:val="single" w:sz="4" w:space="0" w:color="231F20"/>
            </w:tcBorders>
            <w:hideMark/>
          </w:tcPr>
          <w:p w14:paraId="47EF59C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٩٦٨٧</w:t>
            </w:r>
          </w:p>
        </w:tc>
      </w:tr>
      <w:tr w:rsidR="00C358CC" w:rsidRPr="00C51097" w14:paraId="41078B2C" w14:textId="77777777" w:rsidTr="00DD11C4">
        <w:trPr>
          <w:trHeight w:val="207"/>
          <w:jc w:val="center"/>
        </w:trPr>
        <w:tc>
          <w:tcPr>
            <w:tcW w:w="960" w:type="dxa"/>
            <w:tcBorders>
              <w:top w:val="single" w:sz="4" w:space="0" w:color="231F20"/>
              <w:left w:val="single" w:sz="4" w:space="0" w:color="231F20"/>
              <w:bottom w:val="single" w:sz="4" w:space="0" w:color="231F20"/>
              <w:right w:val="single" w:sz="4" w:space="0" w:color="231F20"/>
            </w:tcBorders>
            <w:hideMark/>
          </w:tcPr>
          <w:p w14:paraId="5C8A10F1"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٩</w:t>
            </w:r>
          </w:p>
        </w:tc>
        <w:tc>
          <w:tcPr>
            <w:tcW w:w="762" w:type="dxa"/>
            <w:tcBorders>
              <w:top w:val="single" w:sz="4" w:space="0" w:color="231F20"/>
              <w:left w:val="single" w:sz="4" w:space="0" w:color="231F20"/>
              <w:bottom w:val="single" w:sz="4" w:space="0" w:color="231F20"/>
              <w:right w:val="single" w:sz="4" w:space="0" w:color="231F20"/>
            </w:tcBorders>
            <w:hideMark/>
          </w:tcPr>
          <w:p w14:paraId="37B8C61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٢٣٤١</w:t>
            </w:r>
          </w:p>
        </w:tc>
        <w:tc>
          <w:tcPr>
            <w:tcW w:w="1189" w:type="dxa"/>
            <w:tcBorders>
              <w:top w:val="single" w:sz="4" w:space="0" w:color="231F20"/>
              <w:left w:val="single" w:sz="4" w:space="0" w:color="231F20"/>
              <w:bottom w:val="single" w:sz="4" w:space="0" w:color="231F20"/>
              <w:right w:val="single" w:sz="4" w:space="0" w:color="231F20"/>
            </w:tcBorders>
            <w:hideMark/>
          </w:tcPr>
          <w:p w14:paraId="46953B3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١٤٩٣</w:t>
            </w:r>
          </w:p>
        </w:tc>
        <w:tc>
          <w:tcPr>
            <w:tcW w:w="1189" w:type="dxa"/>
            <w:tcBorders>
              <w:top w:val="single" w:sz="4" w:space="0" w:color="231F20"/>
              <w:left w:val="single" w:sz="4" w:space="0" w:color="231F20"/>
              <w:bottom w:val="single" w:sz="4" w:space="0" w:color="231F20"/>
              <w:right w:val="single" w:sz="4" w:space="0" w:color="231F20"/>
            </w:tcBorders>
            <w:hideMark/>
          </w:tcPr>
          <w:p w14:paraId="660CE63F"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٠٢١٣</w:t>
            </w:r>
          </w:p>
        </w:tc>
        <w:tc>
          <w:tcPr>
            <w:tcW w:w="1319" w:type="dxa"/>
            <w:tcBorders>
              <w:top w:val="single" w:sz="4" w:space="0" w:color="231F20"/>
              <w:left w:val="single" w:sz="4" w:space="0" w:color="231F20"/>
              <w:bottom w:val="single" w:sz="4" w:space="0" w:color="231F20"/>
              <w:right w:val="single" w:sz="4" w:space="0" w:color="231F20"/>
            </w:tcBorders>
            <w:hideMark/>
          </w:tcPr>
          <w:p w14:paraId="17E9ED1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٨٨٩٧</w:t>
            </w:r>
          </w:p>
        </w:tc>
        <w:tc>
          <w:tcPr>
            <w:tcW w:w="1355" w:type="dxa"/>
            <w:tcBorders>
              <w:top w:val="single" w:sz="4" w:space="0" w:color="231F20"/>
              <w:left w:val="single" w:sz="4" w:space="0" w:color="231F20"/>
              <w:bottom w:val="single" w:sz="4" w:space="0" w:color="231F20"/>
              <w:right w:val="single" w:sz="4" w:space="0" w:color="231F20"/>
            </w:tcBorders>
            <w:hideMark/>
          </w:tcPr>
          <w:p w14:paraId="043A061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٩٩٠٠</w:t>
            </w:r>
          </w:p>
        </w:tc>
      </w:tr>
      <w:tr w:rsidR="00C358CC" w:rsidRPr="00C51097" w14:paraId="1302D8D0" w14:textId="77777777" w:rsidTr="00DD11C4">
        <w:trPr>
          <w:trHeight w:val="207"/>
          <w:jc w:val="center"/>
        </w:trPr>
        <w:tc>
          <w:tcPr>
            <w:tcW w:w="960" w:type="dxa"/>
            <w:tcBorders>
              <w:top w:val="single" w:sz="4" w:space="0" w:color="231F20"/>
              <w:left w:val="single" w:sz="4" w:space="0" w:color="231F20"/>
              <w:bottom w:val="single" w:sz="4" w:space="0" w:color="231F20"/>
              <w:right w:val="single" w:sz="4" w:space="0" w:color="231F20"/>
            </w:tcBorders>
            <w:hideMark/>
          </w:tcPr>
          <w:p w14:paraId="5972FE6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١٠</w:t>
            </w:r>
          </w:p>
        </w:tc>
        <w:tc>
          <w:tcPr>
            <w:tcW w:w="762" w:type="dxa"/>
            <w:tcBorders>
              <w:top w:val="single" w:sz="4" w:space="0" w:color="231F20"/>
              <w:left w:val="single" w:sz="4" w:space="0" w:color="231F20"/>
              <w:bottom w:val="single" w:sz="4" w:space="0" w:color="231F20"/>
              <w:right w:val="single" w:sz="4" w:space="0" w:color="231F20"/>
            </w:tcBorders>
            <w:hideMark/>
          </w:tcPr>
          <w:p w14:paraId="2B95E8E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٠٨٤٧</w:t>
            </w:r>
          </w:p>
        </w:tc>
        <w:tc>
          <w:tcPr>
            <w:tcW w:w="1189" w:type="dxa"/>
            <w:tcBorders>
              <w:top w:val="single" w:sz="4" w:space="0" w:color="231F20"/>
              <w:left w:val="single" w:sz="4" w:space="0" w:color="231F20"/>
              <w:bottom w:val="single" w:sz="4" w:space="0" w:color="231F20"/>
              <w:right w:val="single" w:sz="4" w:space="0" w:color="231F20"/>
            </w:tcBorders>
            <w:hideMark/>
          </w:tcPr>
          <w:p w14:paraId="311547C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٠٥٩٣</w:t>
            </w:r>
          </w:p>
        </w:tc>
        <w:tc>
          <w:tcPr>
            <w:tcW w:w="1189" w:type="dxa"/>
            <w:tcBorders>
              <w:top w:val="single" w:sz="4" w:space="0" w:color="231F20"/>
              <w:left w:val="single" w:sz="4" w:space="0" w:color="231F20"/>
              <w:bottom w:val="single" w:sz="4" w:space="0" w:color="231F20"/>
              <w:right w:val="single" w:sz="4" w:space="0" w:color="231F20"/>
            </w:tcBorders>
            <w:hideMark/>
          </w:tcPr>
          <w:p w14:paraId="186E7C6D"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٠٠٧٧</w:t>
            </w:r>
          </w:p>
        </w:tc>
        <w:tc>
          <w:tcPr>
            <w:tcW w:w="1319" w:type="dxa"/>
            <w:tcBorders>
              <w:top w:val="single" w:sz="4" w:space="0" w:color="231F20"/>
              <w:left w:val="single" w:sz="4" w:space="0" w:color="231F20"/>
              <w:bottom w:val="single" w:sz="4" w:space="0" w:color="231F20"/>
              <w:right w:val="single" w:sz="4" w:space="0" w:color="231F20"/>
            </w:tcBorders>
            <w:hideMark/>
          </w:tcPr>
          <w:p w14:paraId="61A815BF"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٩٧٤٥</w:t>
            </w:r>
          </w:p>
        </w:tc>
        <w:tc>
          <w:tcPr>
            <w:tcW w:w="1355" w:type="dxa"/>
            <w:tcBorders>
              <w:top w:val="single" w:sz="4" w:space="0" w:color="231F20"/>
              <w:left w:val="single" w:sz="4" w:space="0" w:color="231F20"/>
              <w:bottom w:val="single" w:sz="4" w:space="0" w:color="231F20"/>
              <w:right w:val="single" w:sz="4" w:space="0" w:color="231F20"/>
            </w:tcBorders>
            <w:hideMark/>
          </w:tcPr>
          <w:p w14:paraId="08572A6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٩٩٧٧</w:t>
            </w:r>
          </w:p>
        </w:tc>
      </w:tr>
      <w:tr w:rsidR="00C358CC" w:rsidRPr="00C51097" w14:paraId="5D7F173B" w14:textId="77777777" w:rsidTr="00DD11C4">
        <w:trPr>
          <w:trHeight w:val="207"/>
          <w:jc w:val="center"/>
        </w:trPr>
        <w:tc>
          <w:tcPr>
            <w:tcW w:w="960" w:type="dxa"/>
            <w:tcBorders>
              <w:top w:val="single" w:sz="4" w:space="0" w:color="231F20"/>
              <w:left w:val="single" w:sz="4" w:space="0" w:color="231F20"/>
              <w:bottom w:val="single" w:sz="4" w:space="0" w:color="231F20"/>
              <w:right w:val="single" w:sz="4" w:space="0" w:color="231F20"/>
            </w:tcBorders>
            <w:hideMark/>
          </w:tcPr>
          <w:p w14:paraId="6F444ECB"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١١</w:t>
            </w:r>
          </w:p>
        </w:tc>
        <w:tc>
          <w:tcPr>
            <w:tcW w:w="762" w:type="dxa"/>
            <w:tcBorders>
              <w:top w:val="single" w:sz="4" w:space="0" w:color="231F20"/>
              <w:left w:val="single" w:sz="4" w:space="0" w:color="231F20"/>
              <w:bottom w:val="single" w:sz="4" w:space="0" w:color="231F20"/>
              <w:right w:val="single" w:sz="4" w:space="0" w:color="231F20"/>
            </w:tcBorders>
            <w:hideMark/>
          </w:tcPr>
          <w:p w14:paraId="2A8FBA8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٠٢٥٤</w:t>
            </w:r>
          </w:p>
        </w:tc>
        <w:tc>
          <w:tcPr>
            <w:tcW w:w="1189" w:type="dxa"/>
            <w:tcBorders>
              <w:top w:val="single" w:sz="4" w:space="0" w:color="231F20"/>
              <w:left w:val="single" w:sz="4" w:space="0" w:color="231F20"/>
              <w:bottom w:val="single" w:sz="4" w:space="0" w:color="231F20"/>
              <w:right w:val="single" w:sz="4" w:space="0" w:color="231F20"/>
            </w:tcBorders>
            <w:hideMark/>
          </w:tcPr>
          <w:p w14:paraId="66F3C5C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189" w:type="dxa"/>
            <w:tcBorders>
              <w:top w:val="single" w:sz="4" w:space="0" w:color="231F20"/>
              <w:left w:val="single" w:sz="4" w:space="0" w:color="231F20"/>
              <w:bottom w:val="single" w:sz="4" w:space="0" w:color="231F20"/>
              <w:right w:val="single" w:sz="4" w:space="0" w:color="231F20"/>
            </w:tcBorders>
            <w:hideMark/>
          </w:tcPr>
          <w:p w14:paraId="30F6487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٠٠٢٣</w:t>
            </w:r>
          </w:p>
        </w:tc>
        <w:tc>
          <w:tcPr>
            <w:tcW w:w="1319" w:type="dxa"/>
            <w:tcBorders>
              <w:top w:val="single" w:sz="4" w:space="0" w:color="231F20"/>
              <w:left w:val="single" w:sz="4" w:space="0" w:color="231F20"/>
              <w:bottom w:val="single" w:sz="4" w:space="0" w:color="231F20"/>
              <w:right w:val="single" w:sz="4" w:space="0" w:color="231F20"/>
            </w:tcBorders>
            <w:hideMark/>
          </w:tcPr>
          <w:p w14:paraId="7347D94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٠٠٠٠</w:t>
            </w:r>
          </w:p>
        </w:tc>
        <w:tc>
          <w:tcPr>
            <w:tcW w:w="1355" w:type="dxa"/>
            <w:tcBorders>
              <w:top w:val="single" w:sz="4" w:space="0" w:color="231F20"/>
              <w:left w:val="single" w:sz="4" w:space="0" w:color="231F20"/>
              <w:bottom w:val="single" w:sz="4" w:space="0" w:color="231F20"/>
              <w:right w:val="single" w:sz="4" w:space="0" w:color="231F20"/>
            </w:tcBorders>
            <w:hideMark/>
          </w:tcPr>
          <w:p w14:paraId="2667218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٠٠٠٠</w:t>
            </w:r>
          </w:p>
        </w:tc>
      </w:tr>
    </w:tbl>
    <w:p w14:paraId="6FAB19AF"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منبع: یافته های پژوهش</w:t>
      </w:r>
    </w:p>
    <w:p w14:paraId="120533F5"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lang w:bidi="fa-IR"/>
        </w:rPr>
        <w:t>جدول 6، چهار بردار ويژه اول را براي شاخص بانكداري كشورهاي در حال توسعه نشان مي دهد كه حدود ٨٠ درصد پراكندگي مجموعه داده‌ها توسط اين بردارها نشان داده ميشود.</w:t>
      </w:r>
    </w:p>
    <w:p w14:paraId="6CA6E856" w14:textId="77777777" w:rsidR="00C358CC" w:rsidRPr="00ED22AD" w:rsidRDefault="00C358CC" w:rsidP="00C358CC">
      <w:pPr>
        <w:bidi/>
        <w:spacing w:after="0" w:line="240" w:lineRule="auto"/>
        <w:jc w:val="center"/>
        <w:rPr>
          <w:rFonts w:ascii="Times New Roman" w:hAnsi="Times New Roman" w:cs="B Nazanin"/>
          <w:sz w:val="23"/>
          <w:szCs w:val="23"/>
          <w:rtl/>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(6)</w:t>
      </w:r>
      <w:r w:rsidRPr="00ED22AD">
        <w:rPr>
          <w:rFonts w:ascii="Times New Roman" w:hAnsi="Times New Roman" w:cs="B Nazanin" w:hint="cs"/>
          <w:sz w:val="23"/>
          <w:szCs w:val="23"/>
          <w:rtl/>
        </w:rPr>
        <w:t xml:space="preserve"> بردارهای ویژه برای شاخص بانکداری کشورهای در حال توسعه</w:t>
      </w:r>
    </w:p>
    <w:tbl>
      <w:tblPr>
        <w:bidiVisual/>
        <w:tblW w:w="6788" w:type="dxa"/>
        <w:jc w:val="center"/>
        <w:tblCellMar>
          <w:top w:w="48" w:type="dxa"/>
          <w:left w:w="56" w:type="dxa"/>
          <w:right w:w="115" w:type="dxa"/>
        </w:tblCellMar>
        <w:tblLook w:val="04A0" w:firstRow="1" w:lastRow="0" w:firstColumn="1" w:lastColumn="0" w:noHBand="0" w:noVBand="1"/>
      </w:tblPr>
      <w:tblGrid>
        <w:gridCol w:w="2118"/>
        <w:gridCol w:w="1168"/>
        <w:gridCol w:w="1166"/>
        <w:gridCol w:w="1168"/>
        <w:gridCol w:w="1168"/>
      </w:tblGrid>
      <w:tr w:rsidR="00C358CC" w:rsidRPr="00C51097" w14:paraId="3D57FA6A" w14:textId="77777777" w:rsidTr="00DD11C4">
        <w:trPr>
          <w:trHeight w:val="315"/>
          <w:jc w:val="center"/>
        </w:trPr>
        <w:tc>
          <w:tcPr>
            <w:tcW w:w="2118"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5A2C1D2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lastRenderedPageBreak/>
              <w:t>متغيرها</w:t>
            </w:r>
          </w:p>
        </w:tc>
        <w:tc>
          <w:tcPr>
            <w:tcW w:w="1168"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69667EC9"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sz w:val="16"/>
                <w:szCs w:val="16"/>
                <w:lang w:bidi="fa-IR"/>
              </w:rPr>
              <w:t>PC 1</w:t>
            </w:r>
          </w:p>
        </w:tc>
        <w:tc>
          <w:tcPr>
            <w:tcW w:w="1166"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1C1AD24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sz w:val="16"/>
                <w:szCs w:val="16"/>
                <w:lang w:bidi="fa-IR"/>
              </w:rPr>
              <w:t>PC 2</w:t>
            </w:r>
          </w:p>
        </w:tc>
        <w:tc>
          <w:tcPr>
            <w:tcW w:w="1168"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4C014E19"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sz w:val="16"/>
                <w:szCs w:val="16"/>
                <w:lang w:bidi="fa-IR"/>
              </w:rPr>
              <w:t>PC 3</w:t>
            </w:r>
          </w:p>
        </w:tc>
        <w:tc>
          <w:tcPr>
            <w:tcW w:w="1168"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691DF54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sz w:val="16"/>
                <w:szCs w:val="16"/>
                <w:lang w:bidi="fa-IR"/>
              </w:rPr>
              <w:t>PC 4</w:t>
            </w:r>
          </w:p>
        </w:tc>
      </w:tr>
      <w:tr w:rsidR="00C358CC" w:rsidRPr="00C51097" w14:paraId="67A0556E" w14:textId="77777777" w:rsidTr="00DD11C4">
        <w:trPr>
          <w:trHeight w:val="204"/>
          <w:jc w:val="center"/>
        </w:trPr>
        <w:tc>
          <w:tcPr>
            <w:tcW w:w="2118" w:type="dxa"/>
            <w:tcBorders>
              <w:top w:val="single" w:sz="4" w:space="0" w:color="231F20"/>
              <w:left w:val="single" w:sz="4" w:space="0" w:color="231F20"/>
              <w:bottom w:val="single" w:sz="4" w:space="0" w:color="231F20"/>
              <w:right w:val="single" w:sz="4" w:space="0" w:color="231F20"/>
            </w:tcBorders>
            <w:hideMark/>
          </w:tcPr>
          <w:p w14:paraId="732E88E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lang w:bidi="fa-IR"/>
              </w:rPr>
              <w:t>تمرکز</w:t>
            </w:r>
          </w:p>
        </w:tc>
        <w:tc>
          <w:tcPr>
            <w:tcW w:w="1168" w:type="dxa"/>
            <w:tcBorders>
              <w:top w:val="single" w:sz="4" w:space="0" w:color="231F20"/>
              <w:left w:val="single" w:sz="4" w:space="0" w:color="231F20"/>
              <w:bottom w:val="single" w:sz="4" w:space="0" w:color="231F20"/>
              <w:right w:val="single" w:sz="4" w:space="0" w:color="231F20"/>
            </w:tcBorders>
            <w:hideMark/>
          </w:tcPr>
          <w:p w14:paraId="5B45E771" w14:textId="77777777" w:rsidR="00C358CC" w:rsidRPr="00C51097" w:rsidRDefault="00C358CC" w:rsidP="00DD11C4">
            <w:pPr>
              <w:spacing w:after="0" w:line="240" w:lineRule="auto"/>
              <w:jc w:val="center"/>
              <w:rPr>
                <w:rFonts w:ascii="Times New Roman" w:hAnsi="Times New Roman" w:cs="B Nazanin"/>
                <w:sz w:val="16"/>
                <w:szCs w:val="16"/>
                <w:rtl/>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٠٢٣٩</w:t>
            </w:r>
          </w:p>
        </w:tc>
        <w:tc>
          <w:tcPr>
            <w:tcW w:w="1166" w:type="dxa"/>
            <w:tcBorders>
              <w:top w:val="single" w:sz="4" w:space="0" w:color="231F20"/>
              <w:left w:val="single" w:sz="4" w:space="0" w:color="231F20"/>
              <w:bottom w:val="single" w:sz="4" w:space="0" w:color="231F20"/>
              <w:right w:val="single" w:sz="4" w:space="0" w:color="231F20"/>
            </w:tcBorders>
            <w:hideMark/>
          </w:tcPr>
          <w:p w14:paraId="23CCD3D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٢٤٧٤</w:t>
            </w:r>
          </w:p>
        </w:tc>
        <w:tc>
          <w:tcPr>
            <w:tcW w:w="1168" w:type="dxa"/>
            <w:tcBorders>
              <w:top w:val="single" w:sz="4" w:space="0" w:color="231F20"/>
              <w:left w:val="single" w:sz="4" w:space="0" w:color="231F20"/>
              <w:bottom w:val="single" w:sz="4" w:space="0" w:color="231F20"/>
              <w:right w:val="single" w:sz="4" w:space="0" w:color="231F20"/>
            </w:tcBorders>
            <w:hideMark/>
          </w:tcPr>
          <w:p w14:paraId="03E68C69"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٠٧٤٨</w:t>
            </w:r>
          </w:p>
        </w:tc>
        <w:tc>
          <w:tcPr>
            <w:tcW w:w="1168" w:type="dxa"/>
            <w:tcBorders>
              <w:top w:val="single" w:sz="4" w:space="0" w:color="231F20"/>
              <w:left w:val="single" w:sz="4" w:space="0" w:color="231F20"/>
              <w:bottom w:val="single" w:sz="4" w:space="0" w:color="231F20"/>
              <w:right w:val="single" w:sz="4" w:space="0" w:color="231F20"/>
            </w:tcBorders>
            <w:hideMark/>
          </w:tcPr>
          <w:p w14:paraId="3EA5545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٨٣٣٨</w:t>
            </w:r>
          </w:p>
        </w:tc>
      </w:tr>
      <w:tr w:rsidR="00C358CC" w:rsidRPr="00C51097" w14:paraId="37B9174A" w14:textId="77777777" w:rsidTr="00DD11C4">
        <w:trPr>
          <w:trHeight w:val="94"/>
          <w:jc w:val="center"/>
        </w:trPr>
        <w:tc>
          <w:tcPr>
            <w:tcW w:w="2118" w:type="dxa"/>
            <w:tcBorders>
              <w:top w:val="single" w:sz="4" w:space="0" w:color="231F20"/>
              <w:left w:val="single" w:sz="4" w:space="0" w:color="231F20"/>
              <w:bottom w:val="single" w:sz="4" w:space="0" w:color="231F20"/>
              <w:right w:val="single" w:sz="4" w:space="0" w:color="231F20"/>
            </w:tcBorders>
            <w:hideMark/>
          </w:tcPr>
          <w:p w14:paraId="0CFA4B09"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هزینه های عملیاتی به درآمد</w:t>
            </w:r>
          </w:p>
        </w:tc>
        <w:tc>
          <w:tcPr>
            <w:tcW w:w="1168" w:type="dxa"/>
            <w:tcBorders>
              <w:top w:val="single" w:sz="4" w:space="0" w:color="231F20"/>
              <w:left w:val="single" w:sz="4" w:space="0" w:color="231F20"/>
              <w:bottom w:val="single" w:sz="4" w:space="0" w:color="231F20"/>
              <w:right w:val="single" w:sz="4" w:space="0" w:color="231F20"/>
            </w:tcBorders>
            <w:hideMark/>
          </w:tcPr>
          <w:p w14:paraId="791D4539"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١٩٧٥</w:t>
            </w:r>
          </w:p>
        </w:tc>
        <w:tc>
          <w:tcPr>
            <w:tcW w:w="1166" w:type="dxa"/>
            <w:tcBorders>
              <w:top w:val="single" w:sz="4" w:space="0" w:color="231F20"/>
              <w:left w:val="single" w:sz="4" w:space="0" w:color="231F20"/>
              <w:bottom w:val="single" w:sz="4" w:space="0" w:color="231F20"/>
              <w:right w:val="single" w:sz="4" w:space="0" w:color="231F20"/>
            </w:tcBorders>
            <w:hideMark/>
          </w:tcPr>
          <w:p w14:paraId="72F59B4F"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٣٨٦٢</w:t>
            </w:r>
          </w:p>
        </w:tc>
        <w:tc>
          <w:tcPr>
            <w:tcW w:w="1168" w:type="dxa"/>
            <w:tcBorders>
              <w:top w:val="single" w:sz="4" w:space="0" w:color="231F20"/>
              <w:left w:val="single" w:sz="4" w:space="0" w:color="231F20"/>
              <w:bottom w:val="single" w:sz="4" w:space="0" w:color="231F20"/>
              <w:right w:val="single" w:sz="4" w:space="0" w:color="231F20"/>
            </w:tcBorders>
            <w:hideMark/>
          </w:tcPr>
          <w:p w14:paraId="53540C6D"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٥٣٤٥</w:t>
            </w:r>
          </w:p>
        </w:tc>
        <w:tc>
          <w:tcPr>
            <w:tcW w:w="1168" w:type="dxa"/>
            <w:tcBorders>
              <w:top w:val="single" w:sz="4" w:space="0" w:color="231F20"/>
              <w:left w:val="single" w:sz="4" w:space="0" w:color="231F20"/>
              <w:bottom w:val="single" w:sz="4" w:space="0" w:color="231F20"/>
              <w:right w:val="single" w:sz="4" w:space="0" w:color="231F20"/>
            </w:tcBorders>
            <w:hideMark/>
          </w:tcPr>
          <w:p w14:paraId="5A6D8CA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٠٢٩٢</w:t>
            </w:r>
          </w:p>
        </w:tc>
      </w:tr>
      <w:tr w:rsidR="00C358CC" w:rsidRPr="00C51097" w14:paraId="6BEEFC5C" w14:textId="77777777" w:rsidTr="00DD11C4">
        <w:trPr>
          <w:trHeight w:val="322"/>
          <w:jc w:val="center"/>
        </w:trPr>
        <w:tc>
          <w:tcPr>
            <w:tcW w:w="2118" w:type="dxa"/>
            <w:tcBorders>
              <w:top w:val="single" w:sz="4" w:space="0" w:color="231F20"/>
              <w:left w:val="single" w:sz="4" w:space="0" w:color="231F20"/>
              <w:bottom w:val="single" w:sz="4" w:space="0" w:color="231F20"/>
              <w:right w:val="single" w:sz="4" w:space="0" w:color="231F20"/>
            </w:tcBorders>
            <w:hideMark/>
          </w:tcPr>
          <w:p w14:paraId="52BF561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حاشیه سود خالص بهره</w:t>
            </w:r>
          </w:p>
        </w:tc>
        <w:tc>
          <w:tcPr>
            <w:tcW w:w="1168" w:type="dxa"/>
            <w:tcBorders>
              <w:top w:val="single" w:sz="4" w:space="0" w:color="231F20"/>
              <w:left w:val="single" w:sz="4" w:space="0" w:color="231F20"/>
              <w:bottom w:val="single" w:sz="4" w:space="0" w:color="231F20"/>
              <w:right w:val="single" w:sz="4" w:space="0" w:color="231F20"/>
            </w:tcBorders>
            <w:hideMark/>
          </w:tcPr>
          <w:p w14:paraId="11557809"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٣٢٩٤</w:t>
            </w:r>
          </w:p>
        </w:tc>
        <w:tc>
          <w:tcPr>
            <w:tcW w:w="1166" w:type="dxa"/>
            <w:tcBorders>
              <w:top w:val="single" w:sz="4" w:space="0" w:color="231F20"/>
              <w:left w:val="single" w:sz="4" w:space="0" w:color="231F20"/>
              <w:bottom w:val="single" w:sz="4" w:space="0" w:color="231F20"/>
              <w:right w:val="single" w:sz="4" w:space="0" w:color="231F20"/>
            </w:tcBorders>
            <w:hideMark/>
          </w:tcPr>
          <w:p w14:paraId="16EAAB0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٢٠٦٣</w:t>
            </w:r>
          </w:p>
        </w:tc>
        <w:tc>
          <w:tcPr>
            <w:tcW w:w="1168" w:type="dxa"/>
            <w:tcBorders>
              <w:top w:val="single" w:sz="4" w:space="0" w:color="231F20"/>
              <w:left w:val="single" w:sz="4" w:space="0" w:color="231F20"/>
              <w:bottom w:val="single" w:sz="4" w:space="0" w:color="231F20"/>
              <w:right w:val="single" w:sz="4" w:space="0" w:color="231F20"/>
            </w:tcBorders>
            <w:hideMark/>
          </w:tcPr>
          <w:p w14:paraId="43B07A3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٢٤٨٧</w:t>
            </w:r>
          </w:p>
        </w:tc>
        <w:tc>
          <w:tcPr>
            <w:tcW w:w="1168" w:type="dxa"/>
            <w:tcBorders>
              <w:top w:val="single" w:sz="4" w:space="0" w:color="231F20"/>
              <w:left w:val="single" w:sz="4" w:space="0" w:color="231F20"/>
              <w:bottom w:val="single" w:sz="4" w:space="0" w:color="231F20"/>
              <w:right w:val="single" w:sz="4" w:space="0" w:color="231F20"/>
            </w:tcBorders>
            <w:hideMark/>
          </w:tcPr>
          <w:p w14:paraId="644CA8A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١٧٦٨</w:t>
            </w:r>
          </w:p>
        </w:tc>
      </w:tr>
      <w:tr w:rsidR="00C358CC" w:rsidRPr="00C51097" w14:paraId="25B71D3E" w14:textId="77777777" w:rsidTr="00DD11C4">
        <w:trPr>
          <w:trHeight w:val="322"/>
          <w:jc w:val="center"/>
        </w:trPr>
        <w:tc>
          <w:tcPr>
            <w:tcW w:w="2118" w:type="dxa"/>
            <w:tcBorders>
              <w:top w:val="single" w:sz="4" w:space="0" w:color="231F20"/>
              <w:left w:val="single" w:sz="4" w:space="0" w:color="231F20"/>
              <w:bottom w:val="single" w:sz="4" w:space="0" w:color="231F20"/>
              <w:right w:val="single" w:sz="4" w:space="0" w:color="231F20"/>
            </w:tcBorders>
            <w:hideMark/>
          </w:tcPr>
          <w:p w14:paraId="4A5452A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هزینه های سربار</w:t>
            </w:r>
          </w:p>
        </w:tc>
        <w:tc>
          <w:tcPr>
            <w:tcW w:w="1168" w:type="dxa"/>
            <w:tcBorders>
              <w:top w:val="single" w:sz="4" w:space="0" w:color="231F20"/>
              <w:left w:val="single" w:sz="4" w:space="0" w:color="231F20"/>
              <w:bottom w:val="single" w:sz="4" w:space="0" w:color="231F20"/>
              <w:right w:val="single" w:sz="4" w:space="0" w:color="231F20"/>
            </w:tcBorders>
            <w:hideMark/>
          </w:tcPr>
          <w:p w14:paraId="1FF2B20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٣٢٤٠</w:t>
            </w:r>
          </w:p>
        </w:tc>
        <w:tc>
          <w:tcPr>
            <w:tcW w:w="1166" w:type="dxa"/>
            <w:tcBorders>
              <w:top w:val="single" w:sz="4" w:space="0" w:color="231F20"/>
              <w:left w:val="single" w:sz="4" w:space="0" w:color="231F20"/>
              <w:bottom w:val="single" w:sz="4" w:space="0" w:color="231F20"/>
              <w:right w:val="single" w:sz="4" w:space="0" w:color="231F20"/>
            </w:tcBorders>
            <w:hideMark/>
          </w:tcPr>
          <w:p w14:paraId="3CA53BB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١٠٦٥</w:t>
            </w:r>
          </w:p>
        </w:tc>
        <w:tc>
          <w:tcPr>
            <w:tcW w:w="1168" w:type="dxa"/>
            <w:tcBorders>
              <w:top w:val="single" w:sz="4" w:space="0" w:color="231F20"/>
              <w:left w:val="single" w:sz="4" w:space="0" w:color="231F20"/>
              <w:bottom w:val="single" w:sz="4" w:space="0" w:color="231F20"/>
              <w:right w:val="single" w:sz="4" w:space="0" w:color="231F20"/>
            </w:tcBorders>
            <w:hideMark/>
          </w:tcPr>
          <w:p w14:paraId="29F1C98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٤٣٠٥</w:t>
            </w:r>
          </w:p>
        </w:tc>
        <w:tc>
          <w:tcPr>
            <w:tcW w:w="1168" w:type="dxa"/>
            <w:tcBorders>
              <w:top w:val="single" w:sz="4" w:space="0" w:color="231F20"/>
              <w:left w:val="single" w:sz="4" w:space="0" w:color="231F20"/>
              <w:bottom w:val="single" w:sz="4" w:space="0" w:color="231F20"/>
              <w:right w:val="single" w:sz="4" w:space="0" w:color="231F20"/>
            </w:tcBorders>
            <w:hideMark/>
          </w:tcPr>
          <w:p w14:paraId="3BCC3FC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١٧٧٩</w:t>
            </w:r>
          </w:p>
        </w:tc>
      </w:tr>
      <w:tr w:rsidR="00C358CC" w:rsidRPr="00C51097" w14:paraId="2BCD07FF" w14:textId="77777777" w:rsidTr="00DD11C4">
        <w:trPr>
          <w:trHeight w:val="322"/>
          <w:jc w:val="center"/>
        </w:trPr>
        <w:tc>
          <w:tcPr>
            <w:tcW w:w="2118" w:type="dxa"/>
            <w:tcBorders>
              <w:top w:val="single" w:sz="4" w:space="0" w:color="231F20"/>
              <w:left w:val="single" w:sz="4" w:space="0" w:color="231F20"/>
              <w:bottom w:val="single" w:sz="4" w:space="0" w:color="231F20"/>
              <w:right w:val="single" w:sz="4" w:space="0" w:color="231F20"/>
            </w:tcBorders>
            <w:hideMark/>
          </w:tcPr>
          <w:p w14:paraId="7CE9A198"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بازده دارایی ها</w:t>
            </w:r>
          </w:p>
        </w:tc>
        <w:tc>
          <w:tcPr>
            <w:tcW w:w="1168" w:type="dxa"/>
            <w:tcBorders>
              <w:top w:val="single" w:sz="4" w:space="0" w:color="231F20"/>
              <w:left w:val="single" w:sz="4" w:space="0" w:color="231F20"/>
              <w:bottom w:val="single" w:sz="4" w:space="0" w:color="231F20"/>
              <w:right w:val="single" w:sz="4" w:space="0" w:color="231F20"/>
            </w:tcBorders>
            <w:hideMark/>
          </w:tcPr>
          <w:p w14:paraId="29E94EC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١٠٤٢</w:t>
            </w:r>
          </w:p>
        </w:tc>
        <w:tc>
          <w:tcPr>
            <w:tcW w:w="1166" w:type="dxa"/>
            <w:tcBorders>
              <w:top w:val="single" w:sz="4" w:space="0" w:color="231F20"/>
              <w:left w:val="single" w:sz="4" w:space="0" w:color="231F20"/>
              <w:bottom w:val="single" w:sz="4" w:space="0" w:color="231F20"/>
              <w:right w:val="single" w:sz="4" w:space="0" w:color="231F20"/>
            </w:tcBorders>
            <w:hideMark/>
          </w:tcPr>
          <w:p w14:paraId="767F632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٥٥٩١</w:t>
            </w:r>
          </w:p>
        </w:tc>
        <w:tc>
          <w:tcPr>
            <w:tcW w:w="1168" w:type="dxa"/>
            <w:tcBorders>
              <w:top w:val="single" w:sz="4" w:space="0" w:color="231F20"/>
              <w:left w:val="single" w:sz="4" w:space="0" w:color="231F20"/>
              <w:bottom w:val="single" w:sz="4" w:space="0" w:color="231F20"/>
              <w:right w:val="single" w:sz="4" w:space="0" w:color="231F20"/>
            </w:tcBorders>
            <w:hideMark/>
          </w:tcPr>
          <w:p w14:paraId="100AF67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١٩٨٤</w:t>
            </w:r>
          </w:p>
        </w:tc>
        <w:tc>
          <w:tcPr>
            <w:tcW w:w="1168" w:type="dxa"/>
            <w:tcBorders>
              <w:top w:val="single" w:sz="4" w:space="0" w:color="231F20"/>
              <w:left w:val="single" w:sz="4" w:space="0" w:color="231F20"/>
              <w:bottom w:val="single" w:sz="4" w:space="0" w:color="231F20"/>
              <w:right w:val="single" w:sz="4" w:space="0" w:color="231F20"/>
            </w:tcBorders>
            <w:hideMark/>
          </w:tcPr>
          <w:p w14:paraId="0F9D979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٢٢٠٠</w:t>
            </w:r>
          </w:p>
        </w:tc>
      </w:tr>
      <w:tr w:rsidR="00C358CC" w:rsidRPr="00C51097" w14:paraId="12ECA676" w14:textId="77777777" w:rsidTr="00DD11C4">
        <w:trPr>
          <w:trHeight w:val="321"/>
          <w:jc w:val="center"/>
        </w:trPr>
        <w:tc>
          <w:tcPr>
            <w:tcW w:w="2118" w:type="dxa"/>
            <w:tcBorders>
              <w:top w:val="single" w:sz="4" w:space="0" w:color="231F20"/>
              <w:left w:val="single" w:sz="4" w:space="0" w:color="231F20"/>
              <w:bottom w:val="single" w:sz="4" w:space="0" w:color="231F20"/>
              <w:right w:val="single" w:sz="4" w:space="0" w:color="231F20"/>
            </w:tcBorders>
            <w:hideMark/>
          </w:tcPr>
          <w:p w14:paraId="73B8857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بازده حقوق صاحبان سهام</w:t>
            </w:r>
          </w:p>
        </w:tc>
        <w:tc>
          <w:tcPr>
            <w:tcW w:w="1168" w:type="dxa"/>
            <w:tcBorders>
              <w:top w:val="single" w:sz="4" w:space="0" w:color="231F20"/>
              <w:left w:val="single" w:sz="4" w:space="0" w:color="231F20"/>
              <w:bottom w:val="single" w:sz="4" w:space="0" w:color="231F20"/>
              <w:right w:val="single" w:sz="4" w:space="0" w:color="231F20"/>
            </w:tcBorders>
            <w:hideMark/>
          </w:tcPr>
          <w:p w14:paraId="08E44F0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١٣٠٧</w:t>
            </w:r>
          </w:p>
        </w:tc>
        <w:tc>
          <w:tcPr>
            <w:tcW w:w="1166" w:type="dxa"/>
            <w:tcBorders>
              <w:top w:val="single" w:sz="4" w:space="0" w:color="231F20"/>
              <w:left w:val="single" w:sz="4" w:space="0" w:color="231F20"/>
              <w:bottom w:val="single" w:sz="4" w:space="0" w:color="231F20"/>
              <w:right w:val="single" w:sz="4" w:space="0" w:color="231F20"/>
            </w:tcBorders>
            <w:hideMark/>
          </w:tcPr>
          <w:p w14:paraId="39B815CF"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٦٠١٨</w:t>
            </w:r>
          </w:p>
        </w:tc>
        <w:tc>
          <w:tcPr>
            <w:tcW w:w="1168" w:type="dxa"/>
            <w:tcBorders>
              <w:top w:val="single" w:sz="4" w:space="0" w:color="231F20"/>
              <w:left w:val="single" w:sz="4" w:space="0" w:color="231F20"/>
              <w:bottom w:val="single" w:sz="4" w:space="0" w:color="231F20"/>
              <w:right w:val="single" w:sz="4" w:space="0" w:color="231F20"/>
            </w:tcBorders>
            <w:hideMark/>
          </w:tcPr>
          <w:p w14:paraId="6629795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١٣٤٤</w:t>
            </w:r>
          </w:p>
        </w:tc>
        <w:tc>
          <w:tcPr>
            <w:tcW w:w="1168" w:type="dxa"/>
            <w:tcBorders>
              <w:top w:val="single" w:sz="4" w:space="0" w:color="231F20"/>
              <w:left w:val="single" w:sz="4" w:space="0" w:color="231F20"/>
              <w:bottom w:val="single" w:sz="4" w:space="0" w:color="231F20"/>
              <w:right w:val="single" w:sz="4" w:space="0" w:color="231F20"/>
            </w:tcBorders>
            <w:hideMark/>
          </w:tcPr>
          <w:p w14:paraId="6021FCD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٢٠٦٠</w:t>
            </w:r>
          </w:p>
        </w:tc>
      </w:tr>
      <w:tr w:rsidR="00C358CC" w:rsidRPr="00C51097" w14:paraId="735AD6B4" w14:textId="77777777" w:rsidTr="00DD11C4">
        <w:trPr>
          <w:trHeight w:val="137"/>
          <w:jc w:val="center"/>
        </w:trPr>
        <w:tc>
          <w:tcPr>
            <w:tcW w:w="2118" w:type="dxa"/>
            <w:tcBorders>
              <w:top w:val="single" w:sz="4" w:space="0" w:color="231F20"/>
              <w:left w:val="single" w:sz="4" w:space="0" w:color="231F20"/>
              <w:bottom w:val="single" w:sz="4" w:space="0" w:color="231F20"/>
              <w:right w:val="single" w:sz="4" w:space="0" w:color="231F20"/>
            </w:tcBorders>
            <w:hideMark/>
          </w:tcPr>
          <w:p w14:paraId="1BBAA9C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 xml:space="preserve">امتیاز </w:t>
            </w:r>
            <w:r w:rsidRPr="00C51097">
              <w:rPr>
                <w:rFonts w:ascii="Times New Roman" w:hAnsi="Times New Roman" w:cs="B Nazanin"/>
                <w:sz w:val="16"/>
                <w:szCs w:val="16"/>
                <w:lang w:bidi="fa-IR"/>
              </w:rPr>
              <w:t>Z</w:t>
            </w:r>
          </w:p>
        </w:tc>
        <w:tc>
          <w:tcPr>
            <w:tcW w:w="1168" w:type="dxa"/>
            <w:tcBorders>
              <w:top w:val="single" w:sz="4" w:space="0" w:color="231F20"/>
              <w:left w:val="single" w:sz="4" w:space="0" w:color="231F20"/>
              <w:bottom w:val="single" w:sz="4" w:space="0" w:color="231F20"/>
              <w:right w:val="single" w:sz="4" w:space="0" w:color="231F20"/>
            </w:tcBorders>
            <w:hideMark/>
          </w:tcPr>
          <w:p w14:paraId="630EFD0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٢٠١٠</w:t>
            </w:r>
          </w:p>
        </w:tc>
        <w:tc>
          <w:tcPr>
            <w:tcW w:w="1166" w:type="dxa"/>
            <w:tcBorders>
              <w:top w:val="single" w:sz="4" w:space="0" w:color="231F20"/>
              <w:left w:val="single" w:sz="4" w:space="0" w:color="231F20"/>
              <w:bottom w:val="single" w:sz="4" w:space="0" w:color="231F20"/>
              <w:right w:val="single" w:sz="4" w:space="0" w:color="231F20"/>
            </w:tcBorders>
            <w:hideMark/>
          </w:tcPr>
          <w:p w14:paraId="510D939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٢٢٣٧</w:t>
            </w:r>
          </w:p>
        </w:tc>
        <w:tc>
          <w:tcPr>
            <w:tcW w:w="1168" w:type="dxa"/>
            <w:tcBorders>
              <w:top w:val="single" w:sz="4" w:space="0" w:color="231F20"/>
              <w:left w:val="single" w:sz="4" w:space="0" w:color="231F20"/>
              <w:bottom w:val="single" w:sz="4" w:space="0" w:color="231F20"/>
              <w:right w:val="single" w:sz="4" w:space="0" w:color="231F20"/>
            </w:tcBorders>
            <w:hideMark/>
          </w:tcPr>
          <w:p w14:paraId="10E3DB7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٥٥٨٠</w:t>
            </w:r>
          </w:p>
        </w:tc>
        <w:tc>
          <w:tcPr>
            <w:tcW w:w="1168" w:type="dxa"/>
            <w:tcBorders>
              <w:top w:val="single" w:sz="4" w:space="0" w:color="231F20"/>
              <w:left w:val="single" w:sz="4" w:space="0" w:color="231F20"/>
              <w:bottom w:val="single" w:sz="4" w:space="0" w:color="231F20"/>
              <w:right w:val="single" w:sz="4" w:space="0" w:color="231F20"/>
            </w:tcBorders>
            <w:hideMark/>
          </w:tcPr>
          <w:p w14:paraId="1067A61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٢٨٩٣</w:t>
            </w:r>
          </w:p>
        </w:tc>
      </w:tr>
      <w:tr w:rsidR="00C358CC" w:rsidRPr="00C51097" w14:paraId="7C7A8BB8" w14:textId="77777777" w:rsidTr="00DD11C4">
        <w:trPr>
          <w:trHeight w:val="322"/>
          <w:jc w:val="center"/>
        </w:trPr>
        <w:tc>
          <w:tcPr>
            <w:tcW w:w="2118" w:type="dxa"/>
            <w:tcBorders>
              <w:top w:val="single" w:sz="4" w:space="0" w:color="231F20"/>
              <w:left w:val="single" w:sz="4" w:space="0" w:color="231F20"/>
              <w:bottom w:val="single" w:sz="4" w:space="0" w:color="231F20"/>
              <w:right w:val="single" w:sz="4" w:space="0" w:color="231F20"/>
            </w:tcBorders>
            <w:hideMark/>
          </w:tcPr>
          <w:p w14:paraId="7EEBB33E"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وام های بانکی به تولید ناخالص داخلی</w:t>
            </w:r>
          </w:p>
        </w:tc>
        <w:tc>
          <w:tcPr>
            <w:tcW w:w="1168" w:type="dxa"/>
            <w:tcBorders>
              <w:top w:val="single" w:sz="4" w:space="0" w:color="231F20"/>
              <w:left w:val="single" w:sz="4" w:space="0" w:color="231F20"/>
              <w:bottom w:val="single" w:sz="4" w:space="0" w:color="231F20"/>
              <w:right w:val="single" w:sz="4" w:space="0" w:color="231F20"/>
            </w:tcBorders>
            <w:hideMark/>
          </w:tcPr>
          <w:p w14:paraId="33485B7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٤٣٢٤</w:t>
            </w:r>
          </w:p>
        </w:tc>
        <w:tc>
          <w:tcPr>
            <w:tcW w:w="1166" w:type="dxa"/>
            <w:tcBorders>
              <w:top w:val="single" w:sz="4" w:space="0" w:color="231F20"/>
              <w:left w:val="single" w:sz="4" w:space="0" w:color="231F20"/>
              <w:bottom w:val="single" w:sz="4" w:space="0" w:color="231F20"/>
              <w:right w:val="single" w:sz="4" w:space="0" w:color="231F20"/>
            </w:tcBorders>
            <w:hideMark/>
          </w:tcPr>
          <w:p w14:paraId="79E9CD8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٠٠٦٩</w:t>
            </w:r>
          </w:p>
        </w:tc>
        <w:tc>
          <w:tcPr>
            <w:tcW w:w="1168" w:type="dxa"/>
            <w:tcBorders>
              <w:top w:val="single" w:sz="4" w:space="0" w:color="231F20"/>
              <w:left w:val="single" w:sz="4" w:space="0" w:color="231F20"/>
              <w:bottom w:val="single" w:sz="4" w:space="0" w:color="231F20"/>
              <w:right w:val="single" w:sz="4" w:space="0" w:color="231F20"/>
            </w:tcBorders>
            <w:hideMark/>
          </w:tcPr>
          <w:p w14:paraId="197DAF9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١٠٧٨</w:t>
            </w:r>
          </w:p>
        </w:tc>
        <w:tc>
          <w:tcPr>
            <w:tcW w:w="1168" w:type="dxa"/>
            <w:tcBorders>
              <w:top w:val="single" w:sz="4" w:space="0" w:color="231F20"/>
              <w:left w:val="single" w:sz="4" w:space="0" w:color="231F20"/>
              <w:bottom w:val="single" w:sz="4" w:space="0" w:color="231F20"/>
              <w:right w:val="single" w:sz="4" w:space="0" w:color="231F20"/>
            </w:tcBorders>
            <w:hideMark/>
          </w:tcPr>
          <w:p w14:paraId="05C5487D"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١٤٥٨</w:t>
            </w:r>
          </w:p>
        </w:tc>
      </w:tr>
      <w:tr w:rsidR="00C358CC" w:rsidRPr="00C51097" w14:paraId="19E034C5" w14:textId="77777777" w:rsidTr="00DD11C4">
        <w:trPr>
          <w:trHeight w:val="322"/>
          <w:jc w:val="center"/>
        </w:trPr>
        <w:tc>
          <w:tcPr>
            <w:tcW w:w="2118" w:type="dxa"/>
            <w:tcBorders>
              <w:top w:val="single" w:sz="4" w:space="0" w:color="231F20"/>
              <w:left w:val="single" w:sz="4" w:space="0" w:color="231F20"/>
              <w:bottom w:val="single" w:sz="4" w:space="0" w:color="231F20"/>
              <w:right w:val="single" w:sz="4" w:space="0" w:color="231F20"/>
            </w:tcBorders>
            <w:hideMark/>
          </w:tcPr>
          <w:p w14:paraId="044F0769"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توسعه مالی به تولید ناخالص داخلی</w:t>
            </w:r>
          </w:p>
        </w:tc>
        <w:tc>
          <w:tcPr>
            <w:tcW w:w="1168" w:type="dxa"/>
            <w:tcBorders>
              <w:top w:val="single" w:sz="4" w:space="0" w:color="231F20"/>
              <w:left w:val="single" w:sz="4" w:space="0" w:color="231F20"/>
              <w:bottom w:val="single" w:sz="4" w:space="0" w:color="231F20"/>
              <w:right w:val="single" w:sz="4" w:space="0" w:color="231F20"/>
            </w:tcBorders>
            <w:hideMark/>
          </w:tcPr>
          <w:p w14:paraId="66DBFA7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٣٩٠١</w:t>
            </w:r>
          </w:p>
        </w:tc>
        <w:tc>
          <w:tcPr>
            <w:tcW w:w="1166" w:type="dxa"/>
            <w:tcBorders>
              <w:top w:val="single" w:sz="4" w:space="0" w:color="231F20"/>
              <w:left w:val="single" w:sz="4" w:space="0" w:color="231F20"/>
              <w:bottom w:val="single" w:sz="4" w:space="0" w:color="231F20"/>
              <w:right w:val="single" w:sz="4" w:space="0" w:color="231F20"/>
            </w:tcBorders>
            <w:hideMark/>
          </w:tcPr>
          <w:p w14:paraId="2024B7B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٠٦١٦</w:t>
            </w:r>
          </w:p>
        </w:tc>
        <w:tc>
          <w:tcPr>
            <w:tcW w:w="1168" w:type="dxa"/>
            <w:tcBorders>
              <w:top w:val="single" w:sz="4" w:space="0" w:color="231F20"/>
              <w:left w:val="single" w:sz="4" w:space="0" w:color="231F20"/>
              <w:bottom w:val="single" w:sz="4" w:space="0" w:color="231F20"/>
              <w:right w:val="single" w:sz="4" w:space="0" w:color="231F20"/>
            </w:tcBorders>
            <w:hideMark/>
          </w:tcPr>
          <w:p w14:paraId="3BA7E2EF"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٢٢٨٦</w:t>
            </w:r>
          </w:p>
        </w:tc>
        <w:tc>
          <w:tcPr>
            <w:tcW w:w="1168" w:type="dxa"/>
            <w:tcBorders>
              <w:top w:val="single" w:sz="4" w:space="0" w:color="231F20"/>
              <w:left w:val="single" w:sz="4" w:space="0" w:color="231F20"/>
              <w:bottom w:val="single" w:sz="4" w:space="0" w:color="231F20"/>
              <w:right w:val="single" w:sz="4" w:space="0" w:color="231F20"/>
            </w:tcBorders>
            <w:hideMark/>
          </w:tcPr>
          <w:p w14:paraId="32B9B84D"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١٤٤٩</w:t>
            </w:r>
          </w:p>
        </w:tc>
      </w:tr>
      <w:tr w:rsidR="00C358CC" w:rsidRPr="00C51097" w14:paraId="04C3510B" w14:textId="77777777" w:rsidTr="00DD11C4">
        <w:trPr>
          <w:trHeight w:val="322"/>
          <w:jc w:val="center"/>
        </w:trPr>
        <w:tc>
          <w:tcPr>
            <w:tcW w:w="2118" w:type="dxa"/>
            <w:tcBorders>
              <w:top w:val="single" w:sz="4" w:space="0" w:color="231F20"/>
              <w:left w:val="single" w:sz="4" w:space="0" w:color="231F20"/>
              <w:bottom w:val="single" w:sz="4" w:space="0" w:color="231F20"/>
              <w:right w:val="single" w:sz="4" w:space="0" w:color="231F20"/>
            </w:tcBorders>
            <w:hideMark/>
          </w:tcPr>
          <w:p w14:paraId="4955386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وام های بلندمدت به تولید ناخالص داخلی</w:t>
            </w:r>
          </w:p>
        </w:tc>
        <w:tc>
          <w:tcPr>
            <w:tcW w:w="1168" w:type="dxa"/>
            <w:tcBorders>
              <w:top w:val="single" w:sz="4" w:space="0" w:color="231F20"/>
              <w:left w:val="single" w:sz="4" w:space="0" w:color="231F20"/>
              <w:bottom w:val="single" w:sz="4" w:space="0" w:color="231F20"/>
              <w:right w:val="single" w:sz="4" w:space="0" w:color="231F20"/>
            </w:tcBorders>
            <w:hideMark/>
          </w:tcPr>
          <w:p w14:paraId="6561317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٤٢٠٢</w:t>
            </w:r>
          </w:p>
        </w:tc>
        <w:tc>
          <w:tcPr>
            <w:tcW w:w="1166" w:type="dxa"/>
            <w:tcBorders>
              <w:top w:val="single" w:sz="4" w:space="0" w:color="231F20"/>
              <w:left w:val="single" w:sz="4" w:space="0" w:color="231F20"/>
              <w:bottom w:val="single" w:sz="4" w:space="0" w:color="231F20"/>
              <w:right w:val="single" w:sz="4" w:space="0" w:color="231F20"/>
            </w:tcBorders>
            <w:hideMark/>
          </w:tcPr>
          <w:p w14:paraId="5CB3739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٠٨١٠</w:t>
            </w:r>
          </w:p>
        </w:tc>
        <w:tc>
          <w:tcPr>
            <w:tcW w:w="1168" w:type="dxa"/>
            <w:tcBorders>
              <w:top w:val="single" w:sz="4" w:space="0" w:color="231F20"/>
              <w:left w:val="single" w:sz="4" w:space="0" w:color="231F20"/>
              <w:bottom w:val="single" w:sz="4" w:space="0" w:color="231F20"/>
              <w:right w:val="single" w:sz="4" w:space="0" w:color="231F20"/>
            </w:tcBorders>
            <w:hideMark/>
          </w:tcPr>
          <w:p w14:paraId="6B66BED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١٦٤٩</w:t>
            </w:r>
          </w:p>
        </w:tc>
        <w:tc>
          <w:tcPr>
            <w:tcW w:w="1168" w:type="dxa"/>
            <w:tcBorders>
              <w:top w:val="single" w:sz="4" w:space="0" w:color="231F20"/>
              <w:left w:val="single" w:sz="4" w:space="0" w:color="231F20"/>
              <w:bottom w:val="single" w:sz="4" w:space="0" w:color="231F20"/>
              <w:right w:val="single" w:sz="4" w:space="0" w:color="231F20"/>
            </w:tcBorders>
            <w:hideMark/>
          </w:tcPr>
          <w:p w14:paraId="5FB3835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١١٦٠</w:t>
            </w:r>
          </w:p>
        </w:tc>
      </w:tr>
      <w:tr w:rsidR="00C358CC" w:rsidRPr="00C51097" w14:paraId="13AD57BF" w14:textId="77777777" w:rsidTr="00DD11C4">
        <w:trPr>
          <w:trHeight w:val="322"/>
          <w:jc w:val="center"/>
        </w:trPr>
        <w:tc>
          <w:tcPr>
            <w:tcW w:w="2118" w:type="dxa"/>
            <w:tcBorders>
              <w:top w:val="single" w:sz="4" w:space="0" w:color="231F20"/>
              <w:left w:val="single" w:sz="4" w:space="0" w:color="231F20"/>
              <w:bottom w:val="single" w:sz="4" w:space="0" w:color="231F20"/>
              <w:right w:val="single" w:sz="4" w:space="0" w:color="231F20"/>
            </w:tcBorders>
            <w:hideMark/>
          </w:tcPr>
          <w:p w14:paraId="5408C6B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اعتبار بخش خصوصی به تولبد ناخالص داخلی</w:t>
            </w:r>
          </w:p>
        </w:tc>
        <w:tc>
          <w:tcPr>
            <w:tcW w:w="1168" w:type="dxa"/>
            <w:tcBorders>
              <w:top w:val="single" w:sz="4" w:space="0" w:color="231F20"/>
              <w:left w:val="single" w:sz="4" w:space="0" w:color="231F20"/>
              <w:bottom w:val="single" w:sz="4" w:space="0" w:color="231F20"/>
              <w:right w:val="single" w:sz="4" w:space="0" w:color="231F20"/>
            </w:tcBorders>
            <w:hideMark/>
          </w:tcPr>
          <w:p w14:paraId="6FBB813D"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٤٠٣٢</w:t>
            </w:r>
          </w:p>
        </w:tc>
        <w:tc>
          <w:tcPr>
            <w:tcW w:w="1166" w:type="dxa"/>
            <w:tcBorders>
              <w:top w:val="single" w:sz="4" w:space="0" w:color="231F20"/>
              <w:left w:val="single" w:sz="4" w:space="0" w:color="231F20"/>
              <w:bottom w:val="single" w:sz="4" w:space="0" w:color="231F20"/>
              <w:right w:val="single" w:sz="4" w:space="0" w:color="231F20"/>
            </w:tcBorders>
            <w:hideMark/>
          </w:tcPr>
          <w:p w14:paraId="0759F48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٠١٤٩</w:t>
            </w:r>
          </w:p>
        </w:tc>
        <w:tc>
          <w:tcPr>
            <w:tcW w:w="1168" w:type="dxa"/>
            <w:tcBorders>
              <w:top w:val="single" w:sz="4" w:space="0" w:color="231F20"/>
              <w:left w:val="single" w:sz="4" w:space="0" w:color="231F20"/>
              <w:bottom w:val="single" w:sz="4" w:space="0" w:color="231F20"/>
              <w:right w:val="single" w:sz="4" w:space="0" w:color="231F20"/>
            </w:tcBorders>
            <w:hideMark/>
          </w:tcPr>
          <w:p w14:paraId="2107949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٠٣٦١</w:t>
            </w:r>
          </w:p>
        </w:tc>
        <w:tc>
          <w:tcPr>
            <w:tcW w:w="1168" w:type="dxa"/>
            <w:tcBorders>
              <w:top w:val="single" w:sz="4" w:space="0" w:color="231F20"/>
              <w:left w:val="single" w:sz="4" w:space="0" w:color="231F20"/>
              <w:bottom w:val="single" w:sz="4" w:space="0" w:color="231F20"/>
              <w:right w:val="single" w:sz="4" w:space="0" w:color="231F20"/>
            </w:tcBorders>
            <w:hideMark/>
          </w:tcPr>
          <w:p w14:paraId="3ADB8C9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١٠٢٦</w:t>
            </w:r>
          </w:p>
        </w:tc>
      </w:tr>
    </w:tbl>
    <w:p w14:paraId="7C0BFA86" w14:textId="77777777" w:rsidR="00C358CC" w:rsidRPr="00404A94" w:rsidRDefault="00C358CC" w:rsidP="00C358CC">
      <w:pPr>
        <w:bidi/>
        <w:spacing w:after="0" w:line="240" w:lineRule="auto"/>
        <w:rPr>
          <w:rFonts w:ascii="Times New Roman" w:hAnsi="Times New Roman" w:cs="B Nazanin"/>
          <w:sz w:val="23"/>
          <w:szCs w:val="23"/>
          <w:rtl/>
          <w:lang w:bidi="fa-IR"/>
        </w:rPr>
      </w:pPr>
      <w:r w:rsidRPr="00C51097">
        <w:rPr>
          <w:rFonts w:ascii="Times New Roman" w:hAnsi="Times New Roman" w:cs="B Nazanin" w:hint="cs"/>
          <w:sz w:val="23"/>
          <w:szCs w:val="23"/>
          <w:rtl/>
          <w:lang w:bidi="fa-IR"/>
        </w:rPr>
        <w:t>منبع: یافته های پژوهش</w:t>
      </w:r>
    </w:p>
    <w:p w14:paraId="7296D319" w14:textId="77777777" w:rsidR="00C358CC" w:rsidRPr="00C51097" w:rsidRDefault="00C358CC" w:rsidP="00C358CC">
      <w:pPr>
        <w:bidi/>
        <w:spacing w:after="0" w:line="240" w:lineRule="auto"/>
        <w:jc w:val="both"/>
        <w:rPr>
          <w:rFonts w:ascii="Times New Roman" w:hAnsi="Times New Roman" w:cs="B Nazanin"/>
          <w:sz w:val="23"/>
          <w:szCs w:val="23"/>
          <w:rtl/>
        </w:rPr>
      </w:pPr>
      <w:r w:rsidRPr="00C51097">
        <w:rPr>
          <w:rFonts w:ascii="Times New Roman" w:hAnsi="Times New Roman" w:cs="B Nazanin" w:hint="cs"/>
          <w:sz w:val="23"/>
          <w:szCs w:val="23"/>
          <w:rtl/>
          <w:lang w:bidi="fa-IR"/>
        </w:rPr>
        <w:t>براساس نتايج جداول بالا، بردار شاخص بانكداري١ براي كشورهاي در حال توسعه به صورت  زير محاسبه خواهد شد:</w:t>
      </w:r>
    </w:p>
    <w:p w14:paraId="1F2D5FFE" w14:textId="77777777" w:rsidR="00C358CC" w:rsidRPr="00671747" w:rsidRDefault="00C358CC" w:rsidP="00C358CC">
      <w:pPr>
        <w:spacing w:after="0" w:line="240" w:lineRule="auto"/>
        <w:jc w:val="both"/>
        <w:rPr>
          <w:rFonts w:ascii="Times New Roman" w:hAnsi="Times New Roman" w:cs="B Nazanin" w:hint="cs"/>
          <w:i/>
          <w:sz w:val="23"/>
          <w:szCs w:val="23"/>
          <w:rtl/>
          <w:lang w:bidi="fa-IR"/>
        </w:rPr>
      </w:pPr>
      <m:oMath>
        <m:r>
          <w:rPr>
            <w:rFonts w:ascii="Cambria Math" w:hAnsi="Cambria Math" w:cs="B Nazanin"/>
            <w:sz w:val="18"/>
            <w:szCs w:val="18"/>
            <w:lang w:bidi="fa-IR"/>
          </w:rPr>
          <m:t>Bank Index=-0.045 concentration-0.09costinc-0.069netintmargin-0.097overhead+0.085roa+0.044roe+0.153zscore+0.216dbagdp+0.219fdgdp+0.226llgdp+0.188pcrdbgdp</m:t>
        </m:r>
      </m:oMath>
      <w:r>
        <w:rPr>
          <w:rFonts w:ascii="Times New Roman" w:eastAsiaTheme="minorEastAsia" w:hAnsi="Times New Roman" w:cs="B Nazanin"/>
          <w:i/>
          <w:sz w:val="23"/>
          <w:szCs w:val="23"/>
          <w:lang w:bidi="fa-IR"/>
        </w:rPr>
        <w:t xml:space="preserve">             </w:t>
      </w:r>
      <w:r>
        <w:rPr>
          <w:rFonts w:ascii="Times New Roman" w:eastAsiaTheme="minorEastAsia" w:hAnsi="Times New Roman" w:cs="B Nazanin" w:hint="cs"/>
          <w:i/>
          <w:sz w:val="23"/>
          <w:szCs w:val="23"/>
          <w:rtl/>
          <w:lang w:bidi="fa-IR"/>
        </w:rPr>
        <w:t xml:space="preserve">                                        </w:t>
      </w:r>
      <w:r>
        <w:rPr>
          <w:rFonts w:ascii="Times New Roman" w:eastAsiaTheme="minorEastAsia" w:hAnsi="Times New Roman" w:cs="B Nazanin"/>
          <w:i/>
          <w:sz w:val="23"/>
          <w:szCs w:val="23"/>
          <w:lang w:bidi="fa-IR"/>
        </w:rPr>
        <w:t xml:space="preserve">  </w:t>
      </w:r>
      <w:r>
        <w:rPr>
          <w:rFonts w:ascii="Times New Roman" w:eastAsiaTheme="minorEastAsia" w:hAnsi="Times New Roman" w:cs="B Nazanin" w:hint="cs"/>
          <w:i/>
          <w:sz w:val="23"/>
          <w:szCs w:val="23"/>
          <w:rtl/>
          <w:lang w:bidi="fa-IR"/>
        </w:rPr>
        <w:t>(3)</w:t>
      </w:r>
    </w:p>
    <w:p w14:paraId="2AC85B22" w14:textId="77777777" w:rsidR="00C358CC" w:rsidRPr="00C51097" w:rsidRDefault="00C358CC" w:rsidP="00C358CC">
      <w:pPr>
        <w:bidi/>
        <w:spacing w:after="0" w:line="240" w:lineRule="auto"/>
        <w:rPr>
          <w:rFonts w:ascii="Times New Roman" w:hAnsi="Times New Roman" w:cs="B Nazanin"/>
          <w:sz w:val="23"/>
          <w:szCs w:val="23"/>
          <w:lang w:bidi="fa-IR"/>
        </w:rPr>
      </w:pPr>
    </w:p>
    <w:p w14:paraId="635CE23E"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lang w:bidi="fa-IR"/>
        </w:rPr>
        <w:t>جدول 7، نتايج برآورد را براي شاخص بازار سهام براي كشورهاي در حال توسعه نشان ميدهد. در اين جدول نيز ٤  مؤلفه استخراج شده كه برابر با تعداد متغيرهاي استفاده خواهد شد و همه پراكندگي مجموعه داده‌ها در اين بررسي در نظرگرفته خواهد شد.</w:t>
      </w:r>
    </w:p>
    <w:p w14:paraId="7D605BE1" w14:textId="77777777" w:rsidR="00C358CC" w:rsidRPr="00ED22AD" w:rsidRDefault="00C358CC" w:rsidP="00C358CC">
      <w:pPr>
        <w:bidi/>
        <w:spacing w:after="0" w:line="240" w:lineRule="auto"/>
        <w:jc w:val="center"/>
        <w:rPr>
          <w:rFonts w:ascii="Times New Roman" w:hAnsi="Times New Roman" w:cs="B Nazanin"/>
          <w:sz w:val="23"/>
          <w:szCs w:val="23"/>
          <w:rtl/>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(7)</w:t>
      </w:r>
      <w:r w:rsidRPr="00ED22AD">
        <w:rPr>
          <w:rFonts w:ascii="Times New Roman" w:hAnsi="Times New Roman" w:cs="B Nazanin" w:hint="cs"/>
          <w:sz w:val="23"/>
          <w:szCs w:val="23"/>
          <w:rtl/>
        </w:rPr>
        <w:t xml:space="preserve"> مولفه‌های اصلی برای شاخص بازار سهام برای کشورهای در حال توسعه</w:t>
      </w:r>
    </w:p>
    <w:tbl>
      <w:tblPr>
        <w:bidiVisual/>
        <w:tblW w:w="6767" w:type="dxa"/>
        <w:jc w:val="center"/>
        <w:tblCellMar>
          <w:top w:w="20" w:type="dxa"/>
          <w:left w:w="14" w:type="dxa"/>
          <w:right w:w="66" w:type="dxa"/>
        </w:tblCellMar>
        <w:tblLook w:val="04A0" w:firstRow="1" w:lastRow="0" w:firstColumn="1" w:lastColumn="0" w:noHBand="0" w:noVBand="1"/>
      </w:tblPr>
      <w:tblGrid>
        <w:gridCol w:w="1009"/>
        <w:gridCol w:w="848"/>
        <w:gridCol w:w="1190"/>
        <w:gridCol w:w="1192"/>
        <w:gridCol w:w="1267"/>
        <w:gridCol w:w="1261"/>
      </w:tblGrid>
      <w:tr w:rsidR="00C358CC" w:rsidRPr="00C51097" w14:paraId="1AACFAE2" w14:textId="77777777" w:rsidTr="00DD11C4">
        <w:trPr>
          <w:trHeight w:val="279"/>
          <w:jc w:val="center"/>
        </w:trPr>
        <w:tc>
          <w:tcPr>
            <w:tcW w:w="1009" w:type="dxa"/>
            <w:tcBorders>
              <w:top w:val="single" w:sz="4" w:space="0" w:color="231F20"/>
              <w:left w:val="single" w:sz="4" w:space="0" w:color="231F20"/>
              <w:bottom w:val="single" w:sz="4" w:space="0" w:color="231F20"/>
              <w:right w:val="nil"/>
            </w:tcBorders>
            <w:shd w:val="clear" w:color="auto" w:fill="BFBFBF" w:themeFill="background1" w:themeFillShade="BF"/>
          </w:tcPr>
          <w:p w14:paraId="74B1D480" w14:textId="77777777" w:rsidR="00C358CC" w:rsidRPr="00C51097" w:rsidRDefault="00C358CC" w:rsidP="00DD11C4">
            <w:pPr>
              <w:bidi/>
              <w:spacing w:after="0" w:line="240" w:lineRule="auto"/>
              <w:jc w:val="center"/>
              <w:rPr>
                <w:rFonts w:ascii="Times New Roman" w:hAnsi="Times New Roman" w:cs="B Nazanin"/>
                <w:sz w:val="16"/>
                <w:szCs w:val="16"/>
                <w:lang w:bidi="fa-IR"/>
              </w:rPr>
            </w:pPr>
          </w:p>
        </w:tc>
        <w:tc>
          <w:tcPr>
            <w:tcW w:w="4497" w:type="dxa"/>
            <w:gridSpan w:val="4"/>
            <w:tcBorders>
              <w:top w:val="single" w:sz="4" w:space="0" w:color="231F20"/>
              <w:left w:val="nil"/>
              <w:bottom w:val="single" w:sz="4" w:space="0" w:color="231F20"/>
              <w:right w:val="nil"/>
            </w:tcBorders>
            <w:shd w:val="clear" w:color="auto" w:fill="BFBFBF" w:themeFill="background1" w:themeFillShade="BF"/>
            <w:hideMark/>
          </w:tcPr>
          <w:p w14:paraId="653225D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lang w:bidi="fa-IR"/>
              </w:rPr>
              <w:t>مقدار ویژه:  (مجموع=4 ، میانگین=1)</w:t>
            </w:r>
          </w:p>
        </w:tc>
        <w:tc>
          <w:tcPr>
            <w:tcW w:w="1261" w:type="dxa"/>
            <w:tcBorders>
              <w:top w:val="single" w:sz="4" w:space="0" w:color="231F20"/>
              <w:left w:val="nil"/>
              <w:bottom w:val="single" w:sz="4" w:space="0" w:color="231F20"/>
              <w:right w:val="single" w:sz="4" w:space="0" w:color="231F20"/>
            </w:tcBorders>
            <w:shd w:val="clear" w:color="auto" w:fill="BFBFBF" w:themeFill="background1" w:themeFillShade="BF"/>
          </w:tcPr>
          <w:p w14:paraId="4FE18B61" w14:textId="77777777" w:rsidR="00C358CC" w:rsidRPr="00C51097" w:rsidRDefault="00C358CC" w:rsidP="00DD11C4">
            <w:pPr>
              <w:bidi/>
              <w:spacing w:after="0" w:line="240" w:lineRule="auto"/>
              <w:jc w:val="center"/>
              <w:rPr>
                <w:rFonts w:ascii="Times New Roman" w:hAnsi="Times New Roman" w:cs="B Nazanin"/>
                <w:sz w:val="16"/>
                <w:szCs w:val="16"/>
                <w:lang w:bidi="fa-IR"/>
              </w:rPr>
            </w:pPr>
          </w:p>
        </w:tc>
      </w:tr>
      <w:tr w:rsidR="00C358CC" w:rsidRPr="00C51097" w14:paraId="0BB44E61" w14:textId="77777777" w:rsidTr="00DD11C4">
        <w:trPr>
          <w:trHeight w:val="418"/>
          <w:jc w:val="center"/>
        </w:trPr>
        <w:tc>
          <w:tcPr>
            <w:tcW w:w="1009" w:type="dxa"/>
            <w:tcBorders>
              <w:top w:val="single" w:sz="4" w:space="0" w:color="231F20"/>
              <w:left w:val="single" w:sz="4" w:space="0" w:color="231F20"/>
              <w:bottom w:val="single" w:sz="4" w:space="0" w:color="231F20"/>
              <w:right w:val="single" w:sz="4" w:space="0" w:color="231F20"/>
            </w:tcBorders>
            <w:vAlign w:val="center"/>
            <w:hideMark/>
          </w:tcPr>
          <w:p w14:paraId="79216021"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ردیف</w:t>
            </w:r>
          </w:p>
        </w:tc>
        <w:tc>
          <w:tcPr>
            <w:tcW w:w="848" w:type="dxa"/>
            <w:tcBorders>
              <w:top w:val="single" w:sz="4" w:space="0" w:color="231F20"/>
              <w:left w:val="single" w:sz="4" w:space="0" w:color="231F20"/>
              <w:bottom w:val="single" w:sz="4" w:space="0" w:color="231F20"/>
              <w:right w:val="single" w:sz="4" w:space="0" w:color="231F20"/>
            </w:tcBorders>
            <w:vAlign w:val="center"/>
            <w:hideMark/>
          </w:tcPr>
          <w:p w14:paraId="1071BC6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مقدار</w:t>
            </w:r>
          </w:p>
        </w:tc>
        <w:tc>
          <w:tcPr>
            <w:tcW w:w="1190" w:type="dxa"/>
            <w:tcBorders>
              <w:top w:val="single" w:sz="4" w:space="0" w:color="231F20"/>
              <w:left w:val="single" w:sz="4" w:space="0" w:color="231F20"/>
              <w:bottom w:val="single" w:sz="4" w:space="0" w:color="231F20"/>
              <w:right w:val="single" w:sz="4" w:space="0" w:color="231F20"/>
            </w:tcBorders>
            <w:vAlign w:val="center"/>
            <w:hideMark/>
          </w:tcPr>
          <w:p w14:paraId="7654F91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تفاوت</w:t>
            </w:r>
          </w:p>
        </w:tc>
        <w:tc>
          <w:tcPr>
            <w:tcW w:w="1192" w:type="dxa"/>
            <w:tcBorders>
              <w:top w:val="single" w:sz="4" w:space="0" w:color="231F20"/>
              <w:left w:val="single" w:sz="4" w:space="0" w:color="231F20"/>
              <w:bottom w:val="single" w:sz="4" w:space="0" w:color="231F20"/>
              <w:right w:val="single" w:sz="4" w:space="0" w:color="231F20"/>
            </w:tcBorders>
            <w:vAlign w:val="center"/>
            <w:hideMark/>
          </w:tcPr>
          <w:p w14:paraId="34E5642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نسبت</w:t>
            </w:r>
          </w:p>
        </w:tc>
        <w:tc>
          <w:tcPr>
            <w:tcW w:w="1267" w:type="dxa"/>
            <w:tcBorders>
              <w:top w:val="single" w:sz="4" w:space="0" w:color="231F20"/>
              <w:left w:val="single" w:sz="4" w:space="0" w:color="231F20"/>
              <w:bottom w:val="single" w:sz="4" w:space="0" w:color="231F20"/>
              <w:right w:val="single" w:sz="4" w:space="0" w:color="231F20"/>
            </w:tcBorders>
            <w:hideMark/>
          </w:tcPr>
          <w:p w14:paraId="5F4073B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مقدار تجمعی</w:t>
            </w:r>
          </w:p>
        </w:tc>
        <w:tc>
          <w:tcPr>
            <w:tcW w:w="1261" w:type="dxa"/>
            <w:tcBorders>
              <w:top w:val="single" w:sz="4" w:space="0" w:color="231F20"/>
              <w:left w:val="single" w:sz="4" w:space="0" w:color="231F20"/>
              <w:bottom w:val="single" w:sz="4" w:space="0" w:color="231F20"/>
              <w:right w:val="single" w:sz="4" w:space="0" w:color="231F20"/>
            </w:tcBorders>
            <w:hideMark/>
          </w:tcPr>
          <w:p w14:paraId="46A38F11"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نسبت تجمعی</w:t>
            </w:r>
          </w:p>
        </w:tc>
      </w:tr>
      <w:tr w:rsidR="00C358CC" w:rsidRPr="00C51097" w14:paraId="011A6C10" w14:textId="77777777" w:rsidTr="00DD11C4">
        <w:trPr>
          <w:trHeight w:val="279"/>
          <w:jc w:val="center"/>
        </w:trPr>
        <w:tc>
          <w:tcPr>
            <w:tcW w:w="1009" w:type="dxa"/>
            <w:tcBorders>
              <w:top w:val="single" w:sz="4" w:space="0" w:color="231F20"/>
              <w:left w:val="single" w:sz="4" w:space="0" w:color="231F20"/>
              <w:bottom w:val="single" w:sz="4" w:space="0" w:color="231F20"/>
              <w:right w:val="single" w:sz="4" w:space="0" w:color="231F20"/>
            </w:tcBorders>
            <w:hideMark/>
          </w:tcPr>
          <w:p w14:paraId="1F2F927E"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p>
        </w:tc>
        <w:tc>
          <w:tcPr>
            <w:tcW w:w="848" w:type="dxa"/>
            <w:tcBorders>
              <w:top w:val="single" w:sz="4" w:space="0" w:color="231F20"/>
              <w:left w:val="single" w:sz="4" w:space="0" w:color="231F20"/>
              <w:bottom w:val="single" w:sz="4" w:space="0" w:color="231F20"/>
              <w:right w:val="single" w:sz="4" w:space="0" w:color="231F20"/>
            </w:tcBorders>
            <w:hideMark/>
          </w:tcPr>
          <w:p w14:paraId="7F13A889"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٧١٨٣</w:t>
            </w:r>
          </w:p>
        </w:tc>
        <w:tc>
          <w:tcPr>
            <w:tcW w:w="1190" w:type="dxa"/>
            <w:tcBorders>
              <w:top w:val="single" w:sz="4" w:space="0" w:color="231F20"/>
              <w:left w:val="single" w:sz="4" w:space="0" w:color="231F20"/>
              <w:bottom w:val="single" w:sz="4" w:space="0" w:color="231F20"/>
              <w:right w:val="single" w:sz="4" w:space="0" w:color="231F20"/>
            </w:tcBorders>
            <w:hideMark/>
          </w:tcPr>
          <w:p w14:paraId="30359BE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٦٢٨٢</w:t>
            </w:r>
          </w:p>
        </w:tc>
        <w:tc>
          <w:tcPr>
            <w:tcW w:w="1192" w:type="dxa"/>
            <w:tcBorders>
              <w:top w:val="single" w:sz="4" w:space="0" w:color="231F20"/>
              <w:left w:val="single" w:sz="4" w:space="0" w:color="231F20"/>
              <w:bottom w:val="single" w:sz="4" w:space="0" w:color="231F20"/>
              <w:right w:val="single" w:sz="4" w:space="0" w:color="231F20"/>
            </w:tcBorders>
            <w:hideMark/>
          </w:tcPr>
          <w:p w14:paraId="13AA20B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٤٢٩٦</w:t>
            </w:r>
          </w:p>
        </w:tc>
        <w:tc>
          <w:tcPr>
            <w:tcW w:w="1267" w:type="dxa"/>
            <w:tcBorders>
              <w:top w:val="single" w:sz="4" w:space="0" w:color="231F20"/>
              <w:left w:val="single" w:sz="4" w:space="0" w:color="231F20"/>
              <w:bottom w:val="single" w:sz="4" w:space="0" w:color="231F20"/>
              <w:right w:val="single" w:sz="4" w:space="0" w:color="231F20"/>
            </w:tcBorders>
            <w:hideMark/>
          </w:tcPr>
          <w:p w14:paraId="00B5F0BD"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٧١٨٣</w:t>
            </w:r>
          </w:p>
        </w:tc>
        <w:tc>
          <w:tcPr>
            <w:tcW w:w="1261" w:type="dxa"/>
            <w:tcBorders>
              <w:top w:val="single" w:sz="4" w:space="0" w:color="231F20"/>
              <w:left w:val="single" w:sz="4" w:space="0" w:color="231F20"/>
              <w:bottom w:val="single" w:sz="4" w:space="0" w:color="231F20"/>
              <w:right w:val="single" w:sz="4" w:space="0" w:color="231F20"/>
            </w:tcBorders>
            <w:hideMark/>
          </w:tcPr>
          <w:p w14:paraId="5EE1377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٤٢٩٦</w:t>
            </w:r>
          </w:p>
        </w:tc>
      </w:tr>
      <w:tr w:rsidR="00C358CC" w:rsidRPr="00C51097" w14:paraId="77D7BE9F" w14:textId="77777777" w:rsidTr="00DD11C4">
        <w:trPr>
          <w:trHeight w:val="279"/>
          <w:jc w:val="center"/>
        </w:trPr>
        <w:tc>
          <w:tcPr>
            <w:tcW w:w="1009" w:type="dxa"/>
            <w:tcBorders>
              <w:top w:val="single" w:sz="4" w:space="0" w:color="231F20"/>
              <w:left w:val="single" w:sz="4" w:space="0" w:color="231F20"/>
              <w:bottom w:val="single" w:sz="4" w:space="0" w:color="231F20"/>
              <w:right w:val="single" w:sz="4" w:space="0" w:color="231F20"/>
            </w:tcBorders>
            <w:hideMark/>
          </w:tcPr>
          <w:p w14:paraId="6DB062D9"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٢</w:t>
            </w:r>
          </w:p>
        </w:tc>
        <w:tc>
          <w:tcPr>
            <w:tcW w:w="848" w:type="dxa"/>
            <w:tcBorders>
              <w:top w:val="single" w:sz="4" w:space="0" w:color="231F20"/>
              <w:left w:val="single" w:sz="4" w:space="0" w:color="231F20"/>
              <w:bottom w:val="single" w:sz="4" w:space="0" w:color="231F20"/>
              <w:right w:val="single" w:sz="4" w:space="0" w:color="231F20"/>
            </w:tcBorders>
            <w:hideMark/>
          </w:tcPr>
          <w:p w14:paraId="22CD122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٠٩٠١</w:t>
            </w:r>
          </w:p>
        </w:tc>
        <w:tc>
          <w:tcPr>
            <w:tcW w:w="1190" w:type="dxa"/>
            <w:tcBorders>
              <w:top w:val="single" w:sz="4" w:space="0" w:color="231F20"/>
              <w:left w:val="single" w:sz="4" w:space="0" w:color="231F20"/>
              <w:bottom w:val="single" w:sz="4" w:space="0" w:color="231F20"/>
              <w:right w:val="single" w:sz="4" w:space="0" w:color="231F20"/>
            </w:tcBorders>
            <w:hideMark/>
          </w:tcPr>
          <w:p w14:paraId="303E0FCD"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١٨٠٣</w:t>
            </w:r>
          </w:p>
        </w:tc>
        <w:tc>
          <w:tcPr>
            <w:tcW w:w="1192" w:type="dxa"/>
            <w:tcBorders>
              <w:top w:val="single" w:sz="4" w:space="0" w:color="231F20"/>
              <w:left w:val="single" w:sz="4" w:space="0" w:color="231F20"/>
              <w:bottom w:val="single" w:sz="4" w:space="0" w:color="231F20"/>
              <w:right w:val="single" w:sz="4" w:space="0" w:color="231F20"/>
            </w:tcBorders>
            <w:hideMark/>
          </w:tcPr>
          <w:p w14:paraId="57F0F6B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٢٧٢٥</w:t>
            </w:r>
          </w:p>
        </w:tc>
        <w:tc>
          <w:tcPr>
            <w:tcW w:w="1267" w:type="dxa"/>
            <w:tcBorders>
              <w:top w:val="single" w:sz="4" w:space="0" w:color="231F20"/>
              <w:left w:val="single" w:sz="4" w:space="0" w:color="231F20"/>
              <w:bottom w:val="single" w:sz="4" w:space="0" w:color="231F20"/>
              <w:right w:val="single" w:sz="4" w:space="0" w:color="231F20"/>
            </w:tcBorders>
            <w:hideMark/>
          </w:tcPr>
          <w:p w14:paraId="523518F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٢</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٨٠٨٥</w:t>
            </w:r>
          </w:p>
        </w:tc>
        <w:tc>
          <w:tcPr>
            <w:tcW w:w="1261" w:type="dxa"/>
            <w:tcBorders>
              <w:top w:val="single" w:sz="4" w:space="0" w:color="231F20"/>
              <w:left w:val="single" w:sz="4" w:space="0" w:color="231F20"/>
              <w:bottom w:val="single" w:sz="4" w:space="0" w:color="231F20"/>
              <w:right w:val="single" w:sz="4" w:space="0" w:color="231F20"/>
            </w:tcBorders>
            <w:hideMark/>
          </w:tcPr>
          <w:p w14:paraId="5A0B200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٧٠٢١</w:t>
            </w:r>
          </w:p>
        </w:tc>
      </w:tr>
      <w:tr w:rsidR="00C358CC" w:rsidRPr="00C51097" w14:paraId="31EC9C74" w14:textId="77777777" w:rsidTr="00DD11C4">
        <w:trPr>
          <w:trHeight w:val="278"/>
          <w:jc w:val="center"/>
        </w:trPr>
        <w:tc>
          <w:tcPr>
            <w:tcW w:w="1009" w:type="dxa"/>
            <w:tcBorders>
              <w:top w:val="single" w:sz="4" w:space="0" w:color="231F20"/>
              <w:left w:val="single" w:sz="4" w:space="0" w:color="231F20"/>
              <w:bottom w:val="single" w:sz="4" w:space="0" w:color="231F20"/>
              <w:right w:val="single" w:sz="4" w:space="0" w:color="231F20"/>
            </w:tcBorders>
            <w:hideMark/>
          </w:tcPr>
          <w:p w14:paraId="2AB8C80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٣</w:t>
            </w:r>
          </w:p>
        </w:tc>
        <w:tc>
          <w:tcPr>
            <w:tcW w:w="848" w:type="dxa"/>
            <w:tcBorders>
              <w:top w:val="single" w:sz="4" w:space="0" w:color="231F20"/>
              <w:left w:val="single" w:sz="4" w:space="0" w:color="231F20"/>
              <w:bottom w:val="single" w:sz="4" w:space="0" w:color="231F20"/>
              <w:right w:val="single" w:sz="4" w:space="0" w:color="231F20"/>
            </w:tcBorders>
            <w:hideMark/>
          </w:tcPr>
          <w:p w14:paraId="0DDFA95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٩٠٩٧</w:t>
            </w:r>
          </w:p>
        </w:tc>
        <w:tc>
          <w:tcPr>
            <w:tcW w:w="1190" w:type="dxa"/>
            <w:tcBorders>
              <w:top w:val="single" w:sz="4" w:space="0" w:color="231F20"/>
              <w:left w:val="single" w:sz="4" w:space="0" w:color="231F20"/>
              <w:bottom w:val="single" w:sz="4" w:space="0" w:color="231F20"/>
              <w:right w:val="single" w:sz="4" w:space="0" w:color="231F20"/>
            </w:tcBorders>
            <w:hideMark/>
          </w:tcPr>
          <w:p w14:paraId="586F2EF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٦٢٨١</w:t>
            </w:r>
          </w:p>
        </w:tc>
        <w:tc>
          <w:tcPr>
            <w:tcW w:w="1192" w:type="dxa"/>
            <w:tcBorders>
              <w:top w:val="single" w:sz="4" w:space="0" w:color="231F20"/>
              <w:left w:val="single" w:sz="4" w:space="0" w:color="231F20"/>
              <w:bottom w:val="single" w:sz="4" w:space="0" w:color="231F20"/>
              <w:right w:val="single" w:sz="4" w:space="0" w:color="231F20"/>
            </w:tcBorders>
            <w:hideMark/>
          </w:tcPr>
          <w:p w14:paraId="3C6894F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٢٢٧٤</w:t>
            </w:r>
          </w:p>
        </w:tc>
        <w:tc>
          <w:tcPr>
            <w:tcW w:w="1267" w:type="dxa"/>
            <w:tcBorders>
              <w:top w:val="single" w:sz="4" w:space="0" w:color="231F20"/>
              <w:left w:val="single" w:sz="4" w:space="0" w:color="231F20"/>
              <w:bottom w:val="single" w:sz="4" w:space="0" w:color="231F20"/>
              <w:right w:val="single" w:sz="4" w:space="0" w:color="231F20"/>
            </w:tcBorders>
            <w:hideMark/>
          </w:tcPr>
          <w:p w14:paraId="1327912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٣</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٧١٨٣</w:t>
            </w:r>
          </w:p>
        </w:tc>
        <w:tc>
          <w:tcPr>
            <w:tcW w:w="1261" w:type="dxa"/>
            <w:tcBorders>
              <w:top w:val="single" w:sz="4" w:space="0" w:color="231F20"/>
              <w:left w:val="single" w:sz="4" w:space="0" w:color="231F20"/>
              <w:bottom w:val="single" w:sz="4" w:space="0" w:color="231F20"/>
              <w:right w:val="single" w:sz="4" w:space="0" w:color="231F20"/>
            </w:tcBorders>
            <w:hideMark/>
          </w:tcPr>
          <w:p w14:paraId="6FF8AC0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٩٢٩٦</w:t>
            </w:r>
          </w:p>
        </w:tc>
      </w:tr>
      <w:tr w:rsidR="00C358CC" w:rsidRPr="00C51097" w14:paraId="7A4E7D28" w14:textId="77777777" w:rsidTr="00DD11C4">
        <w:trPr>
          <w:trHeight w:val="280"/>
          <w:jc w:val="center"/>
        </w:trPr>
        <w:tc>
          <w:tcPr>
            <w:tcW w:w="1009" w:type="dxa"/>
            <w:tcBorders>
              <w:top w:val="single" w:sz="4" w:space="0" w:color="231F20"/>
              <w:left w:val="single" w:sz="4" w:space="0" w:color="231F20"/>
              <w:bottom w:val="single" w:sz="4" w:space="0" w:color="231F20"/>
              <w:right w:val="single" w:sz="4" w:space="0" w:color="231F20"/>
            </w:tcBorders>
            <w:hideMark/>
          </w:tcPr>
          <w:p w14:paraId="5D3AD73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w:t>
            </w:r>
          </w:p>
        </w:tc>
        <w:tc>
          <w:tcPr>
            <w:tcW w:w="848" w:type="dxa"/>
            <w:tcBorders>
              <w:top w:val="single" w:sz="4" w:space="0" w:color="231F20"/>
              <w:left w:val="single" w:sz="4" w:space="0" w:color="231F20"/>
              <w:bottom w:val="single" w:sz="4" w:space="0" w:color="231F20"/>
              <w:right w:val="single" w:sz="4" w:space="0" w:color="231F20"/>
            </w:tcBorders>
            <w:hideMark/>
          </w:tcPr>
          <w:p w14:paraId="355E76D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٢٨١٦</w:t>
            </w:r>
          </w:p>
        </w:tc>
        <w:tc>
          <w:tcPr>
            <w:tcW w:w="1190" w:type="dxa"/>
            <w:tcBorders>
              <w:top w:val="single" w:sz="4" w:space="0" w:color="231F20"/>
              <w:left w:val="single" w:sz="4" w:space="0" w:color="231F20"/>
              <w:bottom w:val="single" w:sz="4" w:space="0" w:color="231F20"/>
              <w:right w:val="single" w:sz="4" w:space="0" w:color="231F20"/>
            </w:tcBorders>
            <w:hideMark/>
          </w:tcPr>
          <w:p w14:paraId="0401587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192" w:type="dxa"/>
            <w:tcBorders>
              <w:top w:val="single" w:sz="4" w:space="0" w:color="231F20"/>
              <w:left w:val="single" w:sz="4" w:space="0" w:color="231F20"/>
              <w:bottom w:val="single" w:sz="4" w:space="0" w:color="231F20"/>
              <w:right w:val="single" w:sz="4" w:space="0" w:color="231F20"/>
            </w:tcBorders>
            <w:hideMark/>
          </w:tcPr>
          <w:p w14:paraId="42AAAE1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٠٧٠٤</w:t>
            </w:r>
          </w:p>
        </w:tc>
        <w:tc>
          <w:tcPr>
            <w:tcW w:w="1267" w:type="dxa"/>
            <w:tcBorders>
              <w:top w:val="single" w:sz="4" w:space="0" w:color="231F20"/>
              <w:left w:val="single" w:sz="4" w:space="0" w:color="231F20"/>
              <w:bottom w:val="single" w:sz="4" w:space="0" w:color="231F20"/>
              <w:right w:val="single" w:sz="4" w:space="0" w:color="231F20"/>
            </w:tcBorders>
            <w:hideMark/>
          </w:tcPr>
          <w:p w14:paraId="28E53CF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٠٠٠٠</w:t>
            </w:r>
          </w:p>
        </w:tc>
        <w:tc>
          <w:tcPr>
            <w:tcW w:w="1261" w:type="dxa"/>
            <w:tcBorders>
              <w:top w:val="single" w:sz="4" w:space="0" w:color="231F20"/>
              <w:left w:val="single" w:sz="4" w:space="0" w:color="231F20"/>
              <w:bottom w:val="single" w:sz="4" w:space="0" w:color="231F20"/>
              <w:right w:val="single" w:sz="4" w:space="0" w:color="231F20"/>
            </w:tcBorders>
            <w:hideMark/>
          </w:tcPr>
          <w:p w14:paraId="7D60815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٠٠٠٠</w:t>
            </w:r>
          </w:p>
        </w:tc>
      </w:tr>
    </w:tbl>
    <w:p w14:paraId="30245B4C"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ماخذ: یافته‌های تحقیق</w:t>
      </w:r>
    </w:p>
    <w:p w14:paraId="7DCF3E82" w14:textId="77777777" w:rsidR="00C358CC" w:rsidRPr="00C51097" w:rsidRDefault="00C358CC" w:rsidP="00C358CC">
      <w:pPr>
        <w:bidi/>
        <w:spacing w:after="0" w:line="240" w:lineRule="auto"/>
        <w:rPr>
          <w:rFonts w:ascii="Times New Roman" w:hAnsi="Times New Roman" w:cs="B Nazanin"/>
          <w:sz w:val="23"/>
          <w:szCs w:val="23"/>
          <w:rtl/>
          <w:lang w:bidi="fa-IR"/>
        </w:rPr>
      </w:pPr>
      <w:r w:rsidRPr="00C51097">
        <w:rPr>
          <w:rFonts w:ascii="Times New Roman" w:hAnsi="Times New Roman" w:cs="B Nazanin" w:hint="cs"/>
          <w:sz w:val="23"/>
          <w:szCs w:val="23"/>
          <w:rtl/>
          <w:lang w:bidi="fa-IR"/>
        </w:rPr>
        <w:lastRenderedPageBreak/>
        <w:t>جدول 8، دو بردار ويژه اول را براي شاخص بازار سهام كشورهاي در حال توسعه نشان ميدهد كه حدود ٧٠ درصد پراكندگي مجموعه داده‌ها توسط مؤلفه اول و دوم بازگو ميشود و ميتوان اين دو بردار را به عنوان مهمترين مؤلفه‌ها انتخاب كرد.</w:t>
      </w:r>
    </w:p>
    <w:p w14:paraId="129E0182" w14:textId="77777777" w:rsidR="00C358CC" w:rsidRPr="00ED22AD" w:rsidRDefault="00C358CC" w:rsidP="00C358CC">
      <w:pPr>
        <w:bidi/>
        <w:spacing w:after="0" w:line="240" w:lineRule="auto"/>
        <w:jc w:val="center"/>
        <w:rPr>
          <w:rFonts w:ascii="Times New Roman" w:hAnsi="Times New Roman" w:cs="B Nazanin"/>
          <w:sz w:val="23"/>
          <w:szCs w:val="23"/>
          <w:rtl/>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(8)</w:t>
      </w:r>
      <w:r w:rsidRPr="00ED22AD">
        <w:rPr>
          <w:rFonts w:ascii="Times New Roman" w:hAnsi="Times New Roman" w:cs="B Nazanin" w:hint="cs"/>
          <w:sz w:val="23"/>
          <w:szCs w:val="23"/>
          <w:rtl/>
        </w:rPr>
        <w:t xml:space="preserve"> بردارهای ویژه برای شاخص بازار سهام کشورهای درحال توسعه</w:t>
      </w:r>
    </w:p>
    <w:tbl>
      <w:tblPr>
        <w:bidiVisual/>
        <w:tblW w:w="6895" w:type="dxa"/>
        <w:jc w:val="center"/>
        <w:tblCellMar>
          <w:top w:w="33" w:type="dxa"/>
          <w:left w:w="115" w:type="dxa"/>
          <w:right w:w="115" w:type="dxa"/>
        </w:tblCellMar>
        <w:tblLook w:val="04A0" w:firstRow="1" w:lastRow="0" w:firstColumn="1" w:lastColumn="0" w:noHBand="0" w:noVBand="1"/>
      </w:tblPr>
      <w:tblGrid>
        <w:gridCol w:w="2298"/>
        <w:gridCol w:w="2298"/>
        <w:gridCol w:w="2299"/>
      </w:tblGrid>
      <w:tr w:rsidR="00C358CC" w:rsidRPr="00C51097" w14:paraId="214792E0" w14:textId="77777777" w:rsidTr="00DD11C4">
        <w:trPr>
          <w:trHeight w:val="334"/>
          <w:jc w:val="center"/>
        </w:trPr>
        <w:tc>
          <w:tcPr>
            <w:tcW w:w="2298"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52AC8A81"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متغیرها</w:t>
            </w:r>
          </w:p>
        </w:tc>
        <w:tc>
          <w:tcPr>
            <w:tcW w:w="2298"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404A4C2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مولفه اصلی</w:t>
            </w:r>
            <w:r w:rsidRPr="00C51097">
              <w:rPr>
                <w:rFonts w:ascii="Times New Roman" w:hAnsi="Times New Roman" w:cs="B Nazanin"/>
                <w:sz w:val="16"/>
                <w:szCs w:val="16"/>
                <w:lang w:bidi="fa-IR"/>
              </w:rPr>
              <w:t xml:space="preserve"> </w:t>
            </w:r>
            <w:r w:rsidRPr="00C51097">
              <w:rPr>
                <w:rFonts w:ascii="Times New Roman" w:hAnsi="Times New Roman" w:cs="B Nazanin" w:hint="cs"/>
                <w:sz w:val="16"/>
                <w:szCs w:val="16"/>
                <w:rtl/>
              </w:rPr>
              <w:t>١</w:t>
            </w:r>
          </w:p>
        </w:tc>
        <w:tc>
          <w:tcPr>
            <w:tcW w:w="2299"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7D5782F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مولفه اصلی</w:t>
            </w:r>
            <w:r w:rsidRPr="00C51097">
              <w:rPr>
                <w:rFonts w:ascii="Times New Roman" w:hAnsi="Times New Roman" w:cs="B Nazanin"/>
                <w:sz w:val="16"/>
                <w:szCs w:val="16"/>
                <w:lang w:bidi="fa-IR"/>
              </w:rPr>
              <w:t xml:space="preserve"> </w:t>
            </w:r>
            <w:r w:rsidRPr="00C51097">
              <w:rPr>
                <w:rFonts w:ascii="Times New Roman" w:hAnsi="Times New Roman" w:cs="B Nazanin" w:hint="cs"/>
                <w:sz w:val="16"/>
                <w:szCs w:val="16"/>
                <w:rtl/>
              </w:rPr>
              <w:t>٢</w:t>
            </w:r>
          </w:p>
        </w:tc>
      </w:tr>
      <w:tr w:rsidR="00C358CC" w:rsidRPr="00C51097" w14:paraId="5E396066" w14:textId="77777777" w:rsidTr="00DD11C4">
        <w:trPr>
          <w:trHeight w:val="334"/>
          <w:jc w:val="center"/>
        </w:trPr>
        <w:tc>
          <w:tcPr>
            <w:tcW w:w="2298" w:type="dxa"/>
            <w:tcBorders>
              <w:top w:val="single" w:sz="4" w:space="0" w:color="231F20"/>
              <w:left w:val="single" w:sz="4" w:space="0" w:color="231F20"/>
              <w:bottom w:val="single" w:sz="4" w:space="0" w:color="231F20"/>
              <w:right w:val="single" w:sz="4" w:space="0" w:color="231F20"/>
            </w:tcBorders>
            <w:hideMark/>
          </w:tcPr>
          <w:p w14:paraId="51DA52B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BA5B7D">
              <w:rPr>
                <w:rFonts w:ascii="Times New Roman" w:hAnsi="Times New Roman" w:cs="B Nazanin"/>
                <w:sz w:val="16"/>
                <w:szCs w:val="16"/>
                <w:rtl/>
              </w:rPr>
              <w:t>تعداد شرکت‌های پذیرفته‌شده در بورس به ازای هر میلیون نفر</w:t>
            </w:r>
          </w:p>
        </w:tc>
        <w:tc>
          <w:tcPr>
            <w:tcW w:w="2298" w:type="dxa"/>
            <w:tcBorders>
              <w:top w:val="single" w:sz="4" w:space="0" w:color="231F20"/>
              <w:left w:val="single" w:sz="4" w:space="0" w:color="231F20"/>
              <w:bottom w:val="single" w:sz="4" w:space="0" w:color="231F20"/>
              <w:right w:val="single" w:sz="4" w:space="0" w:color="231F20"/>
            </w:tcBorders>
            <w:hideMark/>
          </w:tcPr>
          <w:p w14:paraId="3FA54C2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٠٤٧٠</w:t>
            </w:r>
          </w:p>
        </w:tc>
        <w:tc>
          <w:tcPr>
            <w:tcW w:w="2299" w:type="dxa"/>
            <w:tcBorders>
              <w:top w:val="single" w:sz="4" w:space="0" w:color="231F20"/>
              <w:left w:val="single" w:sz="4" w:space="0" w:color="231F20"/>
              <w:bottom w:val="single" w:sz="4" w:space="0" w:color="231F20"/>
              <w:right w:val="single" w:sz="4" w:space="0" w:color="231F20"/>
            </w:tcBorders>
            <w:hideMark/>
          </w:tcPr>
          <w:p w14:paraId="4366EA5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٧١٧٧</w:t>
            </w:r>
          </w:p>
        </w:tc>
      </w:tr>
      <w:tr w:rsidR="00C358CC" w:rsidRPr="00C51097" w14:paraId="055D0B4B" w14:textId="77777777" w:rsidTr="00DD11C4">
        <w:trPr>
          <w:trHeight w:val="334"/>
          <w:jc w:val="center"/>
        </w:trPr>
        <w:tc>
          <w:tcPr>
            <w:tcW w:w="2298" w:type="dxa"/>
            <w:tcBorders>
              <w:top w:val="single" w:sz="4" w:space="0" w:color="231F20"/>
              <w:left w:val="single" w:sz="4" w:space="0" w:color="231F20"/>
              <w:bottom w:val="single" w:sz="4" w:space="0" w:color="231F20"/>
              <w:right w:val="single" w:sz="4" w:space="0" w:color="231F20"/>
            </w:tcBorders>
            <w:hideMark/>
          </w:tcPr>
          <w:p w14:paraId="5A3423DC"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BA5B7D">
              <w:rPr>
                <w:rFonts w:ascii="Times New Roman" w:hAnsi="Times New Roman" w:cs="B Nazanin"/>
                <w:sz w:val="16"/>
                <w:szCs w:val="16"/>
                <w:rtl/>
              </w:rPr>
              <w:t>نسبت ارزش بازار سهام به</w:t>
            </w:r>
            <w:r w:rsidRPr="00BA5B7D">
              <w:rPr>
                <w:rFonts w:ascii="Times New Roman" w:hAnsi="Times New Roman" w:cs="B Nazanin"/>
                <w:sz w:val="16"/>
                <w:szCs w:val="16"/>
                <w:lang w:bidi="fa-IR"/>
              </w:rPr>
              <w:t xml:space="preserve"> GDP</w:t>
            </w:r>
          </w:p>
        </w:tc>
        <w:tc>
          <w:tcPr>
            <w:tcW w:w="2298" w:type="dxa"/>
            <w:tcBorders>
              <w:top w:val="single" w:sz="4" w:space="0" w:color="231F20"/>
              <w:left w:val="single" w:sz="4" w:space="0" w:color="231F20"/>
              <w:bottom w:val="single" w:sz="4" w:space="0" w:color="231F20"/>
              <w:right w:val="single" w:sz="4" w:space="0" w:color="231F20"/>
            </w:tcBorders>
            <w:hideMark/>
          </w:tcPr>
          <w:p w14:paraId="1D50A3F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٦٣٢١</w:t>
            </w:r>
          </w:p>
        </w:tc>
        <w:tc>
          <w:tcPr>
            <w:tcW w:w="2299" w:type="dxa"/>
            <w:tcBorders>
              <w:top w:val="single" w:sz="4" w:space="0" w:color="231F20"/>
              <w:left w:val="single" w:sz="4" w:space="0" w:color="231F20"/>
              <w:bottom w:val="single" w:sz="4" w:space="0" w:color="231F20"/>
              <w:right w:val="single" w:sz="4" w:space="0" w:color="231F20"/>
            </w:tcBorders>
            <w:hideMark/>
          </w:tcPr>
          <w:p w14:paraId="39AEE39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٣٥٩١</w:t>
            </w:r>
          </w:p>
        </w:tc>
      </w:tr>
      <w:tr w:rsidR="00C358CC" w:rsidRPr="00C51097" w14:paraId="6F8A4B5B" w14:textId="77777777" w:rsidTr="00DD11C4">
        <w:trPr>
          <w:trHeight w:val="334"/>
          <w:jc w:val="center"/>
        </w:trPr>
        <w:tc>
          <w:tcPr>
            <w:tcW w:w="2298" w:type="dxa"/>
            <w:tcBorders>
              <w:top w:val="single" w:sz="4" w:space="0" w:color="231F20"/>
              <w:left w:val="single" w:sz="4" w:space="0" w:color="231F20"/>
              <w:bottom w:val="single" w:sz="4" w:space="0" w:color="231F20"/>
              <w:right w:val="single" w:sz="4" w:space="0" w:color="231F20"/>
            </w:tcBorders>
            <w:hideMark/>
          </w:tcPr>
          <w:p w14:paraId="5D86F90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BA5B7D">
              <w:rPr>
                <w:rFonts w:ascii="Times New Roman" w:hAnsi="Times New Roman" w:cs="B Nazanin"/>
                <w:sz w:val="16"/>
                <w:szCs w:val="16"/>
                <w:rtl/>
              </w:rPr>
              <w:t>نسبت ارزش معاملات سهام به</w:t>
            </w:r>
            <w:r w:rsidRPr="00BA5B7D">
              <w:rPr>
                <w:rFonts w:ascii="Times New Roman" w:hAnsi="Times New Roman" w:cs="B Nazanin"/>
                <w:sz w:val="16"/>
                <w:szCs w:val="16"/>
                <w:lang w:bidi="fa-IR"/>
              </w:rPr>
              <w:t xml:space="preserve"> GDP</w:t>
            </w:r>
          </w:p>
        </w:tc>
        <w:tc>
          <w:tcPr>
            <w:tcW w:w="2298" w:type="dxa"/>
            <w:tcBorders>
              <w:top w:val="single" w:sz="4" w:space="0" w:color="231F20"/>
              <w:left w:val="single" w:sz="4" w:space="0" w:color="231F20"/>
              <w:bottom w:val="single" w:sz="4" w:space="0" w:color="231F20"/>
              <w:right w:val="single" w:sz="4" w:space="0" w:color="231F20"/>
            </w:tcBorders>
            <w:hideMark/>
          </w:tcPr>
          <w:p w14:paraId="1E0BCDD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٧٠٦٧</w:t>
            </w:r>
          </w:p>
        </w:tc>
        <w:tc>
          <w:tcPr>
            <w:tcW w:w="2299" w:type="dxa"/>
            <w:tcBorders>
              <w:top w:val="single" w:sz="4" w:space="0" w:color="231F20"/>
              <w:left w:val="single" w:sz="4" w:space="0" w:color="231F20"/>
              <w:bottom w:val="single" w:sz="4" w:space="0" w:color="231F20"/>
              <w:right w:val="single" w:sz="4" w:space="0" w:color="231F20"/>
            </w:tcBorders>
            <w:hideMark/>
          </w:tcPr>
          <w:p w14:paraId="45E4A49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٠٠٨٢</w:t>
            </w:r>
          </w:p>
        </w:tc>
      </w:tr>
      <w:tr w:rsidR="00C358CC" w:rsidRPr="00C51097" w14:paraId="715A1AEF" w14:textId="77777777" w:rsidTr="00DD11C4">
        <w:trPr>
          <w:trHeight w:val="334"/>
          <w:jc w:val="center"/>
        </w:trPr>
        <w:tc>
          <w:tcPr>
            <w:tcW w:w="2298" w:type="dxa"/>
            <w:tcBorders>
              <w:top w:val="single" w:sz="4" w:space="0" w:color="231F20"/>
              <w:left w:val="single" w:sz="4" w:space="0" w:color="231F20"/>
              <w:bottom w:val="single" w:sz="4" w:space="0" w:color="231F20"/>
              <w:right w:val="single" w:sz="4" w:space="0" w:color="231F20"/>
            </w:tcBorders>
            <w:hideMark/>
          </w:tcPr>
          <w:p w14:paraId="2779C57E"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BA5B7D">
              <w:rPr>
                <w:rFonts w:ascii="Times New Roman" w:hAnsi="Times New Roman" w:cs="B Nazanin"/>
                <w:sz w:val="16"/>
                <w:szCs w:val="16"/>
                <w:rtl/>
              </w:rPr>
              <w:t>نسبت گردش سهام به</w:t>
            </w:r>
            <w:r w:rsidRPr="00BA5B7D">
              <w:rPr>
                <w:rFonts w:ascii="Times New Roman" w:hAnsi="Times New Roman" w:cs="B Nazanin"/>
                <w:sz w:val="16"/>
                <w:szCs w:val="16"/>
                <w:lang w:bidi="fa-IR"/>
              </w:rPr>
              <w:t xml:space="preserve"> GDP</w:t>
            </w:r>
          </w:p>
        </w:tc>
        <w:tc>
          <w:tcPr>
            <w:tcW w:w="2298" w:type="dxa"/>
            <w:tcBorders>
              <w:top w:val="single" w:sz="4" w:space="0" w:color="231F20"/>
              <w:left w:val="single" w:sz="4" w:space="0" w:color="231F20"/>
              <w:bottom w:val="single" w:sz="4" w:space="0" w:color="231F20"/>
              <w:right w:val="single" w:sz="4" w:space="0" w:color="231F20"/>
            </w:tcBorders>
            <w:hideMark/>
          </w:tcPr>
          <w:p w14:paraId="059A27C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٣١٤١</w:t>
            </w:r>
          </w:p>
        </w:tc>
        <w:tc>
          <w:tcPr>
            <w:tcW w:w="2299" w:type="dxa"/>
            <w:tcBorders>
              <w:top w:val="single" w:sz="4" w:space="0" w:color="231F20"/>
              <w:left w:val="single" w:sz="4" w:space="0" w:color="231F20"/>
              <w:bottom w:val="single" w:sz="4" w:space="0" w:color="231F20"/>
              <w:right w:val="single" w:sz="4" w:space="0" w:color="231F20"/>
            </w:tcBorders>
            <w:hideMark/>
          </w:tcPr>
          <w:p w14:paraId="05F3B45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٠٥٩٦٥</w:t>
            </w:r>
          </w:p>
        </w:tc>
      </w:tr>
    </w:tbl>
    <w:p w14:paraId="28C83EE8"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منبع: یافته های پژوهش</w:t>
      </w:r>
    </w:p>
    <w:p w14:paraId="25221C54"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lang w:bidi="fa-IR"/>
        </w:rPr>
        <w:t>تركيب خطي بردار شاخص سهام  به صورت زير است:</w:t>
      </w:r>
    </w:p>
    <w:p w14:paraId="28A59863" w14:textId="77777777" w:rsidR="00C358CC" w:rsidRPr="00671747" w:rsidRDefault="00C358CC" w:rsidP="00C358CC">
      <w:pPr>
        <w:spacing w:after="0" w:line="240" w:lineRule="auto"/>
        <w:jc w:val="both"/>
        <w:rPr>
          <w:rFonts w:ascii="Times New Roman" w:hAnsi="Times New Roman" w:cs="B Nazanin" w:hint="cs"/>
          <w:sz w:val="23"/>
          <w:szCs w:val="23"/>
          <w:rtl/>
          <w:lang w:bidi="fa-IR"/>
        </w:rPr>
      </w:pPr>
      <m:oMath>
        <m:r>
          <w:rPr>
            <w:rFonts w:ascii="Cambria Math" w:hAnsi="Cambria Math" w:cs="B Nazanin"/>
            <w:lang w:bidi="fa-IR"/>
          </w:rPr>
          <m:t>Stock Index=0.175listco+0.369stmktcap+0.301stvaltraded</m:t>
        </m:r>
      </m:oMath>
      <w:r>
        <w:rPr>
          <w:rFonts w:ascii="Times New Roman" w:eastAsiaTheme="minorEastAsia" w:hAnsi="Times New Roman" w:cs="B Nazanin" w:hint="cs"/>
          <w:rtl/>
          <w:lang w:bidi="fa-IR"/>
        </w:rPr>
        <w:t xml:space="preserve">    </w:t>
      </w:r>
      <w:r>
        <w:rPr>
          <w:rFonts w:ascii="Times New Roman" w:eastAsiaTheme="minorEastAsia" w:hAnsi="Times New Roman" w:cs="B Nazanin"/>
          <w:lang w:bidi="fa-IR"/>
        </w:rPr>
        <w:t xml:space="preserve"> </w:t>
      </w:r>
      <w:r>
        <w:rPr>
          <w:rFonts w:ascii="Times New Roman" w:eastAsiaTheme="minorEastAsia" w:hAnsi="Times New Roman" w:cs="B Nazanin" w:hint="cs"/>
          <w:rtl/>
          <w:lang w:bidi="fa-IR"/>
        </w:rPr>
        <w:t>(4)</w:t>
      </w:r>
    </w:p>
    <w:p w14:paraId="73D3C795" w14:textId="77777777" w:rsidR="00C358CC" w:rsidRPr="00C51097" w:rsidRDefault="00C358CC" w:rsidP="00C358CC">
      <w:pPr>
        <w:bidi/>
        <w:spacing w:after="0" w:line="240" w:lineRule="auto"/>
        <w:jc w:val="both"/>
        <w:rPr>
          <w:rFonts w:ascii="Times New Roman" w:hAnsi="Times New Roman" w:cs="B Nazanin"/>
          <w:sz w:val="23"/>
          <w:szCs w:val="23"/>
          <w:lang w:bidi="fa-IR"/>
        </w:rPr>
      </w:pPr>
      <w:r w:rsidRPr="00C51097">
        <w:rPr>
          <w:rFonts w:ascii="Times New Roman" w:hAnsi="Times New Roman" w:cs="B Nazanin" w:hint="cs"/>
          <w:sz w:val="23"/>
          <w:szCs w:val="23"/>
          <w:rtl/>
          <w:lang w:bidi="fa-IR"/>
        </w:rPr>
        <w:t>شاخص بازار سهام و بانكدارى در كشورهاى پيشرفته</w:t>
      </w:r>
    </w:p>
    <w:p w14:paraId="1E9C931F"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lang w:bidi="fa-IR"/>
        </w:rPr>
        <w:t xml:space="preserve">نتايج آزمون بارتلت براي كشورهاي پيشرفته در جدول 9، ارايه خواهد شد. براساس اين، نتايج براي هر دو شاخص، وجود ارتباط قوي بين متغيرهاي مورد بررسي را تأييد ميكند.  </w:t>
      </w:r>
    </w:p>
    <w:p w14:paraId="77C4C6A1" w14:textId="77777777" w:rsidR="00C358CC" w:rsidRPr="00ED22AD" w:rsidRDefault="00C358CC" w:rsidP="00C358CC">
      <w:pPr>
        <w:bidi/>
        <w:spacing w:after="0" w:line="240" w:lineRule="auto"/>
        <w:jc w:val="center"/>
        <w:rPr>
          <w:rFonts w:ascii="Times New Roman" w:hAnsi="Times New Roman" w:cs="B Nazanin"/>
          <w:sz w:val="23"/>
          <w:szCs w:val="23"/>
          <w:rtl/>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(9)</w:t>
      </w:r>
      <w:r w:rsidRPr="00ED22AD">
        <w:rPr>
          <w:rFonts w:ascii="Times New Roman" w:hAnsi="Times New Roman" w:cs="B Nazanin" w:hint="cs"/>
          <w:sz w:val="23"/>
          <w:szCs w:val="23"/>
          <w:rtl/>
        </w:rPr>
        <w:t xml:space="preserve"> نتایج آزمون بارتلت برای کشورهای پیشرفته</w:t>
      </w:r>
    </w:p>
    <w:tbl>
      <w:tblPr>
        <w:bidiVisual/>
        <w:tblW w:w="6829" w:type="dxa"/>
        <w:jc w:val="center"/>
        <w:tblCellMar>
          <w:top w:w="45" w:type="dxa"/>
          <w:left w:w="288" w:type="dxa"/>
          <w:right w:w="115" w:type="dxa"/>
        </w:tblCellMar>
        <w:tblLook w:val="04A0" w:firstRow="1" w:lastRow="0" w:firstColumn="1" w:lastColumn="0" w:noHBand="0" w:noVBand="1"/>
      </w:tblPr>
      <w:tblGrid>
        <w:gridCol w:w="1941"/>
        <w:gridCol w:w="1671"/>
        <w:gridCol w:w="1685"/>
        <w:gridCol w:w="1532"/>
      </w:tblGrid>
      <w:tr w:rsidR="00C358CC" w:rsidRPr="00C51097" w14:paraId="161EFA64" w14:textId="77777777" w:rsidTr="00DD11C4">
        <w:trPr>
          <w:trHeight w:val="262"/>
          <w:jc w:val="center"/>
        </w:trPr>
        <w:tc>
          <w:tcPr>
            <w:tcW w:w="1941"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5304FB6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شاخص</w:t>
            </w:r>
          </w:p>
        </w:tc>
        <w:tc>
          <w:tcPr>
            <w:tcW w:w="1671"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012EAF5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درجه آزادي</w:t>
            </w:r>
          </w:p>
        </w:tc>
        <w:tc>
          <w:tcPr>
            <w:tcW w:w="1685"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770A34A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ارزش</w:t>
            </w:r>
          </w:p>
        </w:tc>
        <w:tc>
          <w:tcPr>
            <w:tcW w:w="1532"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5D941CB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احتمال</w:t>
            </w:r>
          </w:p>
        </w:tc>
      </w:tr>
      <w:tr w:rsidR="00C358CC" w:rsidRPr="00C51097" w14:paraId="4EA6A104" w14:textId="77777777" w:rsidTr="00DD11C4">
        <w:trPr>
          <w:trHeight w:val="263"/>
          <w:jc w:val="center"/>
        </w:trPr>
        <w:tc>
          <w:tcPr>
            <w:tcW w:w="1941" w:type="dxa"/>
            <w:tcBorders>
              <w:top w:val="single" w:sz="4" w:space="0" w:color="231F20"/>
              <w:left w:val="single" w:sz="4" w:space="0" w:color="231F20"/>
              <w:bottom w:val="single" w:sz="4" w:space="0" w:color="231F20"/>
              <w:right w:val="single" w:sz="4" w:space="0" w:color="231F20"/>
            </w:tcBorders>
            <w:hideMark/>
          </w:tcPr>
          <w:p w14:paraId="3D789A9B"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شاخص بازار سهام</w:t>
            </w:r>
          </w:p>
        </w:tc>
        <w:tc>
          <w:tcPr>
            <w:tcW w:w="1671" w:type="dxa"/>
            <w:tcBorders>
              <w:top w:val="single" w:sz="4" w:space="0" w:color="231F20"/>
              <w:left w:val="single" w:sz="4" w:space="0" w:color="231F20"/>
              <w:bottom w:val="single" w:sz="4" w:space="0" w:color="231F20"/>
              <w:right w:val="single" w:sz="4" w:space="0" w:color="231F20"/>
            </w:tcBorders>
            <w:hideMark/>
          </w:tcPr>
          <w:p w14:paraId="56D002B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٣</w:t>
            </w:r>
          </w:p>
        </w:tc>
        <w:tc>
          <w:tcPr>
            <w:tcW w:w="1685" w:type="dxa"/>
            <w:tcBorders>
              <w:top w:val="single" w:sz="4" w:space="0" w:color="231F20"/>
              <w:left w:val="single" w:sz="4" w:space="0" w:color="231F20"/>
              <w:bottom w:val="single" w:sz="4" w:space="0" w:color="231F20"/>
              <w:right w:val="single" w:sz="4" w:space="0" w:color="231F20"/>
            </w:tcBorders>
            <w:hideMark/>
          </w:tcPr>
          <w:p w14:paraId="0504776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٨٩١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٤٣٥٤</w:t>
            </w:r>
          </w:p>
        </w:tc>
        <w:tc>
          <w:tcPr>
            <w:tcW w:w="1532" w:type="dxa"/>
            <w:tcBorders>
              <w:top w:val="single" w:sz="4" w:space="0" w:color="231F20"/>
              <w:left w:val="single" w:sz="4" w:space="0" w:color="231F20"/>
              <w:bottom w:val="single" w:sz="4" w:space="0" w:color="231F20"/>
              <w:right w:val="single" w:sz="4" w:space="0" w:color="231F20"/>
            </w:tcBorders>
            <w:hideMark/>
          </w:tcPr>
          <w:p w14:paraId="176667B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٠٠٠٠</w:t>
            </w:r>
          </w:p>
        </w:tc>
      </w:tr>
      <w:tr w:rsidR="00C358CC" w:rsidRPr="00C51097" w14:paraId="6893679F" w14:textId="77777777" w:rsidTr="00DD11C4">
        <w:trPr>
          <w:trHeight w:val="263"/>
          <w:jc w:val="center"/>
        </w:trPr>
        <w:tc>
          <w:tcPr>
            <w:tcW w:w="1941" w:type="dxa"/>
            <w:tcBorders>
              <w:top w:val="single" w:sz="4" w:space="0" w:color="231F20"/>
              <w:left w:val="single" w:sz="4" w:space="0" w:color="231F20"/>
              <w:bottom w:val="single" w:sz="4" w:space="0" w:color="231F20"/>
              <w:right w:val="single" w:sz="4" w:space="0" w:color="231F20"/>
            </w:tcBorders>
            <w:hideMark/>
          </w:tcPr>
          <w:p w14:paraId="697BEAB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شاخص بانكداري</w:t>
            </w:r>
          </w:p>
        </w:tc>
        <w:tc>
          <w:tcPr>
            <w:tcW w:w="1671" w:type="dxa"/>
            <w:tcBorders>
              <w:top w:val="single" w:sz="4" w:space="0" w:color="231F20"/>
              <w:left w:val="single" w:sz="4" w:space="0" w:color="231F20"/>
              <w:bottom w:val="single" w:sz="4" w:space="0" w:color="231F20"/>
              <w:right w:val="single" w:sz="4" w:space="0" w:color="231F20"/>
            </w:tcBorders>
            <w:hideMark/>
          </w:tcPr>
          <w:p w14:paraId="51E9887D"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١٠</w:t>
            </w:r>
          </w:p>
        </w:tc>
        <w:tc>
          <w:tcPr>
            <w:tcW w:w="1685" w:type="dxa"/>
            <w:tcBorders>
              <w:top w:val="single" w:sz="4" w:space="0" w:color="231F20"/>
              <w:left w:val="single" w:sz="4" w:space="0" w:color="231F20"/>
              <w:bottom w:val="single" w:sz="4" w:space="0" w:color="231F20"/>
              <w:right w:val="single" w:sz="4" w:space="0" w:color="231F20"/>
            </w:tcBorders>
            <w:hideMark/>
          </w:tcPr>
          <w:p w14:paraId="0725FAD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١٢٧٢٦</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٥٦</w:t>
            </w:r>
          </w:p>
        </w:tc>
        <w:tc>
          <w:tcPr>
            <w:tcW w:w="1532" w:type="dxa"/>
            <w:tcBorders>
              <w:top w:val="single" w:sz="4" w:space="0" w:color="231F20"/>
              <w:left w:val="single" w:sz="4" w:space="0" w:color="231F20"/>
              <w:bottom w:val="single" w:sz="4" w:space="0" w:color="231F20"/>
              <w:right w:val="single" w:sz="4" w:space="0" w:color="231F20"/>
            </w:tcBorders>
            <w:hideMark/>
          </w:tcPr>
          <w:p w14:paraId="5715560F"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٠٠٠٠</w:t>
            </w:r>
          </w:p>
        </w:tc>
      </w:tr>
    </w:tbl>
    <w:p w14:paraId="79FB275C"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منبع: یافته های پژوهش</w:t>
      </w:r>
    </w:p>
    <w:p w14:paraId="3321E424" w14:textId="77777777" w:rsidR="00C358CC" w:rsidRPr="00C51097" w:rsidRDefault="00C358CC" w:rsidP="00C358CC">
      <w:pPr>
        <w:bidi/>
        <w:spacing w:after="0" w:line="240" w:lineRule="auto"/>
        <w:rPr>
          <w:rFonts w:ascii="Times New Roman" w:hAnsi="Times New Roman" w:cs="B Nazanin"/>
          <w:sz w:val="23"/>
          <w:szCs w:val="23"/>
          <w:rtl/>
          <w:lang w:bidi="fa-IR"/>
        </w:rPr>
      </w:pPr>
      <w:r w:rsidRPr="00C51097">
        <w:rPr>
          <w:rFonts w:ascii="Times New Roman" w:hAnsi="Times New Roman" w:cs="B Nazanin" w:hint="cs"/>
          <w:sz w:val="23"/>
          <w:szCs w:val="23"/>
          <w:rtl/>
          <w:lang w:bidi="fa-IR"/>
        </w:rPr>
        <w:t xml:space="preserve">جدول 10، نتايج برآورد را براي شاخص بانكداري در كشورهاي پيشرفته نشان مي‌دهد. </w:t>
      </w:r>
    </w:p>
    <w:p w14:paraId="363A0C53" w14:textId="77777777" w:rsidR="00C358CC" w:rsidRPr="00ED22AD" w:rsidRDefault="00C358CC" w:rsidP="00C358CC">
      <w:pPr>
        <w:bidi/>
        <w:spacing w:after="0" w:line="240" w:lineRule="auto"/>
        <w:jc w:val="center"/>
        <w:rPr>
          <w:rFonts w:ascii="Times New Roman" w:hAnsi="Times New Roman" w:cs="B Nazanin"/>
          <w:sz w:val="23"/>
          <w:szCs w:val="23"/>
          <w:rtl/>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 xml:space="preserve">(10) </w:t>
      </w:r>
      <w:r w:rsidRPr="00ED22AD">
        <w:rPr>
          <w:rFonts w:ascii="Times New Roman" w:hAnsi="Times New Roman" w:cs="B Nazanin" w:hint="cs"/>
          <w:sz w:val="23"/>
          <w:szCs w:val="23"/>
          <w:rtl/>
        </w:rPr>
        <w:t>مولفه‌های اصلی برای شاخص بانکداری برای کشورهای پیشرفته</w:t>
      </w:r>
    </w:p>
    <w:tbl>
      <w:tblPr>
        <w:bidiVisual/>
        <w:tblW w:w="6732" w:type="dxa"/>
        <w:jc w:val="center"/>
        <w:tblCellMar>
          <w:top w:w="27" w:type="dxa"/>
          <w:left w:w="23" w:type="dxa"/>
          <w:right w:w="115" w:type="dxa"/>
        </w:tblCellMar>
        <w:tblLook w:val="04A0" w:firstRow="1" w:lastRow="0" w:firstColumn="1" w:lastColumn="0" w:noHBand="0" w:noVBand="1"/>
      </w:tblPr>
      <w:tblGrid>
        <w:gridCol w:w="920"/>
        <w:gridCol w:w="852"/>
        <w:gridCol w:w="1136"/>
        <w:gridCol w:w="1139"/>
        <w:gridCol w:w="1310"/>
        <w:gridCol w:w="1375"/>
      </w:tblGrid>
      <w:tr w:rsidR="00C358CC" w:rsidRPr="00C51097" w14:paraId="56F324F4" w14:textId="77777777" w:rsidTr="00DD11C4">
        <w:trPr>
          <w:trHeight w:val="179"/>
          <w:jc w:val="center"/>
        </w:trPr>
        <w:tc>
          <w:tcPr>
            <w:tcW w:w="920" w:type="dxa"/>
            <w:tcBorders>
              <w:top w:val="single" w:sz="4" w:space="0" w:color="231F20"/>
              <w:left w:val="single" w:sz="4" w:space="0" w:color="231F20"/>
              <w:bottom w:val="single" w:sz="4" w:space="0" w:color="231F20"/>
              <w:right w:val="nil"/>
            </w:tcBorders>
            <w:shd w:val="clear" w:color="auto" w:fill="BFBFBF" w:themeFill="background1" w:themeFillShade="BF"/>
          </w:tcPr>
          <w:p w14:paraId="6BF79E6C" w14:textId="77777777" w:rsidR="00C358CC" w:rsidRPr="00C51097" w:rsidRDefault="00C358CC" w:rsidP="00DD11C4">
            <w:pPr>
              <w:bidi/>
              <w:spacing w:after="0" w:line="240" w:lineRule="auto"/>
              <w:jc w:val="center"/>
              <w:rPr>
                <w:rFonts w:ascii="Times New Roman" w:hAnsi="Times New Roman" w:cs="B Nazanin"/>
                <w:sz w:val="16"/>
                <w:szCs w:val="16"/>
                <w:lang w:bidi="fa-IR"/>
              </w:rPr>
            </w:pPr>
          </w:p>
        </w:tc>
        <w:tc>
          <w:tcPr>
            <w:tcW w:w="852" w:type="dxa"/>
            <w:tcBorders>
              <w:top w:val="single" w:sz="4" w:space="0" w:color="231F20"/>
              <w:left w:val="nil"/>
              <w:bottom w:val="single" w:sz="4" w:space="0" w:color="231F20"/>
              <w:right w:val="nil"/>
            </w:tcBorders>
            <w:shd w:val="clear" w:color="auto" w:fill="BFBFBF" w:themeFill="background1" w:themeFillShade="BF"/>
          </w:tcPr>
          <w:p w14:paraId="15858003" w14:textId="77777777" w:rsidR="00C358CC" w:rsidRPr="00C51097" w:rsidRDefault="00C358CC" w:rsidP="00DD11C4">
            <w:pPr>
              <w:bidi/>
              <w:spacing w:after="0" w:line="240" w:lineRule="auto"/>
              <w:jc w:val="center"/>
              <w:rPr>
                <w:rFonts w:ascii="Times New Roman" w:hAnsi="Times New Roman" w:cs="B Nazanin"/>
                <w:sz w:val="16"/>
                <w:szCs w:val="16"/>
                <w:lang w:bidi="fa-IR"/>
              </w:rPr>
            </w:pPr>
          </w:p>
        </w:tc>
        <w:tc>
          <w:tcPr>
            <w:tcW w:w="4960" w:type="dxa"/>
            <w:gridSpan w:val="4"/>
            <w:tcBorders>
              <w:top w:val="single" w:sz="4" w:space="0" w:color="231F20"/>
              <w:left w:val="nil"/>
              <w:bottom w:val="single" w:sz="4" w:space="0" w:color="231F20"/>
              <w:right w:val="single" w:sz="4" w:space="0" w:color="231F20"/>
            </w:tcBorders>
            <w:shd w:val="clear" w:color="auto" w:fill="BFBFBF" w:themeFill="background1" w:themeFillShade="BF"/>
            <w:hideMark/>
          </w:tcPr>
          <w:p w14:paraId="3D8CA06C"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lang w:bidi="fa-IR"/>
              </w:rPr>
              <w:t>مقدار ویژه:  (مجموع=11 ، میانگین=1)</w:t>
            </w:r>
          </w:p>
        </w:tc>
      </w:tr>
      <w:tr w:rsidR="00C358CC" w:rsidRPr="00C51097" w14:paraId="7CFD9265" w14:textId="77777777" w:rsidTr="00DD11C4">
        <w:trPr>
          <w:trHeight w:val="320"/>
          <w:jc w:val="center"/>
        </w:trPr>
        <w:tc>
          <w:tcPr>
            <w:tcW w:w="920"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vAlign w:val="center"/>
            <w:hideMark/>
          </w:tcPr>
          <w:p w14:paraId="48DD76B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ردیف</w:t>
            </w:r>
          </w:p>
        </w:tc>
        <w:tc>
          <w:tcPr>
            <w:tcW w:w="852"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vAlign w:val="center"/>
            <w:hideMark/>
          </w:tcPr>
          <w:p w14:paraId="731F13C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مقدار</w:t>
            </w:r>
          </w:p>
        </w:tc>
        <w:tc>
          <w:tcPr>
            <w:tcW w:w="1136"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vAlign w:val="center"/>
            <w:hideMark/>
          </w:tcPr>
          <w:p w14:paraId="0A47A5D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تفاوت</w:t>
            </w:r>
          </w:p>
        </w:tc>
        <w:tc>
          <w:tcPr>
            <w:tcW w:w="1139"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vAlign w:val="center"/>
            <w:hideMark/>
          </w:tcPr>
          <w:p w14:paraId="79B136F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نسبت</w:t>
            </w:r>
          </w:p>
        </w:tc>
        <w:tc>
          <w:tcPr>
            <w:tcW w:w="1310"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1E976F9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مقدار تجمعی</w:t>
            </w:r>
          </w:p>
        </w:tc>
        <w:tc>
          <w:tcPr>
            <w:tcW w:w="1375"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32A19C7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نسبت تجمعی</w:t>
            </w:r>
          </w:p>
        </w:tc>
      </w:tr>
      <w:tr w:rsidR="00C358CC" w:rsidRPr="00C51097" w14:paraId="7590165B" w14:textId="77777777" w:rsidTr="00DD11C4">
        <w:trPr>
          <w:trHeight w:val="246"/>
          <w:jc w:val="center"/>
        </w:trPr>
        <w:tc>
          <w:tcPr>
            <w:tcW w:w="920" w:type="dxa"/>
            <w:tcBorders>
              <w:top w:val="single" w:sz="4" w:space="0" w:color="231F20"/>
              <w:left w:val="single" w:sz="4" w:space="0" w:color="231F20"/>
              <w:bottom w:val="single" w:sz="4" w:space="0" w:color="231F20"/>
              <w:right w:val="single" w:sz="4" w:space="0" w:color="231F20"/>
            </w:tcBorders>
            <w:hideMark/>
          </w:tcPr>
          <w:p w14:paraId="26E619D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p>
        </w:tc>
        <w:tc>
          <w:tcPr>
            <w:tcW w:w="852" w:type="dxa"/>
            <w:tcBorders>
              <w:top w:val="single" w:sz="4" w:space="0" w:color="231F20"/>
              <w:left w:val="single" w:sz="4" w:space="0" w:color="231F20"/>
              <w:bottom w:val="single" w:sz="4" w:space="0" w:color="231F20"/>
              <w:right w:val="single" w:sz="4" w:space="0" w:color="231F20"/>
            </w:tcBorders>
            <w:hideMark/>
          </w:tcPr>
          <w:p w14:paraId="647AFFC9"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٣</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٦٨٣٦</w:t>
            </w:r>
          </w:p>
        </w:tc>
        <w:tc>
          <w:tcPr>
            <w:tcW w:w="1136" w:type="dxa"/>
            <w:tcBorders>
              <w:top w:val="single" w:sz="4" w:space="0" w:color="231F20"/>
              <w:left w:val="single" w:sz="4" w:space="0" w:color="231F20"/>
              <w:bottom w:val="single" w:sz="4" w:space="0" w:color="231F20"/>
              <w:right w:val="single" w:sz="4" w:space="0" w:color="231F20"/>
            </w:tcBorders>
            <w:hideMark/>
          </w:tcPr>
          <w:p w14:paraId="5DB3AD5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٢</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٠٥٣٤</w:t>
            </w:r>
          </w:p>
        </w:tc>
        <w:tc>
          <w:tcPr>
            <w:tcW w:w="1139" w:type="dxa"/>
            <w:tcBorders>
              <w:top w:val="single" w:sz="4" w:space="0" w:color="231F20"/>
              <w:left w:val="single" w:sz="4" w:space="0" w:color="231F20"/>
              <w:bottom w:val="single" w:sz="4" w:space="0" w:color="231F20"/>
              <w:right w:val="single" w:sz="4" w:space="0" w:color="231F20"/>
            </w:tcBorders>
            <w:hideMark/>
          </w:tcPr>
          <w:p w14:paraId="510CDA7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٣٣٤٩</w:t>
            </w:r>
          </w:p>
        </w:tc>
        <w:tc>
          <w:tcPr>
            <w:tcW w:w="1310" w:type="dxa"/>
            <w:tcBorders>
              <w:top w:val="single" w:sz="4" w:space="0" w:color="231F20"/>
              <w:left w:val="single" w:sz="4" w:space="0" w:color="231F20"/>
              <w:bottom w:val="single" w:sz="4" w:space="0" w:color="231F20"/>
              <w:right w:val="single" w:sz="4" w:space="0" w:color="231F20"/>
            </w:tcBorders>
            <w:hideMark/>
          </w:tcPr>
          <w:p w14:paraId="7525B92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٣</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٦٨٣٦</w:t>
            </w:r>
          </w:p>
        </w:tc>
        <w:tc>
          <w:tcPr>
            <w:tcW w:w="1375" w:type="dxa"/>
            <w:tcBorders>
              <w:top w:val="single" w:sz="4" w:space="0" w:color="231F20"/>
              <w:left w:val="single" w:sz="4" w:space="0" w:color="231F20"/>
              <w:bottom w:val="single" w:sz="4" w:space="0" w:color="231F20"/>
              <w:right w:val="single" w:sz="4" w:space="0" w:color="231F20"/>
            </w:tcBorders>
            <w:hideMark/>
          </w:tcPr>
          <w:p w14:paraId="433C262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٣٣٤٩</w:t>
            </w:r>
          </w:p>
        </w:tc>
      </w:tr>
      <w:tr w:rsidR="00C358CC" w:rsidRPr="00C51097" w14:paraId="71D6C829" w14:textId="77777777" w:rsidTr="00DD11C4">
        <w:trPr>
          <w:trHeight w:val="244"/>
          <w:jc w:val="center"/>
        </w:trPr>
        <w:tc>
          <w:tcPr>
            <w:tcW w:w="920" w:type="dxa"/>
            <w:tcBorders>
              <w:top w:val="single" w:sz="4" w:space="0" w:color="231F20"/>
              <w:left w:val="single" w:sz="4" w:space="0" w:color="231F20"/>
              <w:bottom w:val="single" w:sz="4" w:space="0" w:color="231F20"/>
              <w:right w:val="single" w:sz="4" w:space="0" w:color="231F20"/>
            </w:tcBorders>
            <w:hideMark/>
          </w:tcPr>
          <w:p w14:paraId="33B694C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٢</w:t>
            </w:r>
          </w:p>
        </w:tc>
        <w:tc>
          <w:tcPr>
            <w:tcW w:w="852" w:type="dxa"/>
            <w:tcBorders>
              <w:top w:val="single" w:sz="4" w:space="0" w:color="231F20"/>
              <w:left w:val="single" w:sz="4" w:space="0" w:color="231F20"/>
              <w:bottom w:val="single" w:sz="4" w:space="0" w:color="231F20"/>
              <w:right w:val="single" w:sz="4" w:space="0" w:color="231F20"/>
            </w:tcBorders>
            <w:hideMark/>
          </w:tcPr>
          <w:p w14:paraId="7E754E9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٦٣٠٢</w:t>
            </w:r>
          </w:p>
        </w:tc>
        <w:tc>
          <w:tcPr>
            <w:tcW w:w="1136" w:type="dxa"/>
            <w:tcBorders>
              <w:top w:val="single" w:sz="4" w:space="0" w:color="231F20"/>
              <w:left w:val="single" w:sz="4" w:space="0" w:color="231F20"/>
              <w:bottom w:val="single" w:sz="4" w:space="0" w:color="231F20"/>
              <w:right w:val="single" w:sz="4" w:space="0" w:color="231F20"/>
            </w:tcBorders>
            <w:hideMark/>
          </w:tcPr>
          <w:p w14:paraId="75558DB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٠٩٩٣</w:t>
            </w:r>
          </w:p>
        </w:tc>
        <w:tc>
          <w:tcPr>
            <w:tcW w:w="1139" w:type="dxa"/>
            <w:tcBorders>
              <w:top w:val="single" w:sz="4" w:space="0" w:color="231F20"/>
              <w:left w:val="single" w:sz="4" w:space="0" w:color="231F20"/>
              <w:bottom w:val="single" w:sz="4" w:space="0" w:color="231F20"/>
              <w:right w:val="single" w:sz="4" w:space="0" w:color="231F20"/>
            </w:tcBorders>
            <w:hideMark/>
          </w:tcPr>
          <w:p w14:paraId="6E2B683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١٤٨٢</w:t>
            </w:r>
          </w:p>
        </w:tc>
        <w:tc>
          <w:tcPr>
            <w:tcW w:w="1310" w:type="dxa"/>
            <w:tcBorders>
              <w:top w:val="single" w:sz="4" w:space="0" w:color="231F20"/>
              <w:left w:val="single" w:sz="4" w:space="0" w:color="231F20"/>
              <w:bottom w:val="single" w:sz="4" w:space="0" w:color="231F20"/>
              <w:right w:val="single" w:sz="4" w:space="0" w:color="231F20"/>
            </w:tcBorders>
            <w:hideMark/>
          </w:tcPr>
          <w:p w14:paraId="12492C9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٥</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٣١٣٩</w:t>
            </w:r>
          </w:p>
        </w:tc>
        <w:tc>
          <w:tcPr>
            <w:tcW w:w="1375" w:type="dxa"/>
            <w:tcBorders>
              <w:top w:val="single" w:sz="4" w:space="0" w:color="231F20"/>
              <w:left w:val="single" w:sz="4" w:space="0" w:color="231F20"/>
              <w:bottom w:val="single" w:sz="4" w:space="0" w:color="231F20"/>
              <w:right w:val="single" w:sz="4" w:space="0" w:color="231F20"/>
            </w:tcBorders>
            <w:hideMark/>
          </w:tcPr>
          <w:p w14:paraId="1C40826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٤٨٣١</w:t>
            </w:r>
          </w:p>
        </w:tc>
      </w:tr>
      <w:tr w:rsidR="00C358CC" w:rsidRPr="00C51097" w14:paraId="099FE5BE" w14:textId="77777777" w:rsidTr="00DD11C4">
        <w:trPr>
          <w:trHeight w:val="246"/>
          <w:jc w:val="center"/>
        </w:trPr>
        <w:tc>
          <w:tcPr>
            <w:tcW w:w="920" w:type="dxa"/>
            <w:tcBorders>
              <w:top w:val="single" w:sz="4" w:space="0" w:color="231F20"/>
              <w:left w:val="single" w:sz="4" w:space="0" w:color="231F20"/>
              <w:bottom w:val="single" w:sz="4" w:space="0" w:color="231F20"/>
              <w:right w:val="single" w:sz="4" w:space="0" w:color="231F20"/>
            </w:tcBorders>
            <w:hideMark/>
          </w:tcPr>
          <w:p w14:paraId="57C9AF9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٣</w:t>
            </w:r>
          </w:p>
        </w:tc>
        <w:tc>
          <w:tcPr>
            <w:tcW w:w="852" w:type="dxa"/>
            <w:tcBorders>
              <w:top w:val="single" w:sz="4" w:space="0" w:color="231F20"/>
              <w:left w:val="single" w:sz="4" w:space="0" w:color="231F20"/>
              <w:bottom w:val="single" w:sz="4" w:space="0" w:color="231F20"/>
              <w:right w:val="single" w:sz="4" w:space="0" w:color="231F20"/>
            </w:tcBorders>
            <w:hideMark/>
          </w:tcPr>
          <w:p w14:paraId="6F617CC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٥٣٠٩</w:t>
            </w:r>
          </w:p>
        </w:tc>
        <w:tc>
          <w:tcPr>
            <w:tcW w:w="1136" w:type="dxa"/>
            <w:tcBorders>
              <w:top w:val="single" w:sz="4" w:space="0" w:color="231F20"/>
              <w:left w:val="single" w:sz="4" w:space="0" w:color="231F20"/>
              <w:bottom w:val="single" w:sz="4" w:space="0" w:color="231F20"/>
              <w:right w:val="single" w:sz="4" w:space="0" w:color="231F20"/>
            </w:tcBorders>
            <w:hideMark/>
          </w:tcPr>
          <w:p w14:paraId="09FCF17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٥١٢٢</w:t>
            </w:r>
          </w:p>
        </w:tc>
        <w:tc>
          <w:tcPr>
            <w:tcW w:w="1139" w:type="dxa"/>
            <w:tcBorders>
              <w:top w:val="single" w:sz="4" w:space="0" w:color="231F20"/>
              <w:left w:val="single" w:sz="4" w:space="0" w:color="231F20"/>
              <w:bottom w:val="single" w:sz="4" w:space="0" w:color="231F20"/>
              <w:right w:val="single" w:sz="4" w:space="0" w:color="231F20"/>
            </w:tcBorders>
            <w:hideMark/>
          </w:tcPr>
          <w:p w14:paraId="47C7BF1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١٣٩٢</w:t>
            </w:r>
          </w:p>
        </w:tc>
        <w:tc>
          <w:tcPr>
            <w:tcW w:w="1310" w:type="dxa"/>
            <w:tcBorders>
              <w:top w:val="single" w:sz="4" w:space="0" w:color="231F20"/>
              <w:left w:val="single" w:sz="4" w:space="0" w:color="231F20"/>
              <w:bottom w:val="single" w:sz="4" w:space="0" w:color="231F20"/>
              <w:right w:val="single" w:sz="4" w:space="0" w:color="231F20"/>
            </w:tcBorders>
            <w:hideMark/>
          </w:tcPr>
          <w:p w14:paraId="54FAA7ED"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٦</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٨٤٤٨</w:t>
            </w:r>
          </w:p>
        </w:tc>
        <w:tc>
          <w:tcPr>
            <w:tcW w:w="1375" w:type="dxa"/>
            <w:tcBorders>
              <w:top w:val="single" w:sz="4" w:space="0" w:color="231F20"/>
              <w:left w:val="single" w:sz="4" w:space="0" w:color="231F20"/>
              <w:bottom w:val="single" w:sz="4" w:space="0" w:color="231F20"/>
              <w:right w:val="single" w:sz="4" w:space="0" w:color="231F20"/>
            </w:tcBorders>
            <w:hideMark/>
          </w:tcPr>
          <w:p w14:paraId="2F090F6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٦٢٢٣</w:t>
            </w:r>
          </w:p>
        </w:tc>
      </w:tr>
      <w:tr w:rsidR="00C358CC" w:rsidRPr="00C51097" w14:paraId="7CE915F9" w14:textId="77777777" w:rsidTr="00DD11C4">
        <w:trPr>
          <w:trHeight w:val="246"/>
          <w:jc w:val="center"/>
        </w:trPr>
        <w:tc>
          <w:tcPr>
            <w:tcW w:w="920" w:type="dxa"/>
            <w:tcBorders>
              <w:top w:val="single" w:sz="4" w:space="0" w:color="231F20"/>
              <w:left w:val="single" w:sz="4" w:space="0" w:color="231F20"/>
              <w:bottom w:val="single" w:sz="4" w:space="0" w:color="231F20"/>
              <w:right w:val="single" w:sz="4" w:space="0" w:color="231F20"/>
            </w:tcBorders>
            <w:hideMark/>
          </w:tcPr>
          <w:p w14:paraId="563D53E8"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w:t>
            </w:r>
          </w:p>
        </w:tc>
        <w:tc>
          <w:tcPr>
            <w:tcW w:w="852" w:type="dxa"/>
            <w:tcBorders>
              <w:top w:val="single" w:sz="4" w:space="0" w:color="231F20"/>
              <w:left w:val="single" w:sz="4" w:space="0" w:color="231F20"/>
              <w:bottom w:val="single" w:sz="4" w:space="0" w:color="231F20"/>
              <w:right w:val="single" w:sz="4" w:space="0" w:color="231F20"/>
            </w:tcBorders>
            <w:hideMark/>
          </w:tcPr>
          <w:p w14:paraId="09C8D9B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٠١٨٦</w:t>
            </w:r>
          </w:p>
        </w:tc>
        <w:tc>
          <w:tcPr>
            <w:tcW w:w="1136" w:type="dxa"/>
            <w:tcBorders>
              <w:top w:val="single" w:sz="4" w:space="0" w:color="231F20"/>
              <w:left w:val="single" w:sz="4" w:space="0" w:color="231F20"/>
              <w:bottom w:val="single" w:sz="4" w:space="0" w:color="231F20"/>
              <w:right w:val="single" w:sz="4" w:space="0" w:color="231F20"/>
            </w:tcBorders>
            <w:hideMark/>
          </w:tcPr>
          <w:p w14:paraId="7955845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٠٥٦٤</w:t>
            </w:r>
          </w:p>
        </w:tc>
        <w:tc>
          <w:tcPr>
            <w:tcW w:w="1139" w:type="dxa"/>
            <w:tcBorders>
              <w:top w:val="single" w:sz="4" w:space="0" w:color="231F20"/>
              <w:left w:val="single" w:sz="4" w:space="0" w:color="231F20"/>
              <w:bottom w:val="single" w:sz="4" w:space="0" w:color="231F20"/>
              <w:right w:val="single" w:sz="4" w:space="0" w:color="231F20"/>
            </w:tcBorders>
            <w:hideMark/>
          </w:tcPr>
          <w:p w14:paraId="60C3F52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٠٩٢٦</w:t>
            </w:r>
          </w:p>
        </w:tc>
        <w:tc>
          <w:tcPr>
            <w:tcW w:w="1310" w:type="dxa"/>
            <w:tcBorders>
              <w:top w:val="single" w:sz="4" w:space="0" w:color="231F20"/>
              <w:left w:val="single" w:sz="4" w:space="0" w:color="231F20"/>
              <w:bottom w:val="single" w:sz="4" w:space="0" w:color="231F20"/>
              <w:right w:val="single" w:sz="4" w:space="0" w:color="231F20"/>
            </w:tcBorders>
            <w:hideMark/>
          </w:tcPr>
          <w:p w14:paraId="58A074F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٧</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٨٦٣٥</w:t>
            </w:r>
          </w:p>
        </w:tc>
        <w:tc>
          <w:tcPr>
            <w:tcW w:w="1375" w:type="dxa"/>
            <w:tcBorders>
              <w:top w:val="single" w:sz="4" w:space="0" w:color="231F20"/>
              <w:left w:val="single" w:sz="4" w:space="0" w:color="231F20"/>
              <w:bottom w:val="single" w:sz="4" w:space="0" w:color="231F20"/>
              <w:right w:val="single" w:sz="4" w:space="0" w:color="231F20"/>
            </w:tcBorders>
            <w:hideMark/>
          </w:tcPr>
          <w:p w14:paraId="1EB4107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٧١٤٩</w:t>
            </w:r>
          </w:p>
        </w:tc>
      </w:tr>
      <w:tr w:rsidR="00C358CC" w:rsidRPr="00C51097" w14:paraId="36D1FCE7" w14:textId="77777777" w:rsidTr="00DD11C4">
        <w:trPr>
          <w:trHeight w:val="244"/>
          <w:jc w:val="center"/>
        </w:trPr>
        <w:tc>
          <w:tcPr>
            <w:tcW w:w="920" w:type="dxa"/>
            <w:tcBorders>
              <w:top w:val="single" w:sz="4" w:space="0" w:color="231F20"/>
              <w:left w:val="single" w:sz="4" w:space="0" w:color="231F20"/>
              <w:bottom w:val="single" w:sz="4" w:space="0" w:color="231F20"/>
              <w:right w:val="single" w:sz="4" w:space="0" w:color="231F20"/>
            </w:tcBorders>
            <w:hideMark/>
          </w:tcPr>
          <w:p w14:paraId="14FCE2C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٥</w:t>
            </w:r>
          </w:p>
        </w:tc>
        <w:tc>
          <w:tcPr>
            <w:tcW w:w="852" w:type="dxa"/>
            <w:tcBorders>
              <w:top w:val="single" w:sz="4" w:space="0" w:color="231F20"/>
              <w:left w:val="single" w:sz="4" w:space="0" w:color="231F20"/>
              <w:bottom w:val="single" w:sz="4" w:space="0" w:color="231F20"/>
              <w:right w:val="single" w:sz="4" w:space="0" w:color="231F20"/>
            </w:tcBorders>
            <w:hideMark/>
          </w:tcPr>
          <w:p w14:paraId="4493ABCD"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٩٦٢٢</w:t>
            </w:r>
          </w:p>
        </w:tc>
        <w:tc>
          <w:tcPr>
            <w:tcW w:w="1136" w:type="dxa"/>
            <w:tcBorders>
              <w:top w:val="single" w:sz="4" w:space="0" w:color="231F20"/>
              <w:left w:val="single" w:sz="4" w:space="0" w:color="231F20"/>
              <w:bottom w:val="single" w:sz="4" w:space="0" w:color="231F20"/>
              <w:right w:val="single" w:sz="4" w:space="0" w:color="231F20"/>
            </w:tcBorders>
            <w:hideMark/>
          </w:tcPr>
          <w:p w14:paraId="7032BF5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٢٨١٠</w:t>
            </w:r>
          </w:p>
        </w:tc>
        <w:tc>
          <w:tcPr>
            <w:tcW w:w="1139" w:type="dxa"/>
            <w:tcBorders>
              <w:top w:val="single" w:sz="4" w:space="0" w:color="231F20"/>
              <w:left w:val="single" w:sz="4" w:space="0" w:color="231F20"/>
              <w:bottom w:val="single" w:sz="4" w:space="0" w:color="231F20"/>
              <w:right w:val="single" w:sz="4" w:space="0" w:color="231F20"/>
            </w:tcBorders>
            <w:hideMark/>
          </w:tcPr>
          <w:p w14:paraId="65E2A38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٠٨٧٥</w:t>
            </w:r>
          </w:p>
        </w:tc>
        <w:tc>
          <w:tcPr>
            <w:tcW w:w="1310" w:type="dxa"/>
            <w:tcBorders>
              <w:top w:val="single" w:sz="4" w:space="0" w:color="231F20"/>
              <w:left w:val="single" w:sz="4" w:space="0" w:color="231F20"/>
              <w:bottom w:val="single" w:sz="4" w:space="0" w:color="231F20"/>
              <w:right w:val="single" w:sz="4" w:space="0" w:color="231F20"/>
            </w:tcBorders>
            <w:hideMark/>
          </w:tcPr>
          <w:p w14:paraId="42A92E5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٨</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٨٢٥٧</w:t>
            </w:r>
          </w:p>
        </w:tc>
        <w:tc>
          <w:tcPr>
            <w:tcW w:w="1375" w:type="dxa"/>
            <w:tcBorders>
              <w:top w:val="single" w:sz="4" w:space="0" w:color="231F20"/>
              <w:left w:val="single" w:sz="4" w:space="0" w:color="231F20"/>
              <w:bottom w:val="single" w:sz="4" w:space="0" w:color="231F20"/>
              <w:right w:val="single" w:sz="4" w:space="0" w:color="231F20"/>
            </w:tcBorders>
            <w:hideMark/>
          </w:tcPr>
          <w:p w14:paraId="6F62A7F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٨٠٢٣</w:t>
            </w:r>
          </w:p>
        </w:tc>
      </w:tr>
      <w:tr w:rsidR="00C358CC" w:rsidRPr="00C51097" w14:paraId="6D4C1705" w14:textId="77777777" w:rsidTr="00DD11C4">
        <w:trPr>
          <w:trHeight w:val="246"/>
          <w:jc w:val="center"/>
        </w:trPr>
        <w:tc>
          <w:tcPr>
            <w:tcW w:w="920" w:type="dxa"/>
            <w:tcBorders>
              <w:top w:val="single" w:sz="4" w:space="0" w:color="231F20"/>
              <w:left w:val="single" w:sz="4" w:space="0" w:color="231F20"/>
              <w:bottom w:val="single" w:sz="4" w:space="0" w:color="231F20"/>
              <w:right w:val="single" w:sz="4" w:space="0" w:color="231F20"/>
            </w:tcBorders>
            <w:hideMark/>
          </w:tcPr>
          <w:p w14:paraId="30E00BD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٦</w:t>
            </w:r>
          </w:p>
        </w:tc>
        <w:tc>
          <w:tcPr>
            <w:tcW w:w="852" w:type="dxa"/>
            <w:tcBorders>
              <w:top w:val="single" w:sz="4" w:space="0" w:color="231F20"/>
              <w:left w:val="single" w:sz="4" w:space="0" w:color="231F20"/>
              <w:bottom w:val="single" w:sz="4" w:space="0" w:color="231F20"/>
              <w:right w:val="single" w:sz="4" w:space="0" w:color="231F20"/>
            </w:tcBorders>
            <w:hideMark/>
          </w:tcPr>
          <w:p w14:paraId="1E336D2F"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٦٨١١</w:t>
            </w:r>
          </w:p>
        </w:tc>
        <w:tc>
          <w:tcPr>
            <w:tcW w:w="1136" w:type="dxa"/>
            <w:tcBorders>
              <w:top w:val="single" w:sz="4" w:space="0" w:color="231F20"/>
              <w:left w:val="single" w:sz="4" w:space="0" w:color="231F20"/>
              <w:bottom w:val="single" w:sz="4" w:space="0" w:color="231F20"/>
              <w:right w:val="single" w:sz="4" w:space="0" w:color="231F20"/>
            </w:tcBorders>
            <w:hideMark/>
          </w:tcPr>
          <w:p w14:paraId="35F0666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١٧١٣</w:t>
            </w:r>
          </w:p>
        </w:tc>
        <w:tc>
          <w:tcPr>
            <w:tcW w:w="1139" w:type="dxa"/>
            <w:tcBorders>
              <w:top w:val="single" w:sz="4" w:space="0" w:color="231F20"/>
              <w:left w:val="single" w:sz="4" w:space="0" w:color="231F20"/>
              <w:bottom w:val="single" w:sz="4" w:space="0" w:color="231F20"/>
              <w:right w:val="single" w:sz="4" w:space="0" w:color="231F20"/>
            </w:tcBorders>
            <w:hideMark/>
          </w:tcPr>
          <w:p w14:paraId="6294B449"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٠٦١٩</w:t>
            </w:r>
          </w:p>
        </w:tc>
        <w:tc>
          <w:tcPr>
            <w:tcW w:w="1310" w:type="dxa"/>
            <w:tcBorders>
              <w:top w:val="single" w:sz="4" w:space="0" w:color="231F20"/>
              <w:left w:val="single" w:sz="4" w:space="0" w:color="231F20"/>
              <w:bottom w:val="single" w:sz="4" w:space="0" w:color="231F20"/>
              <w:right w:val="single" w:sz="4" w:space="0" w:color="231F20"/>
            </w:tcBorders>
            <w:hideMark/>
          </w:tcPr>
          <w:p w14:paraId="7DD549E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٩</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٥٠٦٨</w:t>
            </w:r>
          </w:p>
        </w:tc>
        <w:tc>
          <w:tcPr>
            <w:tcW w:w="1375" w:type="dxa"/>
            <w:tcBorders>
              <w:top w:val="single" w:sz="4" w:space="0" w:color="231F20"/>
              <w:left w:val="single" w:sz="4" w:space="0" w:color="231F20"/>
              <w:bottom w:val="single" w:sz="4" w:space="0" w:color="231F20"/>
              <w:right w:val="single" w:sz="4" w:space="0" w:color="231F20"/>
            </w:tcBorders>
            <w:hideMark/>
          </w:tcPr>
          <w:p w14:paraId="7A82218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٨٦٤٣</w:t>
            </w:r>
          </w:p>
        </w:tc>
      </w:tr>
      <w:tr w:rsidR="00C358CC" w:rsidRPr="00C51097" w14:paraId="5740E374" w14:textId="77777777" w:rsidTr="00DD11C4">
        <w:trPr>
          <w:trHeight w:val="244"/>
          <w:jc w:val="center"/>
        </w:trPr>
        <w:tc>
          <w:tcPr>
            <w:tcW w:w="920" w:type="dxa"/>
            <w:tcBorders>
              <w:top w:val="single" w:sz="4" w:space="0" w:color="231F20"/>
              <w:left w:val="single" w:sz="4" w:space="0" w:color="231F20"/>
              <w:bottom w:val="single" w:sz="4" w:space="0" w:color="231F20"/>
              <w:right w:val="single" w:sz="4" w:space="0" w:color="231F20"/>
            </w:tcBorders>
            <w:hideMark/>
          </w:tcPr>
          <w:p w14:paraId="1B1C0DD5"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٧</w:t>
            </w:r>
          </w:p>
        </w:tc>
        <w:tc>
          <w:tcPr>
            <w:tcW w:w="852" w:type="dxa"/>
            <w:tcBorders>
              <w:top w:val="single" w:sz="4" w:space="0" w:color="231F20"/>
              <w:left w:val="single" w:sz="4" w:space="0" w:color="231F20"/>
              <w:bottom w:val="single" w:sz="4" w:space="0" w:color="231F20"/>
              <w:right w:val="single" w:sz="4" w:space="0" w:color="231F20"/>
            </w:tcBorders>
            <w:hideMark/>
          </w:tcPr>
          <w:p w14:paraId="1E4B775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٥٠٩٨</w:t>
            </w:r>
          </w:p>
        </w:tc>
        <w:tc>
          <w:tcPr>
            <w:tcW w:w="1136" w:type="dxa"/>
            <w:tcBorders>
              <w:top w:val="single" w:sz="4" w:space="0" w:color="231F20"/>
              <w:left w:val="single" w:sz="4" w:space="0" w:color="231F20"/>
              <w:bottom w:val="single" w:sz="4" w:space="0" w:color="231F20"/>
              <w:right w:val="single" w:sz="4" w:space="0" w:color="231F20"/>
            </w:tcBorders>
            <w:hideMark/>
          </w:tcPr>
          <w:p w14:paraId="502D87E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٠٢٣١</w:t>
            </w:r>
          </w:p>
        </w:tc>
        <w:tc>
          <w:tcPr>
            <w:tcW w:w="1139" w:type="dxa"/>
            <w:tcBorders>
              <w:top w:val="single" w:sz="4" w:space="0" w:color="231F20"/>
              <w:left w:val="single" w:sz="4" w:space="0" w:color="231F20"/>
              <w:bottom w:val="single" w:sz="4" w:space="0" w:color="231F20"/>
              <w:right w:val="single" w:sz="4" w:space="0" w:color="231F20"/>
            </w:tcBorders>
            <w:hideMark/>
          </w:tcPr>
          <w:p w14:paraId="7DC3F0E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٠٤٦٤</w:t>
            </w:r>
          </w:p>
        </w:tc>
        <w:tc>
          <w:tcPr>
            <w:tcW w:w="1310" w:type="dxa"/>
            <w:tcBorders>
              <w:top w:val="single" w:sz="4" w:space="0" w:color="231F20"/>
              <w:left w:val="single" w:sz="4" w:space="0" w:color="231F20"/>
              <w:bottom w:val="single" w:sz="4" w:space="0" w:color="231F20"/>
              <w:right w:val="single" w:sz="4" w:space="0" w:color="231F20"/>
            </w:tcBorders>
            <w:hideMark/>
          </w:tcPr>
          <w:p w14:paraId="60FDA00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٠١٦٧</w:t>
            </w:r>
          </w:p>
        </w:tc>
        <w:tc>
          <w:tcPr>
            <w:tcW w:w="1375" w:type="dxa"/>
            <w:tcBorders>
              <w:top w:val="single" w:sz="4" w:space="0" w:color="231F20"/>
              <w:left w:val="single" w:sz="4" w:space="0" w:color="231F20"/>
              <w:bottom w:val="single" w:sz="4" w:space="0" w:color="231F20"/>
              <w:right w:val="single" w:sz="4" w:space="0" w:color="231F20"/>
            </w:tcBorders>
            <w:hideMark/>
          </w:tcPr>
          <w:p w14:paraId="7CF17C7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٩١٠٦</w:t>
            </w:r>
          </w:p>
        </w:tc>
      </w:tr>
      <w:tr w:rsidR="00C358CC" w:rsidRPr="00C51097" w14:paraId="50F60C22" w14:textId="77777777" w:rsidTr="00DD11C4">
        <w:trPr>
          <w:trHeight w:val="246"/>
          <w:jc w:val="center"/>
        </w:trPr>
        <w:tc>
          <w:tcPr>
            <w:tcW w:w="920" w:type="dxa"/>
            <w:tcBorders>
              <w:top w:val="single" w:sz="4" w:space="0" w:color="231F20"/>
              <w:left w:val="single" w:sz="4" w:space="0" w:color="231F20"/>
              <w:bottom w:val="single" w:sz="4" w:space="0" w:color="231F20"/>
              <w:right w:val="single" w:sz="4" w:space="0" w:color="231F20"/>
            </w:tcBorders>
            <w:hideMark/>
          </w:tcPr>
          <w:p w14:paraId="6F62CDA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٨</w:t>
            </w:r>
          </w:p>
        </w:tc>
        <w:tc>
          <w:tcPr>
            <w:tcW w:w="852" w:type="dxa"/>
            <w:tcBorders>
              <w:top w:val="single" w:sz="4" w:space="0" w:color="231F20"/>
              <w:left w:val="single" w:sz="4" w:space="0" w:color="231F20"/>
              <w:bottom w:val="single" w:sz="4" w:space="0" w:color="231F20"/>
              <w:right w:val="single" w:sz="4" w:space="0" w:color="231F20"/>
            </w:tcBorders>
            <w:hideMark/>
          </w:tcPr>
          <w:p w14:paraId="3C786AD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٤٨٦٧</w:t>
            </w:r>
          </w:p>
        </w:tc>
        <w:tc>
          <w:tcPr>
            <w:tcW w:w="1136" w:type="dxa"/>
            <w:tcBorders>
              <w:top w:val="single" w:sz="4" w:space="0" w:color="231F20"/>
              <w:left w:val="single" w:sz="4" w:space="0" w:color="231F20"/>
              <w:bottom w:val="single" w:sz="4" w:space="0" w:color="231F20"/>
              <w:right w:val="single" w:sz="4" w:space="0" w:color="231F20"/>
            </w:tcBorders>
            <w:hideMark/>
          </w:tcPr>
          <w:p w14:paraId="72A6A42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٠٣٤٨</w:t>
            </w:r>
          </w:p>
        </w:tc>
        <w:tc>
          <w:tcPr>
            <w:tcW w:w="1139" w:type="dxa"/>
            <w:tcBorders>
              <w:top w:val="single" w:sz="4" w:space="0" w:color="231F20"/>
              <w:left w:val="single" w:sz="4" w:space="0" w:color="231F20"/>
              <w:bottom w:val="single" w:sz="4" w:space="0" w:color="231F20"/>
              <w:right w:val="single" w:sz="4" w:space="0" w:color="231F20"/>
            </w:tcBorders>
            <w:hideMark/>
          </w:tcPr>
          <w:p w14:paraId="7DF51A6D"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٠٤٤٢</w:t>
            </w:r>
          </w:p>
        </w:tc>
        <w:tc>
          <w:tcPr>
            <w:tcW w:w="1310" w:type="dxa"/>
            <w:tcBorders>
              <w:top w:val="single" w:sz="4" w:space="0" w:color="231F20"/>
              <w:left w:val="single" w:sz="4" w:space="0" w:color="231F20"/>
              <w:bottom w:val="single" w:sz="4" w:space="0" w:color="231F20"/>
              <w:right w:val="single" w:sz="4" w:space="0" w:color="231F20"/>
            </w:tcBorders>
            <w:hideMark/>
          </w:tcPr>
          <w:p w14:paraId="3F03BDE9"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٥٠٣٤</w:t>
            </w:r>
          </w:p>
        </w:tc>
        <w:tc>
          <w:tcPr>
            <w:tcW w:w="1375" w:type="dxa"/>
            <w:tcBorders>
              <w:top w:val="single" w:sz="4" w:space="0" w:color="231F20"/>
              <w:left w:val="single" w:sz="4" w:space="0" w:color="231F20"/>
              <w:bottom w:val="single" w:sz="4" w:space="0" w:color="231F20"/>
              <w:right w:val="single" w:sz="4" w:space="0" w:color="231F20"/>
            </w:tcBorders>
            <w:hideMark/>
          </w:tcPr>
          <w:p w14:paraId="0D99664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٩٥٤٩</w:t>
            </w:r>
          </w:p>
        </w:tc>
      </w:tr>
      <w:tr w:rsidR="00C358CC" w:rsidRPr="00C51097" w14:paraId="612F12D1" w14:textId="77777777" w:rsidTr="00DD11C4">
        <w:trPr>
          <w:trHeight w:val="246"/>
          <w:jc w:val="center"/>
        </w:trPr>
        <w:tc>
          <w:tcPr>
            <w:tcW w:w="920" w:type="dxa"/>
            <w:tcBorders>
              <w:top w:val="single" w:sz="4" w:space="0" w:color="231F20"/>
              <w:left w:val="single" w:sz="4" w:space="0" w:color="231F20"/>
              <w:bottom w:val="single" w:sz="4" w:space="0" w:color="231F20"/>
              <w:right w:val="single" w:sz="4" w:space="0" w:color="231F20"/>
            </w:tcBorders>
            <w:hideMark/>
          </w:tcPr>
          <w:p w14:paraId="0A3C59BC"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٩</w:t>
            </w:r>
          </w:p>
        </w:tc>
        <w:tc>
          <w:tcPr>
            <w:tcW w:w="852" w:type="dxa"/>
            <w:tcBorders>
              <w:top w:val="single" w:sz="4" w:space="0" w:color="231F20"/>
              <w:left w:val="single" w:sz="4" w:space="0" w:color="231F20"/>
              <w:bottom w:val="single" w:sz="4" w:space="0" w:color="231F20"/>
              <w:right w:val="single" w:sz="4" w:space="0" w:color="231F20"/>
            </w:tcBorders>
            <w:hideMark/>
          </w:tcPr>
          <w:p w14:paraId="484B2B8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٤٥١٨</w:t>
            </w:r>
          </w:p>
        </w:tc>
        <w:tc>
          <w:tcPr>
            <w:tcW w:w="1136" w:type="dxa"/>
            <w:tcBorders>
              <w:top w:val="single" w:sz="4" w:space="0" w:color="231F20"/>
              <w:left w:val="single" w:sz="4" w:space="0" w:color="231F20"/>
              <w:bottom w:val="single" w:sz="4" w:space="0" w:color="231F20"/>
              <w:right w:val="single" w:sz="4" w:space="0" w:color="231F20"/>
            </w:tcBorders>
            <w:hideMark/>
          </w:tcPr>
          <w:p w14:paraId="06D2D18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٤٢٤٤</w:t>
            </w:r>
          </w:p>
        </w:tc>
        <w:tc>
          <w:tcPr>
            <w:tcW w:w="1139" w:type="dxa"/>
            <w:tcBorders>
              <w:top w:val="single" w:sz="4" w:space="0" w:color="231F20"/>
              <w:left w:val="single" w:sz="4" w:space="0" w:color="231F20"/>
              <w:bottom w:val="single" w:sz="4" w:space="0" w:color="231F20"/>
              <w:right w:val="single" w:sz="4" w:space="0" w:color="231F20"/>
            </w:tcBorders>
            <w:hideMark/>
          </w:tcPr>
          <w:p w14:paraId="60BC49C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٠٤١١</w:t>
            </w:r>
          </w:p>
        </w:tc>
        <w:tc>
          <w:tcPr>
            <w:tcW w:w="1310" w:type="dxa"/>
            <w:tcBorders>
              <w:top w:val="single" w:sz="4" w:space="0" w:color="231F20"/>
              <w:left w:val="single" w:sz="4" w:space="0" w:color="231F20"/>
              <w:bottom w:val="single" w:sz="4" w:space="0" w:color="231F20"/>
              <w:right w:val="single" w:sz="4" w:space="0" w:color="231F20"/>
            </w:tcBorders>
            <w:hideMark/>
          </w:tcPr>
          <w:p w14:paraId="32676A8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٩٥٥٣</w:t>
            </w:r>
          </w:p>
        </w:tc>
        <w:tc>
          <w:tcPr>
            <w:tcW w:w="1375" w:type="dxa"/>
            <w:tcBorders>
              <w:top w:val="single" w:sz="4" w:space="0" w:color="231F20"/>
              <w:left w:val="single" w:sz="4" w:space="0" w:color="231F20"/>
              <w:bottom w:val="single" w:sz="4" w:space="0" w:color="231F20"/>
              <w:right w:val="single" w:sz="4" w:space="0" w:color="231F20"/>
            </w:tcBorders>
            <w:hideMark/>
          </w:tcPr>
          <w:p w14:paraId="446E93F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٩٩٥٩</w:t>
            </w:r>
          </w:p>
        </w:tc>
      </w:tr>
      <w:tr w:rsidR="00C358CC" w:rsidRPr="00C51097" w14:paraId="5197C07B" w14:textId="77777777" w:rsidTr="00DD11C4">
        <w:trPr>
          <w:trHeight w:val="244"/>
          <w:jc w:val="center"/>
        </w:trPr>
        <w:tc>
          <w:tcPr>
            <w:tcW w:w="920" w:type="dxa"/>
            <w:tcBorders>
              <w:top w:val="single" w:sz="4" w:space="0" w:color="231F20"/>
              <w:left w:val="single" w:sz="4" w:space="0" w:color="231F20"/>
              <w:bottom w:val="single" w:sz="4" w:space="0" w:color="231F20"/>
              <w:right w:val="single" w:sz="4" w:space="0" w:color="231F20"/>
            </w:tcBorders>
            <w:hideMark/>
          </w:tcPr>
          <w:p w14:paraId="65F1BC95"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lastRenderedPageBreak/>
              <w:t>١٠</w:t>
            </w:r>
          </w:p>
        </w:tc>
        <w:tc>
          <w:tcPr>
            <w:tcW w:w="852" w:type="dxa"/>
            <w:tcBorders>
              <w:top w:val="single" w:sz="4" w:space="0" w:color="231F20"/>
              <w:left w:val="single" w:sz="4" w:space="0" w:color="231F20"/>
              <w:bottom w:val="single" w:sz="4" w:space="0" w:color="231F20"/>
              <w:right w:val="single" w:sz="4" w:space="0" w:color="231F20"/>
            </w:tcBorders>
            <w:hideMark/>
          </w:tcPr>
          <w:p w14:paraId="05DC861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٠٢٧٣</w:t>
            </w:r>
          </w:p>
        </w:tc>
        <w:tc>
          <w:tcPr>
            <w:tcW w:w="1136" w:type="dxa"/>
            <w:tcBorders>
              <w:top w:val="single" w:sz="4" w:space="0" w:color="231F20"/>
              <w:left w:val="single" w:sz="4" w:space="0" w:color="231F20"/>
              <w:bottom w:val="single" w:sz="4" w:space="0" w:color="231F20"/>
              <w:right w:val="single" w:sz="4" w:space="0" w:color="231F20"/>
            </w:tcBorders>
            <w:hideMark/>
          </w:tcPr>
          <w:p w14:paraId="78119BD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٠١٠١</w:t>
            </w:r>
          </w:p>
        </w:tc>
        <w:tc>
          <w:tcPr>
            <w:tcW w:w="1139" w:type="dxa"/>
            <w:tcBorders>
              <w:top w:val="single" w:sz="4" w:space="0" w:color="231F20"/>
              <w:left w:val="single" w:sz="4" w:space="0" w:color="231F20"/>
              <w:bottom w:val="single" w:sz="4" w:space="0" w:color="231F20"/>
              <w:right w:val="single" w:sz="4" w:space="0" w:color="231F20"/>
            </w:tcBorders>
            <w:hideMark/>
          </w:tcPr>
          <w:p w14:paraId="56936AE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٠٠٢٥</w:t>
            </w:r>
          </w:p>
        </w:tc>
        <w:tc>
          <w:tcPr>
            <w:tcW w:w="1310" w:type="dxa"/>
            <w:tcBorders>
              <w:top w:val="single" w:sz="4" w:space="0" w:color="231F20"/>
              <w:left w:val="single" w:sz="4" w:space="0" w:color="231F20"/>
              <w:bottom w:val="single" w:sz="4" w:space="0" w:color="231F20"/>
              <w:right w:val="single" w:sz="4" w:space="0" w:color="231F20"/>
            </w:tcBorders>
            <w:hideMark/>
          </w:tcPr>
          <w:p w14:paraId="70781E5D"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٩٨٢٧</w:t>
            </w:r>
          </w:p>
        </w:tc>
        <w:tc>
          <w:tcPr>
            <w:tcW w:w="1375" w:type="dxa"/>
            <w:tcBorders>
              <w:top w:val="single" w:sz="4" w:space="0" w:color="231F20"/>
              <w:left w:val="single" w:sz="4" w:space="0" w:color="231F20"/>
              <w:bottom w:val="single" w:sz="4" w:space="0" w:color="231F20"/>
              <w:right w:val="single" w:sz="4" w:space="0" w:color="231F20"/>
            </w:tcBorders>
            <w:hideMark/>
          </w:tcPr>
          <w:p w14:paraId="4B31D3D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٩٩٨٤</w:t>
            </w:r>
          </w:p>
        </w:tc>
      </w:tr>
      <w:tr w:rsidR="00C358CC" w:rsidRPr="00C51097" w14:paraId="207E2240" w14:textId="77777777" w:rsidTr="00DD11C4">
        <w:trPr>
          <w:trHeight w:val="246"/>
          <w:jc w:val="center"/>
        </w:trPr>
        <w:tc>
          <w:tcPr>
            <w:tcW w:w="920" w:type="dxa"/>
            <w:tcBorders>
              <w:top w:val="single" w:sz="4" w:space="0" w:color="231F20"/>
              <w:left w:val="single" w:sz="4" w:space="0" w:color="231F20"/>
              <w:bottom w:val="single" w:sz="4" w:space="0" w:color="231F20"/>
              <w:right w:val="single" w:sz="4" w:space="0" w:color="231F20"/>
            </w:tcBorders>
            <w:hideMark/>
          </w:tcPr>
          <w:p w14:paraId="45C01A6E"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١١</w:t>
            </w:r>
          </w:p>
        </w:tc>
        <w:tc>
          <w:tcPr>
            <w:tcW w:w="852" w:type="dxa"/>
            <w:tcBorders>
              <w:top w:val="single" w:sz="4" w:space="0" w:color="231F20"/>
              <w:left w:val="single" w:sz="4" w:space="0" w:color="231F20"/>
              <w:bottom w:val="single" w:sz="4" w:space="0" w:color="231F20"/>
              <w:right w:val="single" w:sz="4" w:space="0" w:color="231F20"/>
            </w:tcBorders>
            <w:hideMark/>
          </w:tcPr>
          <w:p w14:paraId="75C2CF7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٠١٧٢</w:t>
            </w:r>
          </w:p>
        </w:tc>
        <w:tc>
          <w:tcPr>
            <w:tcW w:w="1136" w:type="dxa"/>
            <w:tcBorders>
              <w:top w:val="single" w:sz="4" w:space="0" w:color="231F20"/>
              <w:left w:val="single" w:sz="4" w:space="0" w:color="231F20"/>
              <w:bottom w:val="single" w:sz="4" w:space="0" w:color="231F20"/>
              <w:right w:val="single" w:sz="4" w:space="0" w:color="231F20"/>
            </w:tcBorders>
            <w:hideMark/>
          </w:tcPr>
          <w:p w14:paraId="4D9D07F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139" w:type="dxa"/>
            <w:tcBorders>
              <w:top w:val="single" w:sz="4" w:space="0" w:color="231F20"/>
              <w:left w:val="single" w:sz="4" w:space="0" w:color="231F20"/>
              <w:bottom w:val="single" w:sz="4" w:space="0" w:color="231F20"/>
              <w:right w:val="single" w:sz="4" w:space="0" w:color="231F20"/>
            </w:tcBorders>
            <w:hideMark/>
          </w:tcPr>
          <w:p w14:paraId="1C46F6A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٠٠١٦</w:t>
            </w:r>
          </w:p>
        </w:tc>
        <w:tc>
          <w:tcPr>
            <w:tcW w:w="1310" w:type="dxa"/>
            <w:tcBorders>
              <w:top w:val="single" w:sz="4" w:space="0" w:color="231F20"/>
              <w:left w:val="single" w:sz="4" w:space="0" w:color="231F20"/>
              <w:bottom w:val="single" w:sz="4" w:space="0" w:color="231F20"/>
              <w:right w:val="single" w:sz="4" w:space="0" w:color="231F20"/>
            </w:tcBorders>
            <w:hideMark/>
          </w:tcPr>
          <w:p w14:paraId="69723F49"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٠٠٠٠</w:t>
            </w:r>
          </w:p>
        </w:tc>
        <w:tc>
          <w:tcPr>
            <w:tcW w:w="1375" w:type="dxa"/>
            <w:tcBorders>
              <w:top w:val="single" w:sz="4" w:space="0" w:color="231F20"/>
              <w:left w:val="single" w:sz="4" w:space="0" w:color="231F20"/>
              <w:bottom w:val="single" w:sz="4" w:space="0" w:color="231F20"/>
              <w:right w:val="single" w:sz="4" w:space="0" w:color="231F20"/>
            </w:tcBorders>
            <w:hideMark/>
          </w:tcPr>
          <w:p w14:paraId="5EF2B7B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٠٠٠٠</w:t>
            </w:r>
          </w:p>
        </w:tc>
      </w:tr>
    </w:tbl>
    <w:p w14:paraId="21F4AB06"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منبع: یافته های پژوهش</w:t>
      </w:r>
    </w:p>
    <w:p w14:paraId="4251BA61"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lang w:bidi="fa-IR"/>
        </w:rPr>
        <w:t xml:space="preserve">جدول 11، پنج بردار ويژه اول را براي شاخص بانكداري كشورهاي پيشرفته نشان مي دهد كه حدود ٨٠ درصد پراكندگي مجموعه داده‌ها توسط اين بردارها نشان داده خواهد شد. </w:t>
      </w:r>
    </w:p>
    <w:p w14:paraId="5467F3BA" w14:textId="77777777" w:rsidR="00C358CC" w:rsidRPr="00ED22AD" w:rsidRDefault="00C358CC" w:rsidP="00C358CC">
      <w:pPr>
        <w:bidi/>
        <w:spacing w:after="0" w:line="240" w:lineRule="auto"/>
        <w:jc w:val="center"/>
        <w:rPr>
          <w:rFonts w:ascii="Times New Roman" w:hAnsi="Times New Roman" w:cs="B Nazanin"/>
          <w:sz w:val="23"/>
          <w:szCs w:val="23"/>
          <w:rtl/>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(11)</w:t>
      </w:r>
      <w:r w:rsidRPr="00ED22AD">
        <w:rPr>
          <w:rFonts w:ascii="Times New Roman" w:hAnsi="Times New Roman" w:cs="B Nazanin" w:hint="cs"/>
          <w:sz w:val="23"/>
          <w:szCs w:val="23"/>
          <w:rtl/>
        </w:rPr>
        <w:t xml:space="preserve"> بردارهای ویژه برای شاخص بانکداری کشورهای پیشرفته</w:t>
      </w:r>
    </w:p>
    <w:tbl>
      <w:tblPr>
        <w:bidiVisual/>
        <w:tblW w:w="6943" w:type="dxa"/>
        <w:jc w:val="center"/>
        <w:tblCellMar>
          <w:top w:w="50" w:type="dxa"/>
          <w:left w:w="109" w:type="dxa"/>
          <w:right w:w="110" w:type="dxa"/>
        </w:tblCellMar>
        <w:tblLook w:val="04A0" w:firstRow="1" w:lastRow="0" w:firstColumn="1" w:lastColumn="0" w:noHBand="0" w:noVBand="1"/>
      </w:tblPr>
      <w:tblGrid>
        <w:gridCol w:w="2458"/>
        <w:gridCol w:w="897"/>
        <w:gridCol w:w="897"/>
        <w:gridCol w:w="897"/>
        <w:gridCol w:w="897"/>
        <w:gridCol w:w="897"/>
      </w:tblGrid>
      <w:tr w:rsidR="00C358CC" w:rsidRPr="00C51097" w14:paraId="51FE4B6E" w14:textId="77777777" w:rsidTr="00DD11C4">
        <w:trPr>
          <w:trHeight w:val="16"/>
          <w:jc w:val="center"/>
        </w:trPr>
        <w:tc>
          <w:tcPr>
            <w:tcW w:w="0" w:type="auto"/>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32FE144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متغیرها</w:t>
            </w:r>
          </w:p>
        </w:tc>
        <w:tc>
          <w:tcPr>
            <w:tcW w:w="0" w:type="auto"/>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585C4B8B"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مولفه اصلی</w:t>
            </w:r>
            <w:r>
              <w:rPr>
                <w:rFonts w:ascii="Times New Roman" w:hAnsi="Times New Roman" w:cs="B Nazanin" w:hint="cs"/>
                <w:sz w:val="16"/>
                <w:szCs w:val="16"/>
                <w:rtl/>
              </w:rPr>
              <w:t xml:space="preserve"> 1</w:t>
            </w:r>
          </w:p>
        </w:tc>
        <w:tc>
          <w:tcPr>
            <w:tcW w:w="0" w:type="auto"/>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67CB015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مولفه اصلی</w:t>
            </w:r>
            <w:r>
              <w:rPr>
                <w:rFonts w:ascii="Times New Roman" w:hAnsi="Times New Roman" w:cs="B Nazanin" w:hint="cs"/>
                <w:sz w:val="16"/>
                <w:szCs w:val="16"/>
                <w:rtl/>
              </w:rPr>
              <w:t xml:space="preserve"> 2</w:t>
            </w:r>
          </w:p>
        </w:tc>
        <w:tc>
          <w:tcPr>
            <w:tcW w:w="0" w:type="auto"/>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71FF4B6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مولفه اصلی 3</w:t>
            </w:r>
          </w:p>
        </w:tc>
        <w:tc>
          <w:tcPr>
            <w:tcW w:w="0" w:type="auto"/>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69FBD43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مولفه اصلی 4</w:t>
            </w:r>
          </w:p>
        </w:tc>
        <w:tc>
          <w:tcPr>
            <w:tcW w:w="0" w:type="auto"/>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7D08B46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مولفه اصلی 5</w:t>
            </w:r>
          </w:p>
        </w:tc>
      </w:tr>
      <w:tr w:rsidR="00C358CC" w:rsidRPr="00C51097" w14:paraId="7BA332CC" w14:textId="77777777" w:rsidTr="00DD11C4">
        <w:trPr>
          <w:trHeight w:val="44"/>
          <w:jc w:val="center"/>
        </w:trPr>
        <w:tc>
          <w:tcPr>
            <w:tcW w:w="0" w:type="auto"/>
            <w:tcBorders>
              <w:top w:val="single" w:sz="4" w:space="0" w:color="231F20"/>
              <w:left w:val="single" w:sz="4" w:space="0" w:color="231F20"/>
              <w:bottom w:val="single" w:sz="4" w:space="0" w:color="231F20"/>
              <w:right w:val="single" w:sz="4" w:space="0" w:color="231F20"/>
            </w:tcBorders>
            <w:hideMark/>
          </w:tcPr>
          <w:p w14:paraId="23A09DCB"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تمرکز</w:t>
            </w:r>
          </w:p>
        </w:tc>
        <w:tc>
          <w:tcPr>
            <w:tcW w:w="0" w:type="auto"/>
            <w:tcBorders>
              <w:top w:val="single" w:sz="4" w:space="0" w:color="231F20"/>
              <w:left w:val="single" w:sz="4" w:space="0" w:color="231F20"/>
              <w:bottom w:val="single" w:sz="4" w:space="0" w:color="231F20"/>
              <w:right w:val="single" w:sz="4" w:space="0" w:color="231F20"/>
            </w:tcBorders>
            <w:hideMark/>
          </w:tcPr>
          <w:p w14:paraId="63D23EA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١٢٩١</w:t>
            </w:r>
          </w:p>
        </w:tc>
        <w:tc>
          <w:tcPr>
            <w:tcW w:w="0" w:type="auto"/>
            <w:tcBorders>
              <w:top w:val="single" w:sz="4" w:space="0" w:color="231F20"/>
              <w:left w:val="single" w:sz="4" w:space="0" w:color="231F20"/>
              <w:bottom w:val="single" w:sz="4" w:space="0" w:color="231F20"/>
              <w:right w:val="single" w:sz="4" w:space="0" w:color="231F20"/>
            </w:tcBorders>
            <w:hideMark/>
          </w:tcPr>
          <w:p w14:paraId="13B95DB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٠٦٥٧</w:t>
            </w:r>
          </w:p>
        </w:tc>
        <w:tc>
          <w:tcPr>
            <w:tcW w:w="0" w:type="auto"/>
            <w:tcBorders>
              <w:top w:val="single" w:sz="4" w:space="0" w:color="231F20"/>
              <w:left w:val="single" w:sz="4" w:space="0" w:color="231F20"/>
              <w:bottom w:val="single" w:sz="4" w:space="0" w:color="231F20"/>
              <w:right w:val="single" w:sz="4" w:space="0" w:color="231F20"/>
            </w:tcBorders>
            <w:hideMark/>
          </w:tcPr>
          <w:p w14:paraId="494CE3F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٥٨٤٧</w:t>
            </w:r>
          </w:p>
        </w:tc>
        <w:tc>
          <w:tcPr>
            <w:tcW w:w="0" w:type="auto"/>
            <w:tcBorders>
              <w:top w:val="single" w:sz="4" w:space="0" w:color="231F20"/>
              <w:left w:val="single" w:sz="4" w:space="0" w:color="231F20"/>
              <w:bottom w:val="single" w:sz="4" w:space="0" w:color="231F20"/>
              <w:right w:val="single" w:sz="4" w:space="0" w:color="231F20"/>
            </w:tcBorders>
            <w:hideMark/>
          </w:tcPr>
          <w:p w14:paraId="25D1395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٣٠٤٤</w:t>
            </w:r>
          </w:p>
        </w:tc>
        <w:tc>
          <w:tcPr>
            <w:tcW w:w="0" w:type="auto"/>
            <w:tcBorders>
              <w:top w:val="single" w:sz="4" w:space="0" w:color="231F20"/>
              <w:left w:val="single" w:sz="4" w:space="0" w:color="231F20"/>
              <w:bottom w:val="single" w:sz="4" w:space="0" w:color="231F20"/>
              <w:right w:val="single" w:sz="4" w:space="0" w:color="231F20"/>
            </w:tcBorders>
            <w:hideMark/>
          </w:tcPr>
          <w:p w14:paraId="66919F9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٢٦٢٥</w:t>
            </w:r>
          </w:p>
        </w:tc>
      </w:tr>
      <w:tr w:rsidR="00C358CC" w:rsidRPr="00C51097" w14:paraId="20571AEA" w14:textId="77777777" w:rsidTr="00DD11C4">
        <w:trPr>
          <w:trHeight w:val="16"/>
          <w:jc w:val="center"/>
        </w:trPr>
        <w:tc>
          <w:tcPr>
            <w:tcW w:w="0" w:type="auto"/>
            <w:tcBorders>
              <w:top w:val="single" w:sz="4" w:space="0" w:color="231F20"/>
              <w:left w:val="single" w:sz="4" w:space="0" w:color="231F20"/>
              <w:bottom w:val="single" w:sz="4" w:space="0" w:color="231F20"/>
              <w:right w:val="single" w:sz="4" w:space="0" w:color="231F20"/>
            </w:tcBorders>
            <w:hideMark/>
          </w:tcPr>
          <w:p w14:paraId="3EE0B3F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نسبت هزینه به درآمد</w:t>
            </w:r>
          </w:p>
        </w:tc>
        <w:tc>
          <w:tcPr>
            <w:tcW w:w="0" w:type="auto"/>
            <w:tcBorders>
              <w:top w:val="single" w:sz="4" w:space="0" w:color="231F20"/>
              <w:left w:val="single" w:sz="4" w:space="0" w:color="231F20"/>
              <w:bottom w:val="single" w:sz="4" w:space="0" w:color="231F20"/>
              <w:right w:val="single" w:sz="4" w:space="0" w:color="231F20"/>
            </w:tcBorders>
            <w:hideMark/>
          </w:tcPr>
          <w:p w14:paraId="4D66091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٠٤٧٤</w:t>
            </w:r>
          </w:p>
        </w:tc>
        <w:tc>
          <w:tcPr>
            <w:tcW w:w="0" w:type="auto"/>
            <w:tcBorders>
              <w:top w:val="single" w:sz="4" w:space="0" w:color="231F20"/>
              <w:left w:val="single" w:sz="4" w:space="0" w:color="231F20"/>
              <w:bottom w:val="single" w:sz="4" w:space="0" w:color="231F20"/>
              <w:right w:val="single" w:sz="4" w:space="0" w:color="231F20"/>
            </w:tcBorders>
            <w:hideMark/>
          </w:tcPr>
          <w:p w14:paraId="5E778DD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٤٨٤٥</w:t>
            </w:r>
          </w:p>
        </w:tc>
        <w:tc>
          <w:tcPr>
            <w:tcW w:w="0" w:type="auto"/>
            <w:tcBorders>
              <w:top w:val="single" w:sz="4" w:space="0" w:color="231F20"/>
              <w:left w:val="single" w:sz="4" w:space="0" w:color="231F20"/>
              <w:bottom w:val="single" w:sz="4" w:space="0" w:color="231F20"/>
              <w:right w:val="single" w:sz="4" w:space="0" w:color="231F20"/>
            </w:tcBorders>
            <w:hideMark/>
          </w:tcPr>
          <w:p w14:paraId="2B88A2A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٣٣٢٠</w:t>
            </w:r>
          </w:p>
        </w:tc>
        <w:tc>
          <w:tcPr>
            <w:tcW w:w="0" w:type="auto"/>
            <w:tcBorders>
              <w:top w:val="single" w:sz="4" w:space="0" w:color="231F20"/>
              <w:left w:val="single" w:sz="4" w:space="0" w:color="231F20"/>
              <w:bottom w:val="single" w:sz="4" w:space="0" w:color="231F20"/>
              <w:right w:val="single" w:sz="4" w:space="0" w:color="231F20"/>
            </w:tcBorders>
            <w:hideMark/>
          </w:tcPr>
          <w:p w14:paraId="33D4DA0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٠٤٩٦</w:t>
            </w:r>
          </w:p>
        </w:tc>
        <w:tc>
          <w:tcPr>
            <w:tcW w:w="0" w:type="auto"/>
            <w:tcBorders>
              <w:top w:val="single" w:sz="4" w:space="0" w:color="231F20"/>
              <w:left w:val="single" w:sz="4" w:space="0" w:color="231F20"/>
              <w:bottom w:val="single" w:sz="4" w:space="0" w:color="231F20"/>
              <w:right w:val="single" w:sz="4" w:space="0" w:color="231F20"/>
            </w:tcBorders>
            <w:hideMark/>
          </w:tcPr>
          <w:p w14:paraId="07BE087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٤٩١١</w:t>
            </w:r>
          </w:p>
        </w:tc>
      </w:tr>
      <w:tr w:rsidR="00C358CC" w:rsidRPr="00C51097" w14:paraId="1B4ABA2C" w14:textId="77777777" w:rsidTr="00DD11C4">
        <w:trPr>
          <w:trHeight w:val="166"/>
          <w:jc w:val="center"/>
        </w:trPr>
        <w:tc>
          <w:tcPr>
            <w:tcW w:w="0" w:type="auto"/>
            <w:tcBorders>
              <w:top w:val="single" w:sz="4" w:space="0" w:color="231F20"/>
              <w:left w:val="single" w:sz="4" w:space="0" w:color="231F20"/>
              <w:bottom w:val="single" w:sz="4" w:space="0" w:color="231F20"/>
              <w:right w:val="single" w:sz="4" w:space="0" w:color="231F20"/>
            </w:tcBorders>
            <w:hideMark/>
          </w:tcPr>
          <w:p w14:paraId="48B05581"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حاشیه سود خالص بهره</w:t>
            </w:r>
          </w:p>
        </w:tc>
        <w:tc>
          <w:tcPr>
            <w:tcW w:w="0" w:type="auto"/>
            <w:tcBorders>
              <w:top w:val="single" w:sz="4" w:space="0" w:color="231F20"/>
              <w:left w:val="single" w:sz="4" w:space="0" w:color="231F20"/>
              <w:bottom w:val="single" w:sz="4" w:space="0" w:color="231F20"/>
              <w:right w:val="single" w:sz="4" w:space="0" w:color="231F20"/>
            </w:tcBorders>
            <w:hideMark/>
          </w:tcPr>
          <w:p w14:paraId="2FCD0F2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٣٣٩٥</w:t>
            </w:r>
          </w:p>
        </w:tc>
        <w:tc>
          <w:tcPr>
            <w:tcW w:w="0" w:type="auto"/>
            <w:tcBorders>
              <w:top w:val="single" w:sz="4" w:space="0" w:color="231F20"/>
              <w:left w:val="single" w:sz="4" w:space="0" w:color="231F20"/>
              <w:bottom w:val="single" w:sz="4" w:space="0" w:color="231F20"/>
              <w:right w:val="single" w:sz="4" w:space="0" w:color="231F20"/>
            </w:tcBorders>
            <w:hideMark/>
          </w:tcPr>
          <w:p w14:paraId="68CC1EF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٠١٣٧</w:t>
            </w:r>
          </w:p>
        </w:tc>
        <w:tc>
          <w:tcPr>
            <w:tcW w:w="0" w:type="auto"/>
            <w:tcBorders>
              <w:top w:val="single" w:sz="4" w:space="0" w:color="231F20"/>
              <w:left w:val="single" w:sz="4" w:space="0" w:color="231F20"/>
              <w:bottom w:val="single" w:sz="4" w:space="0" w:color="231F20"/>
              <w:right w:val="single" w:sz="4" w:space="0" w:color="231F20"/>
            </w:tcBorders>
            <w:hideMark/>
          </w:tcPr>
          <w:p w14:paraId="79CCDFF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٢٢٤٤</w:t>
            </w:r>
          </w:p>
        </w:tc>
        <w:tc>
          <w:tcPr>
            <w:tcW w:w="0" w:type="auto"/>
            <w:tcBorders>
              <w:top w:val="single" w:sz="4" w:space="0" w:color="231F20"/>
              <w:left w:val="single" w:sz="4" w:space="0" w:color="231F20"/>
              <w:bottom w:val="single" w:sz="4" w:space="0" w:color="231F20"/>
              <w:right w:val="single" w:sz="4" w:space="0" w:color="231F20"/>
            </w:tcBorders>
            <w:hideMark/>
          </w:tcPr>
          <w:p w14:paraId="43B8F8B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٣٣٦٧</w:t>
            </w:r>
          </w:p>
        </w:tc>
        <w:tc>
          <w:tcPr>
            <w:tcW w:w="0" w:type="auto"/>
            <w:tcBorders>
              <w:top w:val="single" w:sz="4" w:space="0" w:color="231F20"/>
              <w:left w:val="single" w:sz="4" w:space="0" w:color="231F20"/>
              <w:bottom w:val="single" w:sz="4" w:space="0" w:color="231F20"/>
              <w:right w:val="single" w:sz="4" w:space="0" w:color="231F20"/>
            </w:tcBorders>
            <w:hideMark/>
          </w:tcPr>
          <w:p w14:paraId="2A29A92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٢٥٠٠</w:t>
            </w:r>
          </w:p>
        </w:tc>
      </w:tr>
      <w:tr w:rsidR="00C358CC" w:rsidRPr="00C51097" w14:paraId="4D54C2D8" w14:textId="77777777" w:rsidTr="00DD11C4">
        <w:trPr>
          <w:trHeight w:val="16"/>
          <w:jc w:val="center"/>
        </w:trPr>
        <w:tc>
          <w:tcPr>
            <w:tcW w:w="0" w:type="auto"/>
            <w:tcBorders>
              <w:top w:val="single" w:sz="4" w:space="0" w:color="231F20"/>
              <w:left w:val="single" w:sz="4" w:space="0" w:color="231F20"/>
              <w:bottom w:val="single" w:sz="4" w:space="0" w:color="231F20"/>
              <w:right w:val="single" w:sz="4" w:space="0" w:color="231F20"/>
            </w:tcBorders>
            <w:hideMark/>
          </w:tcPr>
          <w:p w14:paraId="1CD4F9A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بازده دارایی ها</w:t>
            </w:r>
          </w:p>
        </w:tc>
        <w:tc>
          <w:tcPr>
            <w:tcW w:w="0" w:type="auto"/>
            <w:tcBorders>
              <w:top w:val="single" w:sz="4" w:space="0" w:color="231F20"/>
              <w:left w:val="single" w:sz="4" w:space="0" w:color="231F20"/>
              <w:bottom w:val="single" w:sz="4" w:space="0" w:color="231F20"/>
              <w:right w:val="single" w:sz="4" w:space="0" w:color="231F20"/>
            </w:tcBorders>
            <w:hideMark/>
          </w:tcPr>
          <w:p w14:paraId="317998E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١٩٢٨</w:t>
            </w:r>
          </w:p>
        </w:tc>
        <w:tc>
          <w:tcPr>
            <w:tcW w:w="0" w:type="auto"/>
            <w:tcBorders>
              <w:top w:val="single" w:sz="4" w:space="0" w:color="231F20"/>
              <w:left w:val="single" w:sz="4" w:space="0" w:color="231F20"/>
              <w:bottom w:val="single" w:sz="4" w:space="0" w:color="231F20"/>
              <w:right w:val="single" w:sz="4" w:space="0" w:color="231F20"/>
            </w:tcBorders>
            <w:hideMark/>
          </w:tcPr>
          <w:p w14:paraId="20EC136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٢٧٩٨</w:t>
            </w:r>
          </w:p>
        </w:tc>
        <w:tc>
          <w:tcPr>
            <w:tcW w:w="0" w:type="auto"/>
            <w:tcBorders>
              <w:top w:val="single" w:sz="4" w:space="0" w:color="231F20"/>
              <w:left w:val="single" w:sz="4" w:space="0" w:color="231F20"/>
              <w:bottom w:val="single" w:sz="4" w:space="0" w:color="231F20"/>
              <w:right w:val="single" w:sz="4" w:space="0" w:color="231F20"/>
            </w:tcBorders>
            <w:hideMark/>
          </w:tcPr>
          <w:p w14:paraId="1BB18B2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٤٤٣٠</w:t>
            </w:r>
          </w:p>
        </w:tc>
        <w:tc>
          <w:tcPr>
            <w:tcW w:w="0" w:type="auto"/>
            <w:tcBorders>
              <w:top w:val="single" w:sz="4" w:space="0" w:color="231F20"/>
              <w:left w:val="single" w:sz="4" w:space="0" w:color="231F20"/>
              <w:bottom w:val="single" w:sz="4" w:space="0" w:color="231F20"/>
              <w:right w:val="single" w:sz="4" w:space="0" w:color="231F20"/>
            </w:tcBorders>
            <w:hideMark/>
          </w:tcPr>
          <w:p w14:paraId="0533E8C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٢٦٣١</w:t>
            </w:r>
          </w:p>
        </w:tc>
        <w:tc>
          <w:tcPr>
            <w:tcW w:w="0" w:type="auto"/>
            <w:tcBorders>
              <w:top w:val="single" w:sz="4" w:space="0" w:color="231F20"/>
              <w:left w:val="single" w:sz="4" w:space="0" w:color="231F20"/>
              <w:bottom w:val="single" w:sz="4" w:space="0" w:color="231F20"/>
              <w:right w:val="single" w:sz="4" w:space="0" w:color="231F20"/>
            </w:tcBorders>
            <w:hideMark/>
          </w:tcPr>
          <w:p w14:paraId="3375E81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٠٤٨٢</w:t>
            </w:r>
          </w:p>
        </w:tc>
      </w:tr>
      <w:tr w:rsidR="00C358CC" w:rsidRPr="00C51097" w14:paraId="7C9B785A" w14:textId="77777777" w:rsidTr="00DD11C4">
        <w:trPr>
          <w:trHeight w:val="16"/>
          <w:jc w:val="center"/>
        </w:trPr>
        <w:tc>
          <w:tcPr>
            <w:tcW w:w="0" w:type="auto"/>
            <w:tcBorders>
              <w:top w:val="single" w:sz="4" w:space="0" w:color="231F20"/>
              <w:left w:val="single" w:sz="4" w:space="0" w:color="231F20"/>
              <w:bottom w:val="single" w:sz="4" w:space="0" w:color="231F20"/>
              <w:right w:val="single" w:sz="4" w:space="0" w:color="231F20"/>
            </w:tcBorders>
            <w:hideMark/>
          </w:tcPr>
          <w:p w14:paraId="47C3BD2C"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 xml:space="preserve">امتیاز </w:t>
            </w:r>
            <w:r w:rsidRPr="00C51097">
              <w:rPr>
                <w:rFonts w:ascii="Times New Roman" w:hAnsi="Times New Roman" w:cs="B Nazanin"/>
                <w:sz w:val="16"/>
                <w:szCs w:val="16"/>
                <w:lang w:bidi="fa-IR"/>
              </w:rPr>
              <w:t>Z</w:t>
            </w:r>
          </w:p>
        </w:tc>
        <w:tc>
          <w:tcPr>
            <w:tcW w:w="0" w:type="auto"/>
            <w:tcBorders>
              <w:top w:val="single" w:sz="4" w:space="0" w:color="231F20"/>
              <w:left w:val="single" w:sz="4" w:space="0" w:color="231F20"/>
              <w:bottom w:val="single" w:sz="4" w:space="0" w:color="231F20"/>
              <w:right w:val="single" w:sz="4" w:space="0" w:color="231F20"/>
            </w:tcBorders>
            <w:hideMark/>
          </w:tcPr>
          <w:p w14:paraId="3B3D1F9F"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١٢٩٥</w:t>
            </w:r>
          </w:p>
        </w:tc>
        <w:tc>
          <w:tcPr>
            <w:tcW w:w="0" w:type="auto"/>
            <w:tcBorders>
              <w:top w:val="single" w:sz="4" w:space="0" w:color="231F20"/>
              <w:left w:val="single" w:sz="4" w:space="0" w:color="231F20"/>
              <w:bottom w:val="single" w:sz="4" w:space="0" w:color="231F20"/>
              <w:right w:val="single" w:sz="4" w:space="0" w:color="231F20"/>
            </w:tcBorders>
            <w:hideMark/>
          </w:tcPr>
          <w:p w14:paraId="32F2DA0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٣٣٢٥</w:t>
            </w:r>
          </w:p>
        </w:tc>
        <w:tc>
          <w:tcPr>
            <w:tcW w:w="0" w:type="auto"/>
            <w:tcBorders>
              <w:top w:val="single" w:sz="4" w:space="0" w:color="231F20"/>
              <w:left w:val="single" w:sz="4" w:space="0" w:color="231F20"/>
              <w:bottom w:val="single" w:sz="4" w:space="0" w:color="231F20"/>
              <w:right w:val="single" w:sz="4" w:space="0" w:color="231F20"/>
            </w:tcBorders>
            <w:hideMark/>
          </w:tcPr>
          <w:p w14:paraId="29A3DC8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١٧١٦</w:t>
            </w:r>
          </w:p>
        </w:tc>
        <w:tc>
          <w:tcPr>
            <w:tcW w:w="0" w:type="auto"/>
            <w:tcBorders>
              <w:top w:val="single" w:sz="4" w:space="0" w:color="231F20"/>
              <w:left w:val="single" w:sz="4" w:space="0" w:color="231F20"/>
              <w:bottom w:val="single" w:sz="4" w:space="0" w:color="231F20"/>
              <w:right w:val="single" w:sz="4" w:space="0" w:color="231F20"/>
            </w:tcBorders>
            <w:hideMark/>
          </w:tcPr>
          <w:p w14:paraId="0E50A6B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١٤٠٤</w:t>
            </w:r>
          </w:p>
        </w:tc>
        <w:tc>
          <w:tcPr>
            <w:tcW w:w="0" w:type="auto"/>
            <w:tcBorders>
              <w:top w:val="single" w:sz="4" w:space="0" w:color="231F20"/>
              <w:left w:val="single" w:sz="4" w:space="0" w:color="231F20"/>
              <w:bottom w:val="single" w:sz="4" w:space="0" w:color="231F20"/>
              <w:right w:val="single" w:sz="4" w:space="0" w:color="231F20"/>
            </w:tcBorders>
            <w:hideMark/>
          </w:tcPr>
          <w:p w14:paraId="4717F19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٧٥٩٩</w:t>
            </w:r>
          </w:p>
        </w:tc>
      </w:tr>
      <w:tr w:rsidR="00C358CC" w:rsidRPr="00C51097" w14:paraId="7B00A562" w14:textId="77777777" w:rsidTr="00DD11C4">
        <w:trPr>
          <w:trHeight w:val="16"/>
          <w:jc w:val="center"/>
        </w:trPr>
        <w:tc>
          <w:tcPr>
            <w:tcW w:w="0" w:type="auto"/>
            <w:tcBorders>
              <w:top w:val="single" w:sz="4" w:space="0" w:color="231F20"/>
              <w:left w:val="single" w:sz="4" w:space="0" w:color="231F20"/>
              <w:bottom w:val="single" w:sz="4" w:space="0" w:color="231F20"/>
              <w:right w:val="single" w:sz="4" w:space="0" w:color="231F20"/>
            </w:tcBorders>
            <w:hideMark/>
          </w:tcPr>
          <w:p w14:paraId="736520BC"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lang w:bidi="fa-IR"/>
              </w:rPr>
              <w:t>وام های بانکی به تولید ناخالص داخلی</w:t>
            </w:r>
          </w:p>
        </w:tc>
        <w:tc>
          <w:tcPr>
            <w:tcW w:w="0" w:type="auto"/>
            <w:tcBorders>
              <w:top w:val="single" w:sz="4" w:space="0" w:color="231F20"/>
              <w:left w:val="single" w:sz="4" w:space="0" w:color="231F20"/>
              <w:bottom w:val="single" w:sz="4" w:space="0" w:color="231F20"/>
              <w:right w:val="single" w:sz="4" w:space="0" w:color="231F20"/>
            </w:tcBorders>
            <w:hideMark/>
          </w:tcPr>
          <w:p w14:paraId="09A5B8DF" w14:textId="77777777" w:rsidR="00C358CC" w:rsidRPr="00C51097" w:rsidRDefault="00C358CC" w:rsidP="00DD11C4">
            <w:pPr>
              <w:spacing w:after="0" w:line="240" w:lineRule="auto"/>
              <w:jc w:val="center"/>
              <w:rPr>
                <w:rFonts w:ascii="Times New Roman" w:hAnsi="Times New Roman" w:cs="B Nazanin"/>
                <w:sz w:val="16"/>
                <w:szCs w:val="16"/>
                <w:rtl/>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١٣٧١</w:t>
            </w:r>
          </w:p>
        </w:tc>
        <w:tc>
          <w:tcPr>
            <w:tcW w:w="0" w:type="auto"/>
            <w:tcBorders>
              <w:top w:val="single" w:sz="4" w:space="0" w:color="231F20"/>
              <w:left w:val="single" w:sz="4" w:space="0" w:color="231F20"/>
              <w:bottom w:val="single" w:sz="4" w:space="0" w:color="231F20"/>
              <w:right w:val="single" w:sz="4" w:space="0" w:color="231F20"/>
            </w:tcBorders>
            <w:hideMark/>
          </w:tcPr>
          <w:p w14:paraId="35B1FE2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٤٣٧٢</w:t>
            </w:r>
          </w:p>
        </w:tc>
        <w:tc>
          <w:tcPr>
            <w:tcW w:w="0" w:type="auto"/>
            <w:tcBorders>
              <w:top w:val="single" w:sz="4" w:space="0" w:color="231F20"/>
              <w:left w:val="single" w:sz="4" w:space="0" w:color="231F20"/>
              <w:bottom w:val="single" w:sz="4" w:space="0" w:color="231F20"/>
              <w:right w:val="single" w:sz="4" w:space="0" w:color="231F20"/>
            </w:tcBorders>
            <w:hideMark/>
          </w:tcPr>
          <w:p w14:paraId="086F1DE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٠٠٢٥</w:t>
            </w:r>
          </w:p>
        </w:tc>
        <w:tc>
          <w:tcPr>
            <w:tcW w:w="0" w:type="auto"/>
            <w:tcBorders>
              <w:top w:val="single" w:sz="4" w:space="0" w:color="231F20"/>
              <w:left w:val="single" w:sz="4" w:space="0" w:color="231F20"/>
              <w:bottom w:val="single" w:sz="4" w:space="0" w:color="231F20"/>
              <w:right w:val="single" w:sz="4" w:space="0" w:color="231F20"/>
            </w:tcBorders>
            <w:hideMark/>
          </w:tcPr>
          <w:p w14:paraId="29DA8ED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٦٥١٤</w:t>
            </w:r>
          </w:p>
        </w:tc>
        <w:tc>
          <w:tcPr>
            <w:tcW w:w="0" w:type="auto"/>
            <w:tcBorders>
              <w:top w:val="single" w:sz="4" w:space="0" w:color="231F20"/>
              <w:left w:val="single" w:sz="4" w:space="0" w:color="231F20"/>
              <w:bottom w:val="single" w:sz="4" w:space="0" w:color="231F20"/>
              <w:right w:val="single" w:sz="4" w:space="0" w:color="231F20"/>
            </w:tcBorders>
            <w:hideMark/>
          </w:tcPr>
          <w:p w14:paraId="40A7A8B9"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٠٥٢١</w:t>
            </w:r>
          </w:p>
        </w:tc>
      </w:tr>
      <w:tr w:rsidR="00C358CC" w:rsidRPr="00C51097" w14:paraId="0948D0C8" w14:textId="77777777" w:rsidTr="00DD11C4">
        <w:trPr>
          <w:trHeight w:val="16"/>
          <w:jc w:val="center"/>
        </w:trPr>
        <w:tc>
          <w:tcPr>
            <w:tcW w:w="0" w:type="auto"/>
            <w:tcBorders>
              <w:top w:val="single" w:sz="4" w:space="0" w:color="231F20"/>
              <w:left w:val="single" w:sz="4" w:space="0" w:color="231F20"/>
              <w:bottom w:val="single" w:sz="4" w:space="0" w:color="231F20"/>
              <w:right w:val="single" w:sz="4" w:space="0" w:color="231F20"/>
            </w:tcBorders>
            <w:hideMark/>
          </w:tcPr>
          <w:p w14:paraId="62D59B2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توسعه مالی به تولید ناخالص داخلی</w:t>
            </w:r>
          </w:p>
        </w:tc>
        <w:tc>
          <w:tcPr>
            <w:tcW w:w="0" w:type="auto"/>
            <w:tcBorders>
              <w:top w:val="single" w:sz="4" w:space="0" w:color="231F20"/>
              <w:left w:val="single" w:sz="4" w:space="0" w:color="231F20"/>
              <w:bottom w:val="single" w:sz="4" w:space="0" w:color="231F20"/>
              <w:right w:val="single" w:sz="4" w:space="0" w:color="231F20"/>
            </w:tcBorders>
            <w:hideMark/>
          </w:tcPr>
          <w:p w14:paraId="37AF3A3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٠٦١٥</w:t>
            </w:r>
          </w:p>
        </w:tc>
        <w:tc>
          <w:tcPr>
            <w:tcW w:w="0" w:type="auto"/>
            <w:tcBorders>
              <w:top w:val="single" w:sz="4" w:space="0" w:color="231F20"/>
              <w:left w:val="single" w:sz="4" w:space="0" w:color="231F20"/>
              <w:bottom w:val="single" w:sz="4" w:space="0" w:color="231F20"/>
              <w:right w:val="single" w:sz="4" w:space="0" w:color="231F20"/>
            </w:tcBorders>
            <w:hideMark/>
          </w:tcPr>
          <w:p w14:paraId="5858DED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٥٢٢٤</w:t>
            </w:r>
          </w:p>
        </w:tc>
        <w:tc>
          <w:tcPr>
            <w:tcW w:w="0" w:type="auto"/>
            <w:tcBorders>
              <w:top w:val="single" w:sz="4" w:space="0" w:color="231F20"/>
              <w:left w:val="single" w:sz="4" w:space="0" w:color="231F20"/>
              <w:bottom w:val="single" w:sz="4" w:space="0" w:color="231F20"/>
              <w:right w:val="single" w:sz="4" w:space="0" w:color="231F20"/>
            </w:tcBorders>
            <w:hideMark/>
          </w:tcPr>
          <w:p w14:paraId="6468D06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٠٩٠٣</w:t>
            </w:r>
          </w:p>
        </w:tc>
        <w:tc>
          <w:tcPr>
            <w:tcW w:w="0" w:type="auto"/>
            <w:tcBorders>
              <w:top w:val="single" w:sz="4" w:space="0" w:color="231F20"/>
              <w:left w:val="single" w:sz="4" w:space="0" w:color="231F20"/>
              <w:bottom w:val="single" w:sz="4" w:space="0" w:color="231F20"/>
              <w:right w:val="single" w:sz="4" w:space="0" w:color="231F20"/>
            </w:tcBorders>
            <w:hideMark/>
          </w:tcPr>
          <w:p w14:paraId="2410603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٤٠١٩</w:t>
            </w:r>
          </w:p>
        </w:tc>
        <w:tc>
          <w:tcPr>
            <w:tcW w:w="0" w:type="auto"/>
            <w:tcBorders>
              <w:top w:val="single" w:sz="4" w:space="0" w:color="231F20"/>
              <w:left w:val="single" w:sz="4" w:space="0" w:color="231F20"/>
              <w:bottom w:val="single" w:sz="4" w:space="0" w:color="231F20"/>
              <w:right w:val="single" w:sz="4" w:space="0" w:color="231F20"/>
            </w:tcBorders>
            <w:hideMark/>
          </w:tcPr>
          <w:p w14:paraId="234781B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١٣١٥</w:t>
            </w:r>
          </w:p>
        </w:tc>
      </w:tr>
      <w:tr w:rsidR="00C358CC" w:rsidRPr="00C51097" w14:paraId="7184FE0F" w14:textId="77777777" w:rsidTr="00DD11C4">
        <w:trPr>
          <w:trHeight w:val="87"/>
          <w:jc w:val="center"/>
        </w:trPr>
        <w:tc>
          <w:tcPr>
            <w:tcW w:w="0" w:type="auto"/>
            <w:tcBorders>
              <w:top w:val="single" w:sz="4" w:space="0" w:color="231F20"/>
              <w:left w:val="single" w:sz="4" w:space="0" w:color="231F20"/>
              <w:bottom w:val="single" w:sz="4" w:space="0" w:color="231F20"/>
              <w:right w:val="single" w:sz="4" w:space="0" w:color="231F20"/>
            </w:tcBorders>
            <w:hideMark/>
          </w:tcPr>
          <w:p w14:paraId="497E471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وام های بلندمدت به تولیدناخالص داخلی</w:t>
            </w:r>
          </w:p>
        </w:tc>
        <w:tc>
          <w:tcPr>
            <w:tcW w:w="0" w:type="auto"/>
            <w:tcBorders>
              <w:top w:val="single" w:sz="4" w:space="0" w:color="231F20"/>
              <w:left w:val="single" w:sz="4" w:space="0" w:color="231F20"/>
              <w:bottom w:val="single" w:sz="4" w:space="0" w:color="231F20"/>
              <w:right w:val="single" w:sz="4" w:space="0" w:color="231F20"/>
            </w:tcBorders>
            <w:hideMark/>
          </w:tcPr>
          <w:p w14:paraId="0C79632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٤٧١١</w:t>
            </w:r>
          </w:p>
        </w:tc>
        <w:tc>
          <w:tcPr>
            <w:tcW w:w="0" w:type="auto"/>
            <w:tcBorders>
              <w:top w:val="single" w:sz="4" w:space="0" w:color="231F20"/>
              <w:left w:val="single" w:sz="4" w:space="0" w:color="231F20"/>
              <w:bottom w:val="single" w:sz="4" w:space="0" w:color="231F20"/>
              <w:right w:val="single" w:sz="4" w:space="0" w:color="231F20"/>
            </w:tcBorders>
            <w:hideMark/>
          </w:tcPr>
          <w:p w14:paraId="27DD419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١٤٢٥</w:t>
            </w:r>
          </w:p>
        </w:tc>
        <w:tc>
          <w:tcPr>
            <w:tcW w:w="0" w:type="auto"/>
            <w:tcBorders>
              <w:top w:val="single" w:sz="4" w:space="0" w:color="231F20"/>
              <w:left w:val="single" w:sz="4" w:space="0" w:color="231F20"/>
              <w:bottom w:val="single" w:sz="4" w:space="0" w:color="231F20"/>
              <w:right w:val="single" w:sz="4" w:space="0" w:color="231F20"/>
            </w:tcBorders>
            <w:hideMark/>
          </w:tcPr>
          <w:p w14:paraId="6E2AB5D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٠٢٢٧</w:t>
            </w:r>
          </w:p>
        </w:tc>
        <w:tc>
          <w:tcPr>
            <w:tcW w:w="0" w:type="auto"/>
            <w:tcBorders>
              <w:top w:val="single" w:sz="4" w:space="0" w:color="231F20"/>
              <w:left w:val="single" w:sz="4" w:space="0" w:color="231F20"/>
              <w:bottom w:val="single" w:sz="4" w:space="0" w:color="231F20"/>
              <w:right w:val="single" w:sz="4" w:space="0" w:color="231F20"/>
            </w:tcBorders>
            <w:hideMark/>
          </w:tcPr>
          <w:p w14:paraId="778FE85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٢١١٩</w:t>
            </w:r>
          </w:p>
        </w:tc>
        <w:tc>
          <w:tcPr>
            <w:tcW w:w="0" w:type="auto"/>
            <w:tcBorders>
              <w:top w:val="single" w:sz="4" w:space="0" w:color="231F20"/>
              <w:left w:val="single" w:sz="4" w:space="0" w:color="231F20"/>
              <w:bottom w:val="single" w:sz="4" w:space="0" w:color="231F20"/>
              <w:right w:val="single" w:sz="4" w:space="0" w:color="231F20"/>
            </w:tcBorders>
            <w:hideMark/>
          </w:tcPr>
          <w:p w14:paraId="66D0C0E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٠٦٧٤</w:t>
            </w:r>
          </w:p>
        </w:tc>
      </w:tr>
      <w:tr w:rsidR="00C358CC" w:rsidRPr="00C51097" w14:paraId="73EC8B07" w14:textId="77777777" w:rsidTr="00DD11C4">
        <w:trPr>
          <w:trHeight w:val="78"/>
          <w:jc w:val="center"/>
        </w:trPr>
        <w:tc>
          <w:tcPr>
            <w:tcW w:w="0" w:type="auto"/>
            <w:tcBorders>
              <w:top w:val="single" w:sz="4" w:space="0" w:color="231F20"/>
              <w:left w:val="single" w:sz="4" w:space="0" w:color="231F20"/>
              <w:bottom w:val="single" w:sz="4" w:space="0" w:color="231F20"/>
              <w:right w:val="single" w:sz="4" w:space="0" w:color="231F20"/>
            </w:tcBorders>
            <w:hideMark/>
          </w:tcPr>
          <w:p w14:paraId="161382BB"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اعتبار بخش خصوصی به تولید ناخالص داخلی</w:t>
            </w:r>
          </w:p>
        </w:tc>
        <w:tc>
          <w:tcPr>
            <w:tcW w:w="0" w:type="auto"/>
            <w:tcBorders>
              <w:top w:val="single" w:sz="4" w:space="0" w:color="231F20"/>
              <w:left w:val="single" w:sz="4" w:space="0" w:color="231F20"/>
              <w:bottom w:val="single" w:sz="4" w:space="0" w:color="231F20"/>
              <w:right w:val="single" w:sz="4" w:space="0" w:color="231F20"/>
            </w:tcBorders>
            <w:hideMark/>
          </w:tcPr>
          <w:p w14:paraId="058B0E6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٤٠٨٢</w:t>
            </w:r>
          </w:p>
        </w:tc>
        <w:tc>
          <w:tcPr>
            <w:tcW w:w="0" w:type="auto"/>
            <w:tcBorders>
              <w:top w:val="single" w:sz="4" w:space="0" w:color="231F20"/>
              <w:left w:val="single" w:sz="4" w:space="0" w:color="231F20"/>
              <w:bottom w:val="single" w:sz="4" w:space="0" w:color="231F20"/>
              <w:right w:val="single" w:sz="4" w:space="0" w:color="231F20"/>
            </w:tcBorders>
            <w:hideMark/>
          </w:tcPr>
          <w:p w14:paraId="42B3A64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١٩٨٨</w:t>
            </w:r>
          </w:p>
        </w:tc>
        <w:tc>
          <w:tcPr>
            <w:tcW w:w="0" w:type="auto"/>
            <w:tcBorders>
              <w:top w:val="single" w:sz="4" w:space="0" w:color="231F20"/>
              <w:left w:val="single" w:sz="4" w:space="0" w:color="231F20"/>
              <w:bottom w:val="single" w:sz="4" w:space="0" w:color="231F20"/>
              <w:right w:val="single" w:sz="4" w:space="0" w:color="231F20"/>
            </w:tcBorders>
            <w:hideMark/>
          </w:tcPr>
          <w:p w14:paraId="00FE17F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٣٧٢١</w:t>
            </w:r>
          </w:p>
        </w:tc>
        <w:tc>
          <w:tcPr>
            <w:tcW w:w="0" w:type="auto"/>
            <w:tcBorders>
              <w:top w:val="single" w:sz="4" w:space="0" w:color="231F20"/>
              <w:left w:val="single" w:sz="4" w:space="0" w:color="231F20"/>
              <w:bottom w:val="single" w:sz="4" w:space="0" w:color="231F20"/>
              <w:right w:val="single" w:sz="4" w:space="0" w:color="231F20"/>
            </w:tcBorders>
            <w:hideMark/>
          </w:tcPr>
          <w:p w14:paraId="2EE9CDA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٠٣٩٤</w:t>
            </w:r>
          </w:p>
        </w:tc>
        <w:tc>
          <w:tcPr>
            <w:tcW w:w="0" w:type="auto"/>
            <w:tcBorders>
              <w:top w:val="single" w:sz="4" w:space="0" w:color="231F20"/>
              <w:left w:val="single" w:sz="4" w:space="0" w:color="231F20"/>
              <w:bottom w:val="single" w:sz="4" w:space="0" w:color="231F20"/>
              <w:right w:val="single" w:sz="4" w:space="0" w:color="231F20"/>
            </w:tcBorders>
            <w:hideMark/>
          </w:tcPr>
          <w:p w14:paraId="5A83234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١١٨٦</w:t>
            </w:r>
          </w:p>
        </w:tc>
      </w:tr>
      <w:tr w:rsidR="00C358CC" w:rsidRPr="00C51097" w14:paraId="27FFA92D" w14:textId="77777777" w:rsidTr="00DD11C4">
        <w:trPr>
          <w:trHeight w:val="16"/>
          <w:jc w:val="center"/>
        </w:trPr>
        <w:tc>
          <w:tcPr>
            <w:tcW w:w="0" w:type="auto"/>
            <w:tcBorders>
              <w:top w:val="single" w:sz="4" w:space="0" w:color="231F20"/>
              <w:left w:val="single" w:sz="4" w:space="0" w:color="231F20"/>
              <w:bottom w:val="single" w:sz="4" w:space="0" w:color="231F20"/>
              <w:right w:val="single" w:sz="4" w:space="0" w:color="231F20"/>
            </w:tcBorders>
            <w:hideMark/>
          </w:tcPr>
          <w:p w14:paraId="549E913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تمرکز</w:t>
            </w:r>
          </w:p>
        </w:tc>
        <w:tc>
          <w:tcPr>
            <w:tcW w:w="0" w:type="auto"/>
            <w:tcBorders>
              <w:top w:val="single" w:sz="4" w:space="0" w:color="231F20"/>
              <w:left w:val="single" w:sz="4" w:space="0" w:color="231F20"/>
              <w:bottom w:val="single" w:sz="4" w:space="0" w:color="231F20"/>
              <w:right w:val="single" w:sz="4" w:space="0" w:color="231F20"/>
            </w:tcBorders>
            <w:hideMark/>
          </w:tcPr>
          <w:p w14:paraId="6235C69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٤٣٦٩</w:t>
            </w:r>
          </w:p>
        </w:tc>
        <w:tc>
          <w:tcPr>
            <w:tcW w:w="0" w:type="auto"/>
            <w:tcBorders>
              <w:top w:val="single" w:sz="4" w:space="0" w:color="231F20"/>
              <w:left w:val="single" w:sz="4" w:space="0" w:color="231F20"/>
              <w:bottom w:val="single" w:sz="4" w:space="0" w:color="231F20"/>
              <w:right w:val="single" w:sz="4" w:space="0" w:color="231F20"/>
            </w:tcBorders>
            <w:hideMark/>
          </w:tcPr>
          <w:p w14:paraId="44117AD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١٥٠٣</w:t>
            </w:r>
          </w:p>
        </w:tc>
        <w:tc>
          <w:tcPr>
            <w:tcW w:w="0" w:type="auto"/>
            <w:tcBorders>
              <w:top w:val="single" w:sz="4" w:space="0" w:color="231F20"/>
              <w:left w:val="single" w:sz="4" w:space="0" w:color="231F20"/>
              <w:bottom w:val="single" w:sz="4" w:space="0" w:color="231F20"/>
              <w:right w:val="single" w:sz="4" w:space="0" w:color="231F20"/>
            </w:tcBorders>
            <w:hideMark/>
          </w:tcPr>
          <w:p w14:paraId="6DA30D2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٣٤٩٠</w:t>
            </w:r>
          </w:p>
        </w:tc>
        <w:tc>
          <w:tcPr>
            <w:tcW w:w="0" w:type="auto"/>
            <w:tcBorders>
              <w:top w:val="single" w:sz="4" w:space="0" w:color="231F20"/>
              <w:left w:val="single" w:sz="4" w:space="0" w:color="231F20"/>
              <w:bottom w:val="single" w:sz="4" w:space="0" w:color="231F20"/>
              <w:right w:val="single" w:sz="4" w:space="0" w:color="231F20"/>
            </w:tcBorders>
            <w:hideMark/>
          </w:tcPr>
          <w:p w14:paraId="233BA89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٠٤٧١</w:t>
            </w:r>
          </w:p>
        </w:tc>
        <w:tc>
          <w:tcPr>
            <w:tcW w:w="0" w:type="auto"/>
            <w:tcBorders>
              <w:top w:val="single" w:sz="4" w:space="0" w:color="231F20"/>
              <w:left w:val="single" w:sz="4" w:space="0" w:color="231F20"/>
              <w:bottom w:val="single" w:sz="4" w:space="0" w:color="231F20"/>
              <w:right w:val="single" w:sz="4" w:space="0" w:color="231F20"/>
            </w:tcBorders>
            <w:hideMark/>
          </w:tcPr>
          <w:p w14:paraId="42BEAD0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٠٧٢٩</w:t>
            </w:r>
          </w:p>
        </w:tc>
      </w:tr>
      <w:tr w:rsidR="00C358CC" w:rsidRPr="00C51097" w14:paraId="11B40EF7" w14:textId="77777777" w:rsidTr="00DD11C4">
        <w:trPr>
          <w:trHeight w:val="16"/>
          <w:jc w:val="center"/>
        </w:trPr>
        <w:tc>
          <w:tcPr>
            <w:tcW w:w="0" w:type="auto"/>
            <w:tcBorders>
              <w:top w:val="single" w:sz="4" w:space="0" w:color="231F20"/>
              <w:left w:val="single" w:sz="4" w:space="0" w:color="231F20"/>
              <w:bottom w:val="single" w:sz="4" w:space="0" w:color="231F20"/>
              <w:right w:val="single" w:sz="4" w:space="0" w:color="231F20"/>
            </w:tcBorders>
            <w:hideMark/>
          </w:tcPr>
          <w:p w14:paraId="1609E47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نسبت هزینه به درآمد</w:t>
            </w:r>
          </w:p>
        </w:tc>
        <w:tc>
          <w:tcPr>
            <w:tcW w:w="0" w:type="auto"/>
            <w:tcBorders>
              <w:top w:val="single" w:sz="4" w:space="0" w:color="231F20"/>
              <w:left w:val="single" w:sz="4" w:space="0" w:color="231F20"/>
              <w:bottom w:val="single" w:sz="4" w:space="0" w:color="231F20"/>
              <w:right w:val="single" w:sz="4" w:space="0" w:color="231F20"/>
            </w:tcBorders>
            <w:hideMark/>
          </w:tcPr>
          <w:p w14:paraId="148E56C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٤٥٧٨</w:t>
            </w:r>
          </w:p>
        </w:tc>
        <w:tc>
          <w:tcPr>
            <w:tcW w:w="0" w:type="auto"/>
            <w:tcBorders>
              <w:top w:val="single" w:sz="4" w:space="0" w:color="231F20"/>
              <w:left w:val="single" w:sz="4" w:space="0" w:color="231F20"/>
              <w:bottom w:val="single" w:sz="4" w:space="0" w:color="231F20"/>
              <w:right w:val="single" w:sz="4" w:space="0" w:color="231F20"/>
            </w:tcBorders>
            <w:hideMark/>
          </w:tcPr>
          <w:p w14:paraId="33A447A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١٥٠٥</w:t>
            </w:r>
          </w:p>
        </w:tc>
        <w:tc>
          <w:tcPr>
            <w:tcW w:w="0" w:type="auto"/>
            <w:tcBorders>
              <w:top w:val="single" w:sz="4" w:space="0" w:color="231F20"/>
              <w:left w:val="single" w:sz="4" w:space="0" w:color="231F20"/>
              <w:bottom w:val="single" w:sz="4" w:space="0" w:color="231F20"/>
              <w:right w:val="single" w:sz="4" w:space="0" w:color="231F20"/>
            </w:tcBorders>
            <w:hideMark/>
          </w:tcPr>
          <w:p w14:paraId="405D4AA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٠٤٠٠</w:t>
            </w:r>
          </w:p>
        </w:tc>
        <w:tc>
          <w:tcPr>
            <w:tcW w:w="0" w:type="auto"/>
            <w:tcBorders>
              <w:top w:val="single" w:sz="4" w:space="0" w:color="231F20"/>
              <w:left w:val="single" w:sz="4" w:space="0" w:color="231F20"/>
              <w:bottom w:val="single" w:sz="4" w:space="0" w:color="231F20"/>
              <w:right w:val="single" w:sz="4" w:space="0" w:color="231F20"/>
            </w:tcBorders>
            <w:hideMark/>
          </w:tcPr>
          <w:p w14:paraId="5604B31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٢٦٤٧</w:t>
            </w:r>
          </w:p>
        </w:tc>
        <w:tc>
          <w:tcPr>
            <w:tcW w:w="0" w:type="auto"/>
            <w:tcBorders>
              <w:top w:val="single" w:sz="4" w:space="0" w:color="231F20"/>
              <w:left w:val="single" w:sz="4" w:space="0" w:color="231F20"/>
              <w:bottom w:val="single" w:sz="4" w:space="0" w:color="231F20"/>
              <w:right w:val="single" w:sz="4" w:space="0" w:color="231F20"/>
            </w:tcBorders>
            <w:hideMark/>
          </w:tcPr>
          <w:p w14:paraId="0D585B5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٠٥٨٩</w:t>
            </w:r>
          </w:p>
        </w:tc>
      </w:tr>
    </w:tbl>
    <w:p w14:paraId="43AED9B8"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منبع: یافته های پژوهش</w:t>
      </w:r>
    </w:p>
    <w:p w14:paraId="25E34655"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lang w:bidi="fa-IR"/>
        </w:rPr>
        <w:t xml:space="preserve">براساس جداول بالا، بردار شاخص بانكداري براي كشورهاي پيشرفته به صورت زير محاسبه خواهد شد:  </w:t>
      </w:r>
    </w:p>
    <w:p w14:paraId="1B0DE03B" w14:textId="77777777" w:rsidR="00C358CC" w:rsidRPr="00671747" w:rsidRDefault="00C358CC" w:rsidP="00C358CC">
      <w:pPr>
        <w:spacing w:after="0" w:line="240" w:lineRule="auto"/>
        <w:rPr>
          <w:rFonts w:ascii="Times New Roman" w:hAnsi="Times New Roman" w:cs="B Nazanin" w:hint="cs"/>
          <w:sz w:val="23"/>
          <w:szCs w:val="23"/>
          <w:rtl/>
          <w:lang w:bidi="fa-IR"/>
        </w:rPr>
      </w:pPr>
      <m:oMath>
        <m:r>
          <w:rPr>
            <w:rFonts w:ascii="Cambria Math" w:hAnsi="Cambria Math" w:cs="B Nazanin"/>
            <w:sz w:val="20"/>
            <w:szCs w:val="20"/>
            <w:lang w:bidi="fa-IR"/>
          </w:rPr>
          <m:t>Bank Index=0.003concentration-0.003costinc-0.071netintmargin-0.024overhead+0.109roa+0.075roe+0.085zscore+0.159dbagdp+0.211fdgdp+0.215llgdp+0.152pcrdbgdp</m:t>
        </m:r>
      </m:oMath>
      <w:r>
        <w:rPr>
          <w:rFonts w:ascii="Times New Roman" w:eastAsiaTheme="minorEastAsia" w:hAnsi="Times New Roman" w:cs="B Nazanin"/>
          <w:sz w:val="20"/>
          <w:szCs w:val="20"/>
          <w:lang w:bidi="fa-IR"/>
        </w:rPr>
        <w:t xml:space="preserve">                                                   </w:t>
      </w:r>
      <w:r>
        <w:rPr>
          <w:rFonts w:ascii="Times New Roman" w:eastAsiaTheme="minorEastAsia" w:hAnsi="Times New Roman" w:cs="B Nazanin" w:hint="cs"/>
          <w:sz w:val="20"/>
          <w:szCs w:val="20"/>
          <w:rtl/>
          <w:lang w:bidi="fa-IR"/>
        </w:rPr>
        <w:t>(5)</w:t>
      </w:r>
    </w:p>
    <w:p w14:paraId="7E5FF77E" w14:textId="77777777" w:rsidR="00C358CC" w:rsidRPr="00C51097" w:rsidRDefault="00C358CC" w:rsidP="00C358CC">
      <w:pPr>
        <w:bidi/>
        <w:spacing w:after="0" w:line="240" w:lineRule="auto"/>
        <w:jc w:val="both"/>
        <w:rPr>
          <w:rFonts w:ascii="Times New Roman" w:hAnsi="Times New Roman" w:cs="B Nazanin"/>
          <w:sz w:val="23"/>
          <w:szCs w:val="23"/>
          <w:lang w:bidi="fa-IR"/>
        </w:rPr>
      </w:pPr>
      <w:r w:rsidRPr="00C51097">
        <w:rPr>
          <w:rFonts w:ascii="Times New Roman" w:hAnsi="Times New Roman" w:cs="B Nazanin" w:hint="cs"/>
          <w:sz w:val="23"/>
          <w:szCs w:val="23"/>
          <w:rtl/>
          <w:lang w:bidi="fa-IR"/>
        </w:rPr>
        <w:t>جدول 12، نتايج برآورد را براي شاخص بازار سهام براي كشورهاي پيشرفته نشان مي دهد. در جدول شماره ١1 نيز همه پراكندگي مجموعه داده‌ها در نظر گرفته خواهد شد.</w:t>
      </w:r>
    </w:p>
    <w:p w14:paraId="42A6A897" w14:textId="77777777" w:rsidR="00C358CC" w:rsidRPr="00ED22AD" w:rsidRDefault="00C358CC" w:rsidP="00C358CC">
      <w:pPr>
        <w:bidi/>
        <w:spacing w:after="0" w:line="240" w:lineRule="auto"/>
        <w:jc w:val="center"/>
        <w:rPr>
          <w:rFonts w:ascii="Times New Roman" w:hAnsi="Times New Roman" w:cs="B Nazanin"/>
          <w:sz w:val="23"/>
          <w:szCs w:val="23"/>
          <w:rtl/>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 xml:space="preserve">(12) </w:t>
      </w:r>
      <w:r w:rsidRPr="00ED22AD">
        <w:rPr>
          <w:rFonts w:ascii="Times New Roman" w:hAnsi="Times New Roman" w:cs="B Nazanin" w:hint="cs"/>
          <w:sz w:val="23"/>
          <w:szCs w:val="23"/>
          <w:rtl/>
        </w:rPr>
        <w:t>مولفه‌های اصلی برای شاخص بازار سهام برای کشورهای پیشرفته</w:t>
      </w:r>
    </w:p>
    <w:tbl>
      <w:tblPr>
        <w:bidiVisual/>
        <w:tblW w:w="6939" w:type="dxa"/>
        <w:jc w:val="center"/>
        <w:tblCellMar>
          <w:top w:w="49" w:type="dxa"/>
          <w:right w:w="96" w:type="dxa"/>
        </w:tblCellMar>
        <w:tblLook w:val="04A0" w:firstRow="1" w:lastRow="0" w:firstColumn="1" w:lastColumn="0" w:noHBand="0" w:noVBand="1"/>
      </w:tblPr>
      <w:tblGrid>
        <w:gridCol w:w="953"/>
        <w:gridCol w:w="889"/>
        <w:gridCol w:w="1177"/>
        <w:gridCol w:w="1180"/>
        <w:gridCol w:w="1349"/>
        <w:gridCol w:w="1391"/>
      </w:tblGrid>
      <w:tr w:rsidR="00C358CC" w:rsidRPr="00C51097" w14:paraId="29BE137A" w14:textId="77777777" w:rsidTr="00DD11C4">
        <w:trPr>
          <w:trHeight w:val="314"/>
          <w:jc w:val="center"/>
        </w:trPr>
        <w:tc>
          <w:tcPr>
            <w:tcW w:w="953" w:type="dxa"/>
            <w:tcBorders>
              <w:top w:val="single" w:sz="4" w:space="0" w:color="231F20"/>
              <w:left w:val="single" w:sz="4" w:space="0" w:color="231F20"/>
              <w:bottom w:val="single" w:sz="4" w:space="0" w:color="231F20"/>
              <w:right w:val="nil"/>
            </w:tcBorders>
            <w:shd w:val="clear" w:color="auto" w:fill="BFBFBF" w:themeFill="background1" w:themeFillShade="BF"/>
          </w:tcPr>
          <w:p w14:paraId="0E9E809A" w14:textId="77777777" w:rsidR="00C358CC" w:rsidRPr="00C51097" w:rsidRDefault="00C358CC" w:rsidP="00DD11C4">
            <w:pPr>
              <w:bidi/>
              <w:spacing w:after="0" w:line="240" w:lineRule="auto"/>
              <w:jc w:val="center"/>
              <w:rPr>
                <w:rFonts w:ascii="Times New Roman" w:hAnsi="Times New Roman" w:cs="B Nazanin"/>
                <w:sz w:val="16"/>
                <w:szCs w:val="16"/>
                <w:lang w:bidi="fa-IR"/>
              </w:rPr>
            </w:pPr>
          </w:p>
        </w:tc>
        <w:tc>
          <w:tcPr>
            <w:tcW w:w="4595" w:type="dxa"/>
            <w:gridSpan w:val="4"/>
            <w:tcBorders>
              <w:top w:val="single" w:sz="4" w:space="0" w:color="231F20"/>
              <w:left w:val="nil"/>
              <w:bottom w:val="single" w:sz="4" w:space="0" w:color="231F20"/>
              <w:right w:val="nil"/>
            </w:tcBorders>
            <w:shd w:val="clear" w:color="auto" w:fill="BFBFBF" w:themeFill="background1" w:themeFillShade="BF"/>
            <w:hideMark/>
          </w:tcPr>
          <w:p w14:paraId="71B83BF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lang w:bidi="fa-IR"/>
              </w:rPr>
              <w:t>مقدار ویژه:  (مجموع=4 ، میانگین=1)</w:t>
            </w:r>
          </w:p>
        </w:tc>
        <w:tc>
          <w:tcPr>
            <w:tcW w:w="1391" w:type="dxa"/>
            <w:tcBorders>
              <w:top w:val="single" w:sz="4" w:space="0" w:color="231F20"/>
              <w:left w:val="nil"/>
              <w:bottom w:val="single" w:sz="4" w:space="0" w:color="231F20"/>
              <w:right w:val="single" w:sz="4" w:space="0" w:color="231F20"/>
            </w:tcBorders>
            <w:shd w:val="clear" w:color="auto" w:fill="BFBFBF" w:themeFill="background1" w:themeFillShade="BF"/>
          </w:tcPr>
          <w:p w14:paraId="43E0FFB1" w14:textId="77777777" w:rsidR="00C358CC" w:rsidRPr="00C51097" w:rsidRDefault="00C358CC" w:rsidP="00DD11C4">
            <w:pPr>
              <w:bidi/>
              <w:spacing w:after="0" w:line="240" w:lineRule="auto"/>
              <w:jc w:val="center"/>
              <w:rPr>
                <w:rFonts w:ascii="Times New Roman" w:hAnsi="Times New Roman" w:cs="B Nazanin"/>
                <w:sz w:val="16"/>
                <w:szCs w:val="16"/>
                <w:lang w:bidi="fa-IR"/>
              </w:rPr>
            </w:pPr>
          </w:p>
        </w:tc>
      </w:tr>
      <w:tr w:rsidR="00C358CC" w:rsidRPr="00C51097" w14:paraId="3178A3F7" w14:textId="77777777" w:rsidTr="00DD11C4">
        <w:trPr>
          <w:trHeight w:val="221"/>
          <w:jc w:val="center"/>
        </w:trPr>
        <w:tc>
          <w:tcPr>
            <w:tcW w:w="953"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vAlign w:val="center"/>
            <w:hideMark/>
          </w:tcPr>
          <w:p w14:paraId="7BFDF18E"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ردیف</w:t>
            </w:r>
          </w:p>
        </w:tc>
        <w:tc>
          <w:tcPr>
            <w:tcW w:w="889"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vAlign w:val="center"/>
            <w:hideMark/>
          </w:tcPr>
          <w:p w14:paraId="5828C44E"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مقدار</w:t>
            </w:r>
          </w:p>
        </w:tc>
        <w:tc>
          <w:tcPr>
            <w:tcW w:w="1177"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vAlign w:val="center"/>
            <w:hideMark/>
          </w:tcPr>
          <w:p w14:paraId="2EFFB795"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تفاوت</w:t>
            </w:r>
          </w:p>
        </w:tc>
        <w:tc>
          <w:tcPr>
            <w:tcW w:w="1180"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vAlign w:val="center"/>
            <w:hideMark/>
          </w:tcPr>
          <w:p w14:paraId="2332A16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نسبت</w:t>
            </w:r>
          </w:p>
        </w:tc>
        <w:tc>
          <w:tcPr>
            <w:tcW w:w="1348"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6866B0D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مقدار تجمعی</w:t>
            </w:r>
          </w:p>
        </w:tc>
        <w:tc>
          <w:tcPr>
            <w:tcW w:w="1391"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469A88A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نسبت تجمعی</w:t>
            </w:r>
          </w:p>
        </w:tc>
      </w:tr>
      <w:tr w:rsidR="00C358CC" w:rsidRPr="00C51097" w14:paraId="0D6F9A2E" w14:textId="77777777" w:rsidTr="00DD11C4">
        <w:trPr>
          <w:trHeight w:val="17"/>
          <w:jc w:val="center"/>
        </w:trPr>
        <w:tc>
          <w:tcPr>
            <w:tcW w:w="953" w:type="dxa"/>
            <w:tcBorders>
              <w:top w:val="single" w:sz="4" w:space="0" w:color="231F20"/>
              <w:left w:val="single" w:sz="4" w:space="0" w:color="231F20"/>
              <w:bottom w:val="single" w:sz="4" w:space="0" w:color="231F20"/>
              <w:right w:val="single" w:sz="4" w:space="0" w:color="231F20"/>
            </w:tcBorders>
            <w:hideMark/>
          </w:tcPr>
          <w:p w14:paraId="7C3710E5"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p>
        </w:tc>
        <w:tc>
          <w:tcPr>
            <w:tcW w:w="889" w:type="dxa"/>
            <w:tcBorders>
              <w:top w:val="single" w:sz="4" w:space="0" w:color="231F20"/>
              <w:left w:val="single" w:sz="4" w:space="0" w:color="231F20"/>
              <w:bottom w:val="single" w:sz="4" w:space="0" w:color="231F20"/>
              <w:right w:val="single" w:sz="4" w:space="0" w:color="231F20"/>
            </w:tcBorders>
            <w:hideMark/>
          </w:tcPr>
          <w:p w14:paraId="67901D0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٢</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٣١٦٨</w:t>
            </w:r>
          </w:p>
        </w:tc>
        <w:tc>
          <w:tcPr>
            <w:tcW w:w="1177" w:type="dxa"/>
            <w:tcBorders>
              <w:top w:val="single" w:sz="4" w:space="0" w:color="231F20"/>
              <w:left w:val="single" w:sz="4" w:space="0" w:color="231F20"/>
              <w:bottom w:val="single" w:sz="4" w:space="0" w:color="231F20"/>
              <w:right w:val="single" w:sz="4" w:space="0" w:color="231F20"/>
            </w:tcBorders>
            <w:hideMark/>
          </w:tcPr>
          <w:p w14:paraId="1EB738F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١١٦٨</w:t>
            </w:r>
          </w:p>
        </w:tc>
        <w:tc>
          <w:tcPr>
            <w:tcW w:w="1180" w:type="dxa"/>
            <w:tcBorders>
              <w:top w:val="single" w:sz="4" w:space="0" w:color="231F20"/>
              <w:left w:val="single" w:sz="4" w:space="0" w:color="231F20"/>
              <w:bottom w:val="single" w:sz="4" w:space="0" w:color="231F20"/>
              <w:right w:val="single" w:sz="4" w:space="0" w:color="231F20"/>
            </w:tcBorders>
            <w:hideMark/>
          </w:tcPr>
          <w:p w14:paraId="7610386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٥٧٩٢</w:t>
            </w:r>
          </w:p>
        </w:tc>
        <w:tc>
          <w:tcPr>
            <w:tcW w:w="1348" w:type="dxa"/>
            <w:tcBorders>
              <w:top w:val="single" w:sz="4" w:space="0" w:color="231F20"/>
              <w:left w:val="single" w:sz="4" w:space="0" w:color="231F20"/>
              <w:bottom w:val="single" w:sz="4" w:space="0" w:color="231F20"/>
              <w:right w:val="single" w:sz="4" w:space="0" w:color="231F20"/>
            </w:tcBorders>
            <w:hideMark/>
          </w:tcPr>
          <w:p w14:paraId="675008B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٢</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٣١٦٨</w:t>
            </w:r>
          </w:p>
        </w:tc>
        <w:tc>
          <w:tcPr>
            <w:tcW w:w="1391" w:type="dxa"/>
            <w:tcBorders>
              <w:top w:val="single" w:sz="4" w:space="0" w:color="231F20"/>
              <w:left w:val="single" w:sz="4" w:space="0" w:color="231F20"/>
              <w:bottom w:val="single" w:sz="4" w:space="0" w:color="231F20"/>
              <w:right w:val="single" w:sz="4" w:space="0" w:color="231F20"/>
            </w:tcBorders>
            <w:hideMark/>
          </w:tcPr>
          <w:p w14:paraId="046ABA09"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٥٧٩٢</w:t>
            </w:r>
          </w:p>
        </w:tc>
      </w:tr>
      <w:tr w:rsidR="00C358CC" w:rsidRPr="00C51097" w14:paraId="79D8EFC3" w14:textId="77777777" w:rsidTr="00DD11C4">
        <w:trPr>
          <w:trHeight w:val="88"/>
          <w:jc w:val="center"/>
        </w:trPr>
        <w:tc>
          <w:tcPr>
            <w:tcW w:w="953" w:type="dxa"/>
            <w:tcBorders>
              <w:top w:val="single" w:sz="4" w:space="0" w:color="231F20"/>
              <w:left w:val="single" w:sz="4" w:space="0" w:color="231F20"/>
              <w:bottom w:val="single" w:sz="4" w:space="0" w:color="231F20"/>
              <w:right w:val="single" w:sz="4" w:space="0" w:color="231F20"/>
            </w:tcBorders>
            <w:hideMark/>
          </w:tcPr>
          <w:p w14:paraId="0D7A7EF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٢</w:t>
            </w:r>
          </w:p>
        </w:tc>
        <w:tc>
          <w:tcPr>
            <w:tcW w:w="889" w:type="dxa"/>
            <w:tcBorders>
              <w:top w:val="single" w:sz="4" w:space="0" w:color="231F20"/>
              <w:left w:val="single" w:sz="4" w:space="0" w:color="231F20"/>
              <w:bottom w:val="single" w:sz="4" w:space="0" w:color="231F20"/>
              <w:right w:val="single" w:sz="4" w:space="0" w:color="231F20"/>
            </w:tcBorders>
            <w:hideMark/>
          </w:tcPr>
          <w:p w14:paraId="2F64F88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٢٠٠٠</w:t>
            </w:r>
          </w:p>
        </w:tc>
        <w:tc>
          <w:tcPr>
            <w:tcW w:w="1177" w:type="dxa"/>
            <w:tcBorders>
              <w:top w:val="single" w:sz="4" w:space="0" w:color="231F20"/>
              <w:left w:val="single" w:sz="4" w:space="0" w:color="231F20"/>
              <w:bottom w:val="single" w:sz="4" w:space="0" w:color="231F20"/>
              <w:right w:val="single" w:sz="4" w:space="0" w:color="231F20"/>
            </w:tcBorders>
            <w:hideMark/>
          </w:tcPr>
          <w:p w14:paraId="4F9E70F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٧٨٣٠</w:t>
            </w:r>
          </w:p>
        </w:tc>
        <w:tc>
          <w:tcPr>
            <w:tcW w:w="1180" w:type="dxa"/>
            <w:tcBorders>
              <w:top w:val="single" w:sz="4" w:space="0" w:color="231F20"/>
              <w:left w:val="single" w:sz="4" w:space="0" w:color="231F20"/>
              <w:bottom w:val="single" w:sz="4" w:space="0" w:color="231F20"/>
              <w:right w:val="single" w:sz="4" w:space="0" w:color="231F20"/>
            </w:tcBorders>
            <w:hideMark/>
          </w:tcPr>
          <w:p w14:paraId="0C60702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٣٠٠٠</w:t>
            </w:r>
          </w:p>
        </w:tc>
        <w:tc>
          <w:tcPr>
            <w:tcW w:w="1348" w:type="dxa"/>
            <w:tcBorders>
              <w:top w:val="single" w:sz="4" w:space="0" w:color="231F20"/>
              <w:left w:val="single" w:sz="4" w:space="0" w:color="231F20"/>
              <w:bottom w:val="single" w:sz="4" w:space="0" w:color="231F20"/>
              <w:right w:val="single" w:sz="4" w:space="0" w:color="231F20"/>
            </w:tcBorders>
            <w:hideMark/>
          </w:tcPr>
          <w:p w14:paraId="6ABA3E89"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٣</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٥١٦٨</w:t>
            </w:r>
          </w:p>
        </w:tc>
        <w:tc>
          <w:tcPr>
            <w:tcW w:w="1391" w:type="dxa"/>
            <w:tcBorders>
              <w:top w:val="single" w:sz="4" w:space="0" w:color="231F20"/>
              <w:left w:val="single" w:sz="4" w:space="0" w:color="231F20"/>
              <w:bottom w:val="single" w:sz="4" w:space="0" w:color="231F20"/>
              <w:right w:val="single" w:sz="4" w:space="0" w:color="231F20"/>
            </w:tcBorders>
            <w:hideMark/>
          </w:tcPr>
          <w:p w14:paraId="05FDEF7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٨٧٩٢</w:t>
            </w:r>
          </w:p>
        </w:tc>
      </w:tr>
      <w:tr w:rsidR="00C358CC" w:rsidRPr="00C51097" w14:paraId="6647D41E" w14:textId="77777777" w:rsidTr="00DD11C4">
        <w:trPr>
          <w:trHeight w:val="88"/>
          <w:jc w:val="center"/>
        </w:trPr>
        <w:tc>
          <w:tcPr>
            <w:tcW w:w="953" w:type="dxa"/>
            <w:tcBorders>
              <w:top w:val="single" w:sz="4" w:space="0" w:color="231F20"/>
              <w:left w:val="single" w:sz="4" w:space="0" w:color="231F20"/>
              <w:bottom w:val="single" w:sz="4" w:space="0" w:color="231F20"/>
              <w:right w:val="single" w:sz="4" w:space="0" w:color="231F20"/>
            </w:tcBorders>
            <w:hideMark/>
          </w:tcPr>
          <w:p w14:paraId="127300E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٣</w:t>
            </w:r>
          </w:p>
        </w:tc>
        <w:tc>
          <w:tcPr>
            <w:tcW w:w="889" w:type="dxa"/>
            <w:tcBorders>
              <w:top w:val="single" w:sz="4" w:space="0" w:color="231F20"/>
              <w:left w:val="single" w:sz="4" w:space="0" w:color="231F20"/>
              <w:bottom w:val="single" w:sz="4" w:space="0" w:color="231F20"/>
              <w:right w:val="single" w:sz="4" w:space="0" w:color="231F20"/>
            </w:tcBorders>
            <w:hideMark/>
          </w:tcPr>
          <w:p w14:paraId="60F5871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٤١٦٩</w:t>
            </w:r>
          </w:p>
        </w:tc>
        <w:tc>
          <w:tcPr>
            <w:tcW w:w="1177" w:type="dxa"/>
            <w:tcBorders>
              <w:top w:val="single" w:sz="4" w:space="0" w:color="231F20"/>
              <w:left w:val="single" w:sz="4" w:space="0" w:color="231F20"/>
              <w:bottom w:val="single" w:sz="4" w:space="0" w:color="231F20"/>
              <w:right w:val="single" w:sz="4" w:space="0" w:color="231F20"/>
            </w:tcBorders>
            <w:hideMark/>
          </w:tcPr>
          <w:p w14:paraId="464C3E8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٣٥٠٦</w:t>
            </w:r>
          </w:p>
        </w:tc>
        <w:tc>
          <w:tcPr>
            <w:tcW w:w="1180" w:type="dxa"/>
            <w:tcBorders>
              <w:top w:val="single" w:sz="4" w:space="0" w:color="231F20"/>
              <w:left w:val="single" w:sz="4" w:space="0" w:color="231F20"/>
              <w:bottom w:val="single" w:sz="4" w:space="0" w:color="231F20"/>
              <w:right w:val="single" w:sz="4" w:space="0" w:color="231F20"/>
            </w:tcBorders>
            <w:hideMark/>
          </w:tcPr>
          <w:p w14:paraId="7608356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١٠٤٢</w:t>
            </w:r>
          </w:p>
        </w:tc>
        <w:tc>
          <w:tcPr>
            <w:tcW w:w="1348" w:type="dxa"/>
            <w:tcBorders>
              <w:top w:val="single" w:sz="4" w:space="0" w:color="231F20"/>
              <w:left w:val="single" w:sz="4" w:space="0" w:color="231F20"/>
              <w:bottom w:val="single" w:sz="4" w:space="0" w:color="231F20"/>
              <w:right w:val="single" w:sz="4" w:space="0" w:color="231F20"/>
            </w:tcBorders>
            <w:hideMark/>
          </w:tcPr>
          <w:p w14:paraId="33F4D71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٣</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٩٣٣٧</w:t>
            </w:r>
          </w:p>
        </w:tc>
        <w:tc>
          <w:tcPr>
            <w:tcW w:w="1391" w:type="dxa"/>
            <w:tcBorders>
              <w:top w:val="single" w:sz="4" w:space="0" w:color="231F20"/>
              <w:left w:val="single" w:sz="4" w:space="0" w:color="231F20"/>
              <w:bottom w:val="single" w:sz="4" w:space="0" w:color="231F20"/>
              <w:right w:val="single" w:sz="4" w:space="0" w:color="231F20"/>
            </w:tcBorders>
            <w:hideMark/>
          </w:tcPr>
          <w:p w14:paraId="52ECECD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٩٨٣٤</w:t>
            </w:r>
          </w:p>
        </w:tc>
      </w:tr>
      <w:tr w:rsidR="00C358CC" w:rsidRPr="00C51097" w14:paraId="418D4232" w14:textId="77777777" w:rsidTr="00DD11C4">
        <w:trPr>
          <w:trHeight w:val="17"/>
          <w:jc w:val="center"/>
        </w:trPr>
        <w:tc>
          <w:tcPr>
            <w:tcW w:w="953" w:type="dxa"/>
            <w:tcBorders>
              <w:top w:val="single" w:sz="4" w:space="0" w:color="231F20"/>
              <w:left w:val="single" w:sz="4" w:space="0" w:color="231F20"/>
              <w:bottom w:val="single" w:sz="4" w:space="0" w:color="231F20"/>
              <w:right w:val="single" w:sz="4" w:space="0" w:color="231F20"/>
            </w:tcBorders>
            <w:hideMark/>
          </w:tcPr>
          <w:p w14:paraId="6CA16A1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w:t>
            </w:r>
          </w:p>
        </w:tc>
        <w:tc>
          <w:tcPr>
            <w:tcW w:w="889" w:type="dxa"/>
            <w:tcBorders>
              <w:top w:val="single" w:sz="4" w:space="0" w:color="231F20"/>
              <w:left w:val="single" w:sz="4" w:space="0" w:color="231F20"/>
              <w:bottom w:val="single" w:sz="4" w:space="0" w:color="231F20"/>
              <w:right w:val="single" w:sz="4" w:space="0" w:color="231F20"/>
            </w:tcBorders>
            <w:hideMark/>
          </w:tcPr>
          <w:p w14:paraId="076F395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٠٦٦٢</w:t>
            </w:r>
          </w:p>
        </w:tc>
        <w:tc>
          <w:tcPr>
            <w:tcW w:w="1177" w:type="dxa"/>
            <w:tcBorders>
              <w:top w:val="single" w:sz="4" w:space="0" w:color="231F20"/>
              <w:left w:val="single" w:sz="4" w:space="0" w:color="231F20"/>
              <w:bottom w:val="single" w:sz="4" w:space="0" w:color="231F20"/>
              <w:right w:val="single" w:sz="4" w:space="0" w:color="231F20"/>
            </w:tcBorders>
            <w:hideMark/>
          </w:tcPr>
          <w:p w14:paraId="50F686C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180" w:type="dxa"/>
            <w:tcBorders>
              <w:top w:val="single" w:sz="4" w:space="0" w:color="231F20"/>
              <w:left w:val="single" w:sz="4" w:space="0" w:color="231F20"/>
              <w:bottom w:val="single" w:sz="4" w:space="0" w:color="231F20"/>
              <w:right w:val="single" w:sz="4" w:space="0" w:color="231F20"/>
            </w:tcBorders>
            <w:hideMark/>
          </w:tcPr>
          <w:p w14:paraId="1C9E776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٠١٦٦</w:t>
            </w:r>
          </w:p>
        </w:tc>
        <w:tc>
          <w:tcPr>
            <w:tcW w:w="1348" w:type="dxa"/>
            <w:tcBorders>
              <w:top w:val="single" w:sz="4" w:space="0" w:color="231F20"/>
              <w:left w:val="single" w:sz="4" w:space="0" w:color="231F20"/>
              <w:bottom w:val="single" w:sz="4" w:space="0" w:color="231F20"/>
              <w:right w:val="single" w:sz="4" w:space="0" w:color="231F20"/>
            </w:tcBorders>
            <w:hideMark/>
          </w:tcPr>
          <w:p w14:paraId="0656CFAF"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٠٠٠٠</w:t>
            </w:r>
          </w:p>
        </w:tc>
        <w:tc>
          <w:tcPr>
            <w:tcW w:w="1391" w:type="dxa"/>
            <w:tcBorders>
              <w:top w:val="single" w:sz="4" w:space="0" w:color="231F20"/>
              <w:left w:val="single" w:sz="4" w:space="0" w:color="231F20"/>
              <w:bottom w:val="single" w:sz="4" w:space="0" w:color="231F20"/>
              <w:right w:val="single" w:sz="4" w:space="0" w:color="231F20"/>
            </w:tcBorders>
            <w:hideMark/>
          </w:tcPr>
          <w:p w14:paraId="4B6A215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١</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٠٠٠٠</w:t>
            </w:r>
          </w:p>
        </w:tc>
      </w:tr>
    </w:tbl>
    <w:p w14:paraId="63315838"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ماخذ: یافته‌های تحقیق</w:t>
      </w:r>
    </w:p>
    <w:p w14:paraId="7712574C"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lang w:bidi="fa-IR"/>
        </w:rPr>
        <w:lastRenderedPageBreak/>
        <w:t xml:space="preserve">جدول 13، دو بردار ويژه اول را براي شاخص بازار سهام كشورهاي پيشرفته نشان مي دهد كه حدود ٨٨ درصد پراكندگي مجموعه داده‌ها توسط مؤلفه اول و دوم را بازگو مي كند.  </w:t>
      </w:r>
    </w:p>
    <w:p w14:paraId="15AC0196" w14:textId="77777777" w:rsidR="00C358CC" w:rsidRPr="00ED22AD" w:rsidRDefault="00C358CC" w:rsidP="00C358CC">
      <w:pPr>
        <w:bidi/>
        <w:spacing w:after="0" w:line="240" w:lineRule="auto"/>
        <w:jc w:val="center"/>
        <w:rPr>
          <w:rFonts w:ascii="Times New Roman" w:hAnsi="Times New Roman" w:cs="B Nazanin"/>
          <w:sz w:val="23"/>
          <w:szCs w:val="23"/>
          <w:rtl/>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 xml:space="preserve">(13) </w:t>
      </w:r>
      <w:r w:rsidRPr="00ED22AD">
        <w:rPr>
          <w:rFonts w:ascii="Times New Roman" w:hAnsi="Times New Roman" w:cs="B Nazanin" w:hint="cs"/>
          <w:sz w:val="23"/>
          <w:szCs w:val="23"/>
          <w:rtl/>
        </w:rPr>
        <w:t>بردارهای ویژه برای شاخص بازار سهام کشورهای پیشرفته</w:t>
      </w:r>
    </w:p>
    <w:tbl>
      <w:tblPr>
        <w:bidiVisual/>
        <w:tblW w:w="6840" w:type="dxa"/>
        <w:jc w:val="center"/>
        <w:tblCellMar>
          <w:top w:w="28" w:type="dxa"/>
          <w:left w:w="115" w:type="dxa"/>
          <w:right w:w="115" w:type="dxa"/>
        </w:tblCellMar>
        <w:tblLook w:val="04A0" w:firstRow="1" w:lastRow="0" w:firstColumn="1" w:lastColumn="0" w:noHBand="0" w:noVBand="1"/>
      </w:tblPr>
      <w:tblGrid>
        <w:gridCol w:w="2280"/>
        <w:gridCol w:w="2280"/>
        <w:gridCol w:w="2280"/>
      </w:tblGrid>
      <w:tr w:rsidR="00C358CC" w:rsidRPr="00C51097" w14:paraId="3C843E2B" w14:textId="77777777" w:rsidTr="00DD11C4">
        <w:trPr>
          <w:trHeight w:val="214"/>
          <w:jc w:val="center"/>
        </w:trPr>
        <w:tc>
          <w:tcPr>
            <w:tcW w:w="2280"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02C59E7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متغیرها</w:t>
            </w:r>
          </w:p>
        </w:tc>
        <w:tc>
          <w:tcPr>
            <w:tcW w:w="2280"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725C7C2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مولفه اصلی 1</w:t>
            </w:r>
          </w:p>
        </w:tc>
        <w:tc>
          <w:tcPr>
            <w:tcW w:w="2280"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61134D2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مولفه اصلی 2</w:t>
            </w:r>
          </w:p>
        </w:tc>
      </w:tr>
      <w:tr w:rsidR="00C358CC" w:rsidRPr="00C51097" w14:paraId="6CD50209" w14:textId="77777777" w:rsidTr="00DD11C4">
        <w:trPr>
          <w:trHeight w:val="256"/>
          <w:jc w:val="center"/>
        </w:trPr>
        <w:tc>
          <w:tcPr>
            <w:tcW w:w="2280" w:type="dxa"/>
            <w:tcBorders>
              <w:top w:val="single" w:sz="4" w:space="0" w:color="231F20"/>
              <w:left w:val="single" w:sz="4" w:space="0" w:color="231F20"/>
              <w:bottom w:val="single" w:sz="4" w:space="0" w:color="231F20"/>
              <w:right w:val="single" w:sz="4" w:space="0" w:color="231F20"/>
            </w:tcBorders>
            <w:hideMark/>
          </w:tcPr>
          <w:p w14:paraId="3851BF6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تعداد شرکت های فهرست شده</w:t>
            </w:r>
          </w:p>
        </w:tc>
        <w:tc>
          <w:tcPr>
            <w:tcW w:w="2280" w:type="dxa"/>
            <w:tcBorders>
              <w:top w:val="single" w:sz="4" w:space="0" w:color="231F20"/>
              <w:left w:val="single" w:sz="4" w:space="0" w:color="231F20"/>
              <w:bottom w:val="single" w:sz="4" w:space="0" w:color="231F20"/>
              <w:right w:val="single" w:sz="4" w:space="0" w:color="231F20"/>
            </w:tcBorders>
            <w:hideMark/>
          </w:tcPr>
          <w:p w14:paraId="3328ACB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٤٤٥٣</w:t>
            </w:r>
          </w:p>
        </w:tc>
        <w:tc>
          <w:tcPr>
            <w:tcW w:w="2280" w:type="dxa"/>
            <w:tcBorders>
              <w:top w:val="single" w:sz="4" w:space="0" w:color="231F20"/>
              <w:left w:val="single" w:sz="4" w:space="0" w:color="231F20"/>
              <w:bottom w:val="single" w:sz="4" w:space="0" w:color="231F20"/>
              <w:right w:val="single" w:sz="4" w:space="0" w:color="231F20"/>
            </w:tcBorders>
            <w:hideMark/>
          </w:tcPr>
          <w:p w14:paraId="3A7670E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٥١٤٩</w:t>
            </w:r>
          </w:p>
        </w:tc>
      </w:tr>
      <w:tr w:rsidR="00C358CC" w:rsidRPr="00C51097" w14:paraId="0C14CF67" w14:textId="77777777" w:rsidTr="00DD11C4">
        <w:trPr>
          <w:trHeight w:val="256"/>
          <w:jc w:val="center"/>
        </w:trPr>
        <w:tc>
          <w:tcPr>
            <w:tcW w:w="2280" w:type="dxa"/>
            <w:tcBorders>
              <w:top w:val="single" w:sz="4" w:space="0" w:color="231F20"/>
              <w:left w:val="single" w:sz="4" w:space="0" w:color="231F20"/>
              <w:bottom w:val="single" w:sz="4" w:space="0" w:color="231F20"/>
              <w:right w:val="single" w:sz="4" w:space="0" w:color="231F20"/>
            </w:tcBorders>
            <w:hideMark/>
          </w:tcPr>
          <w:p w14:paraId="42BC0A1B"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ارزش بازار سهام</w:t>
            </w:r>
          </w:p>
        </w:tc>
        <w:tc>
          <w:tcPr>
            <w:tcW w:w="2280" w:type="dxa"/>
            <w:tcBorders>
              <w:top w:val="single" w:sz="4" w:space="0" w:color="231F20"/>
              <w:left w:val="single" w:sz="4" w:space="0" w:color="231F20"/>
              <w:bottom w:val="single" w:sz="4" w:space="0" w:color="231F20"/>
              <w:right w:val="single" w:sz="4" w:space="0" w:color="231F20"/>
            </w:tcBorders>
            <w:hideMark/>
          </w:tcPr>
          <w:p w14:paraId="42DC8AF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٦٠٠٤</w:t>
            </w:r>
          </w:p>
        </w:tc>
        <w:tc>
          <w:tcPr>
            <w:tcW w:w="2280" w:type="dxa"/>
            <w:tcBorders>
              <w:top w:val="single" w:sz="4" w:space="0" w:color="231F20"/>
              <w:left w:val="single" w:sz="4" w:space="0" w:color="231F20"/>
              <w:bottom w:val="single" w:sz="4" w:space="0" w:color="231F20"/>
              <w:right w:val="single" w:sz="4" w:space="0" w:color="231F20"/>
            </w:tcBorders>
            <w:hideMark/>
          </w:tcPr>
          <w:p w14:paraId="21CB374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٢٠٦٣</w:t>
            </w:r>
          </w:p>
        </w:tc>
      </w:tr>
      <w:tr w:rsidR="00C358CC" w:rsidRPr="00C51097" w14:paraId="4A622E67" w14:textId="77777777" w:rsidTr="00DD11C4">
        <w:trPr>
          <w:trHeight w:val="257"/>
          <w:jc w:val="center"/>
        </w:trPr>
        <w:tc>
          <w:tcPr>
            <w:tcW w:w="2280" w:type="dxa"/>
            <w:tcBorders>
              <w:top w:val="single" w:sz="4" w:space="0" w:color="231F20"/>
              <w:left w:val="single" w:sz="4" w:space="0" w:color="231F20"/>
              <w:bottom w:val="single" w:sz="4" w:space="0" w:color="231F20"/>
              <w:right w:val="single" w:sz="4" w:space="0" w:color="231F20"/>
            </w:tcBorders>
            <w:hideMark/>
          </w:tcPr>
          <w:p w14:paraId="15655AC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ارزش معاملات سهام</w:t>
            </w:r>
          </w:p>
        </w:tc>
        <w:tc>
          <w:tcPr>
            <w:tcW w:w="2280" w:type="dxa"/>
            <w:tcBorders>
              <w:top w:val="single" w:sz="4" w:space="0" w:color="231F20"/>
              <w:left w:val="single" w:sz="4" w:space="0" w:color="231F20"/>
              <w:bottom w:val="single" w:sz="4" w:space="0" w:color="231F20"/>
              <w:right w:val="single" w:sz="4" w:space="0" w:color="231F20"/>
            </w:tcBorders>
            <w:hideMark/>
          </w:tcPr>
          <w:p w14:paraId="6C57DB7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٦١٢١</w:t>
            </w:r>
          </w:p>
        </w:tc>
        <w:tc>
          <w:tcPr>
            <w:tcW w:w="2280" w:type="dxa"/>
            <w:tcBorders>
              <w:top w:val="single" w:sz="4" w:space="0" w:color="231F20"/>
              <w:left w:val="single" w:sz="4" w:space="0" w:color="231F20"/>
              <w:bottom w:val="single" w:sz="4" w:space="0" w:color="231F20"/>
              <w:right w:val="single" w:sz="4" w:space="0" w:color="231F20"/>
            </w:tcBorders>
            <w:hideMark/>
          </w:tcPr>
          <w:p w14:paraId="018AF19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٢٤١٧</w:t>
            </w:r>
          </w:p>
        </w:tc>
      </w:tr>
      <w:tr w:rsidR="00C358CC" w:rsidRPr="00C51097" w14:paraId="0493C435" w14:textId="77777777" w:rsidTr="00DD11C4">
        <w:trPr>
          <w:trHeight w:val="256"/>
          <w:jc w:val="center"/>
        </w:trPr>
        <w:tc>
          <w:tcPr>
            <w:tcW w:w="2280" w:type="dxa"/>
            <w:tcBorders>
              <w:top w:val="single" w:sz="4" w:space="0" w:color="231F20"/>
              <w:left w:val="single" w:sz="4" w:space="0" w:color="231F20"/>
              <w:bottom w:val="single" w:sz="4" w:space="0" w:color="231F20"/>
              <w:right w:val="single" w:sz="4" w:space="0" w:color="231F20"/>
            </w:tcBorders>
            <w:hideMark/>
          </w:tcPr>
          <w:p w14:paraId="339B006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گردش سهام</w:t>
            </w:r>
          </w:p>
        </w:tc>
        <w:tc>
          <w:tcPr>
            <w:tcW w:w="2280" w:type="dxa"/>
            <w:tcBorders>
              <w:top w:val="single" w:sz="4" w:space="0" w:color="231F20"/>
              <w:left w:val="single" w:sz="4" w:space="0" w:color="231F20"/>
              <w:bottom w:val="single" w:sz="4" w:space="0" w:color="231F20"/>
              <w:right w:val="single" w:sz="4" w:space="0" w:color="231F20"/>
            </w:tcBorders>
            <w:hideMark/>
          </w:tcPr>
          <w:p w14:paraId="5C6A822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٢٥٧٧</w:t>
            </w:r>
          </w:p>
        </w:tc>
        <w:tc>
          <w:tcPr>
            <w:tcW w:w="2280" w:type="dxa"/>
            <w:tcBorders>
              <w:top w:val="single" w:sz="4" w:space="0" w:color="231F20"/>
              <w:left w:val="single" w:sz="4" w:space="0" w:color="231F20"/>
              <w:bottom w:val="single" w:sz="4" w:space="0" w:color="231F20"/>
              <w:right w:val="single" w:sz="4" w:space="0" w:color="231F20"/>
            </w:tcBorders>
            <w:hideMark/>
          </w:tcPr>
          <w:p w14:paraId="7D10B24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٧٩٦١</w:t>
            </w:r>
          </w:p>
        </w:tc>
      </w:tr>
    </w:tbl>
    <w:p w14:paraId="33DACF24"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منبع: یافته های پژوهش</w:t>
      </w:r>
    </w:p>
    <w:p w14:paraId="6C496028"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lang w:bidi="fa-IR"/>
        </w:rPr>
        <w:t xml:space="preserve">تركيب خطي بردار شاخص سهام به صورت زير است:  </w:t>
      </w:r>
    </w:p>
    <w:p w14:paraId="55FAD4B1" w14:textId="77777777" w:rsidR="00C358CC" w:rsidRPr="00DA2907" w:rsidRDefault="00C358CC" w:rsidP="00C358CC">
      <w:pPr>
        <w:spacing w:after="0" w:line="240" w:lineRule="auto"/>
        <w:jc w:val="both"/>
        <w:rPr>
          <w:rFonts w:ascii="Times New Roman" w:hAnsi="Times New Roman" w:cs="B Nazanin" w:hint="cs"/>
          <w:sz w:val="23"/>
          <w:szCs w:val="23"/>
          <w:rtl/>
          <w:lang w:bidi="fa-IR"/>
        </w:rPr>
      </w:pPr>
      <m:oMath>
        <m:r>
          <w:rPr>
            <w:rFonts w:ascii="Cambria Math" w:hAnsi="Cambria Math" w:cs="B Nazanin"/>
            <w:sz w:val="23"/>
            <w:szCs w:val="23"/>
            <w:lang w:bidi="fa-IR"/>
          </w:rPr>
          <m:t>Stock Index=0.103listco+0.286stmktcap+0.427stvaltraded+0.388stturnover</m:t>
        </m:r>
      </m:oMath>
      <w:r>
        <w:rPr>
          <w:rFonts w:ascii="Times New Roman" w:eastAsiaTheme="minorEastAsia" w:hAnsi="Times New Roman" w:cs="B Nazanin"/>
          <w:sz w:val="23"/>
          <w:szCs w:val="23"/>
          <w:lang w:bidi="fa-IR"/>
        </w:rPr>
        <w:t xml:space="preserve">                                                         </w:t>
      </w:r>
      <w:r>
        <w:rPr>
          <w:rFonts w:ascii="Times New Roman" w:eastAsiaTheme="minorEastAsia" w:hAnsi="Times New Roman" w:cs="B Nazanin" w:hint="cs"/>
          <w:sz w:val="23"/>
          <w:szCs w:val="23"/>
          <w:rtl/>
          <w:lang w:bidi="fa-IR"/>
        </w:rPr>
        <w:t xml:space="preserve">                   </w:t>
      </w:r>
      <w:r>
        <w:rPr>
          <w:rFonts w:ascii="Times New Roman" w:eastAsiaTheme="minorEastAsia" w:hAnsi="Times New Roman" w:cs="B Nazanin"/>
          <w:sz w:val="23"/>
          <w:szCs w:val="23"/>
          <w:lang w:bidi="fa-IR"/>
        </w:rPr>
        <w:t xml:space="preserve">        </w:t>
      </w:r>
      <w:r>
        <w:rPr>
          <w:rFonts w:ascii="Times New Roman" w:eastAsiaTheme="minorEastAsia" w:hAnsi="Times New Roman" w:cs="B Nazanin" w:hint="cs"/>
          <w:sz w:val="23"/>
          <w:szCs w:val="23"/>
          <w:rtl/>
          <w:lang w:bidi="fa-IR"/>
        </w:rPr>
        <w:t>(6)</w:t>
      </w:r>
    </w:p>
    <w:p w14:paraId="12BE7560" w14:textId="77777777" w:rsidR="00C358CC" w:rsidRPr="00C51097" w:rsidRDefault="00C358CC" w:rsidP="00C358CC">
      <w:pPr>
        <w:bidi/>
        <w:spacing w:after="0" w:line="240" w:lineRule="auto"/>
        <w:jc w:val="both"/>
        <w:rPr>
          <w:rFonts w:ascii="Times New Roman" w:hAnsi="Times New Roman" w:cs="B Nazanin"/>
          <w:sz w:val="23"/>
          <w:szCs w:val="23"/>
          <w:lang w:bidi="fa-IR"/>
        </w:rPr>
      </w:pPr>
      <w:r w:rsidRPr="00C51097">
        <w:rPr>
          <w:rFonts w:ascii="Times New Roman" w:hAnsi="Times New Roman" w:cs="B Nazanin" w:hint="cs"/>
          <w:sz w:val="23"/>
          <w:szCs w:val="23"/>
          <w:rtl/>
          <w:lang w:bidi="fa-IR"/>
        </w:rPr>
        <w:t>نتیجه كلي تحليل مؤلفه‌هاي اساسي بيان كننده آن است كه متغيرهاي مستقل كه شاخص بانكداري و شاخص بازار سهام را نشان مي دهند، مي توانند براي هر دو گروه از كشورهاي در حال توسعه و پيشرفته ايجاد شوند؛ بنابراين، مي توان اين متغيرهاي مستقل را به عنوان توسعه بازار سهام در بخش بانكداري و توسعه بازار سهام در بخش بازار سهام در نظر گرفت.</w:t>
      </w:r>
    </w:p>
    <w:p w14:paraId="2FA9AD02" w14:textId="77777777" w:rsidR="00C358CC" w:rsidRPr="00C51097" w:rsidRDefault="00C358CC" w:rsidP="00C358CC">
      <w:pPr>
        <w:bidi/>
        <w:spacing w:after="0" w:line="240" w:lineRule="auto"/>
        <w:rPr>
          <w:rFonts w:ascii="Times New Roman" w:hAnsi="Times New Roman" w:cs="B Nazanin"/>
          <w:b/>
          <w:bCs/>
          <w:sz w:val="23"/>
          <w:szCs w:val="23"/>
          <w:rtl/>
          <w:lang w:bidi="fa-IR"/>
        </w:rPr>
      </w:pPr>
      <w:r w:rsidRPr="00C51097">
        <w:rPr>
          <w:rFonts w:ascii="Times New Roman" w:hAnsi="Times New Roman" w:cs="B Nazanin" w:hint="cs"/>
          <w:b/>
          <w:bCs/>
          <w:sz w:val="23"/>
          <w:szCs w:val="23"/>
          <w:rtl/>
          <w:lang w:bidi="fa-IR"/>
        </w:rPr>
        <w:t>5</w:t>
      </w:r>
      <w:r>
        <w:rPr>
          <w:rFonts w:ascii="Times New Roman" w:hAnsi="Times New Roman" w:cs="B Nazanin" w:hint="cs"/>
          <w:b/>
          <w:bCs/>
          <w:sz w:val="23"/>
          <w:szCs w:val="23"/>
          <w:rtl/>
          <w:lang w:bidi="fa-IR"/>
        </w:rPr>
        <w:t>-</w:t>
      </w:r>
      <w:r w:rsidRPr="00C51097">
        <w:rPr>
          <w:rFonts w:ascii="Times New Roman" w:hAnsi="Times New Roman" w:cs="B Nazanin" w:hint="cs"/>
          <w:b/>
          <w:bCs/>
          <w:sz w:val="23"/>
          <w:szCs w:val="23"/>
          <w:rtl/>
          <w:lang w:bidi="fa-IR"/>
        </w:rPr>
        <w:t>1</w:t>
      </w:r>
      <w:r>
        <w:rPr>
          <w:rFonts w:ascii="Times New Roman" w:hAnsi="Times New Roman" w:cs="B Nazanin" w:hint="cs"/>
          <w:b/>
          <w:bCs/>
          <w:sz w:val="23"/>
          <w:szCs w:val="23"/>
          <w:rtl/>
          <w:lang w:bidi="fa-IR"/>
        </w:rPr>
        <w:t>.</w:t>
      </w:r>
      <w:r w:rsidRPr="00C51097">
        <w:rPr>
          <w:rFonts w:ascii="Times New Roman" w:hAnsi="Times New Roman" w:cs="B Nazanin" w:hint="cs"/>
          <w:b/>
          <w:bCs/>
          <w:sz w:val="23"/>
          <w:szCs w:val="23"/>
          <w:rtl/>
          <w:lang w:bidi="fa-IR"/>
        </w:rPr>
        <w:t xml:space="preserve"> نتايج تخمين الگوى پانل  </w:t>
      </w:r>
    </w:p>
    <w:p w14:paraId="1B5EE3FF" w14:textId="77777777" w:rsidR="00C358CC" w:rsidRPr="000D0617" w:rsidRDefault="00C358CC" w:rsidP="00C358CC">
      <w:pPr>
        <w:bidi/>
        <w:spacing w:after="0" w:line="240" w:lineRule="auto"/>
        <w:jc w:val="both"/>
        <w:rPr>
          <w:rFonts w:ascii="Times New Roman" w:hAnsi="Times New Roman" w:cs="B Nazanin"/>
          <w:sz w:val="23"/>
          <w:szCs w:val="23"/>
          <w:highlight w:val="yellow"/>
        </w:rPr>
      </w:pPr>
      <w:r w:rsidRPr="000D0617">
        <w:rPr>
          <w:rFonts w:ascii="Times New Roman" w:hAnsi="Times New Roman" w:cs="B Nazanin"/>
          <w:sz w:val="23"/>
          <w:szCs w:val="23"/>
          <w:highlight w:val="yellow"/>
          <w:rtl/>
        </w:rPr>
        <w:t>این پژوهش با استفاده از روش داده‌های پانل پویا</w:t>
      </w:r>
      <w:r w:rsidRPr="000D0617">
        <w:rPr>
          <w:rFonts w:ascii="Times New Roman" w:hAnsi="Times New Roman" w:cs="B Nazanin"/>
          <w:sz w:val="23"/>
          <w:szCs w:val="23"/>
          <w:highlight w:val="yellow"/>
        </w:rPr>
        <w:t xml:space="preserve"> (GMM) </w:t>
      </w:r>
      <w:r w:rsidRPr="000D0617">
        <w:rPr>
          <w:rFonts w:ascii="Times New Roman" w:hAnsi="Times New Roman" w:cs="B Nazanin"/>
          <w:sz w:val="23"/>
          <w:szCs w:val="23"/>
          <w:highlight w:val="yellow"/>
          <w:rtl/>
        </w:rPr>
        <w:t>که بر مبنای مدل‌های آرلانو و بوند (1991) و آرلانو و باور (1995) توسعه یافته، به بررسی رابطه بین تقاضای انرژی و توسعه بازار سهام در 53 کشور در حال توسعه پرداخته است. روش</w:t>
      </w:r>
      <w:r w:rsidRPr="000D0617">
        <w:rPr>
          <w:rFonts w:ascii="Times New Roman" w:hAnsi="Times New Roman" w:cs="B Nazanin"/>
          <w:sz w:val="23"/>
          <w:szCs w:val="23"/>
          <w:highlight w:val="yellow"/>
        </w:rPr>
        <w:t xml:space="preserve"> GMM </w:t>
      </w:r>
      <w:r w:rsidRPr="000D0617">
        <w:rPr>
          <w:rFonts w:ascii="Times New Roman" w:hAnsi="Times New Roman" w:cs="B Nazanin"/>
          <w:sz w:val="23"/>
          <w:szCs w:val="23"/>
          <w:highlight w:val="yellow"/>
          <w:rtl/>
        </w:rPr>
        <w:t>به دلیل توانایی آن در رفع مشکل درون‌زایی متغیرهای مستقل و نمایش بهتر پویایی‌ها، انتخاب شده است. برای اعتبارسنجی مدل از دو آزمون اصلی استفاده شد. نخست، آزمون سارگان که نشان داد ابزارهای به‌کاررفته معتبر بوده و با اجزای خطا همبستگی ندارند. دوم، آزمون همبستگی پسماندهای مرتبه اول و دوم که تایید کرد اخلال‌ها تنها در مرتبه اول همبستگی سریالی دارند و نتایج مدل از اعتبار کافی برخوردارند</w:t>
      </w:r>
      <w:r w:rsidRPr="000D0617">
        <w:rPr>
          <w:rFonts w:ascii="Times New Roman" w:hAnsi="Times New Roman" w:cs="B Nazanin"/>
          <w:sz w:val="23"/>
          <w:szCs w:val="23"/>
          <w:highlight w:val="yellow"/>
        </w:rPr>
        <w:t>.</w:t>
      </w:r>
    </w:p>
    <w:p w14:paraId="225D5EF1" w14:textId="77777777" w:rsidR="00C358CC" w:rsidRPr="000D0617" w:rsidRDefault="00C358CC" w:rsidP="00C358CC">
      <w:pPr>
        <w:bidi/>
        <w:spacing w:after="0" w:line="240" w:lineRule="auto"/>
        <w:jc w:val="both"/>
        <w:rPr>
          <w:rFonts w:ascii="Times New Roman" w:hAnsi="Times New Roman" w:cs="B Nazanin"/>
          <w:sz w:val="23"/>
          <w:szCs w:val="23"/>
        </w:rPr>
      </w:pPr>
      <w:r w:rsidRPr="000D0617">
        <w:rPr>
          <w:rFonts w:ascii="Times New Roman" w:hAnsi="Times New Roman" w:cs="B Nazanin"/>
          <w:sz w:val="23"/>
          <w:szCs w:val="23"/>
          <w:highlight w:val="yellow"/>
          <w:rtl/>
        </w:rPr>
        <w:t>نتایج پژوهش نشان داد که درآمد واقعی و قیمت انرژی تأثیر مثبت و معناداری بر تقاضای انرژی دارند. همچنین، وقفه تقاضای انرژی تأثیر مثبتی داشته و تقاضای انرژی در یک سال مشخص به طور قابل توجهی تحت تأثیر مقدار سال قبل خود قرار می‌گیرد. با افزودن شاخص‌های توسعه بازار سهام به مدل پایه، رابطه مثبت بین تقاضای انرژی و توسعه بازار سهام کنترل شد. یافته‌ها تأیید می‌کنند که درآمد واقعی مهم‌ترین عامل تعیین‌کننده تقاضای انرژی در کشورهای در حال توسعه است و این نتایج با مبانی نظری نیز همخوانی دارد</w:t>
      </w:r>
      <w:r w:rsidRPr="000D0617">
        <w:rPr>
          <w:rFonts w:ascii="Times New Roman" w:hAnsi="Times New Roman" w:cs="B Nazanin"/>
          <w:sz w:val="23"/>
          <w:szCs w:val="23"/>
          <w:highlight w:val="yellow"/>
        </w:rPr>
        <w:t>.</w:t>
      </w:r>
    </w:p>
    <w:p w14:paraId="73100AF4" w14:textId="77777777" w:rsidR="00C358CC" w:rsidRPr="00ED22AD" w:rsidRDefault="00C358CC" w:rsidP="00C358CC">
      <w:pPr>
        <w:bidi/>
        <w:spacing w:after="0" w:line="240" w:lineRule="auto"/>
        <w:jc w:val="center"/>
        <w:rPr>
          <w:rFonts w:ascii="Times New Roman" w:hAnsi="Times New Roman" w:cs="B Nazanin"/>
          <w:sz w:val="23"/>
          <w:szCs w:val="23"/>
          <w:rtl/>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(14)</w:t>
      </w:r>
      <w:r w:rsidRPr="00ED22AD">
        <w:rPr>
          <w:rFonts w:ascii="Times New Roman" w:hAnsi="Times New Roman" w:cs="B Nazanin" w:hint="cs"/>
          <w:sz w:val="23"/>
          <w:szCs w:val="23"/>
          <w:rtl/>
        </w:rPr>
        <w:t xml:space="preserve"> نتایج تخمین برای کشورهای در حال توسعه</w:t>
      </w:r>
    </w:p>
    <w:tbl>
      <w:tblPr>
        <w:bidiVisual/>
        <w:tblW w:w="6829" w:type="dxa"/>
        <w:jc w:val="center"/>
        <w:tblCellMar>
          <w:top w:w="28" w:type="dxa"/>
          <w:left w:w="1" w:type="dxa"/>
          <w:right w:w="110" w:type="dxa"/>
        </w:tblCellMar>
        <w:tblLook w:val="04A0" w:firstRow="1" w:lastRow="0" w:firstColumn="1" w:lastColumn="0" w:noHBand="0" w:noVBand="1"/>
      </w:tblPr>
      <w:tblGrid>
        <w:gridCol w:w="1573"/>
        <w:gridCol w:w="1076"/>
        <w:gridCol w:w="1077"/>
        <w:gridCol w:w="1026"/>
        <w:gridCol w:w="1026"/>
        <w:gridCol w:w="1051"/>
      </w:tblGrid>
      <w:tr w:rsidR="00C358CC" w:rsidRPr="00C51097" w14:paraId="5EE2A7AC" w14:textId="77777777" w:rsidTr="00DD11C4">
        <w:trPr>
          <w:trHeight w:val="122"/>
          <w:jc w:val="center"/>
        </w:trPr>
        <w:tc>
          <w:tcPr>
            <w:tcW w:w="1573"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498136D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شرح</w:t>
            </w:r>
          </w:p>
        </w:tc>
        <w:tc>
          <w:tcPr>
            <w:tcW w:w="1076"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7D20B348"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١</w:t>
            </w:r>
          </w:p>
        </w:tc>
        <w:tc>
          <w:tcPr>
            <w:tcW w:w="1077"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6A8ADCAC"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٢</w:t>
            </w:r>
          </w:p>
        </w:tc>
        <w:tc>
          <w:tcPr>
            <w:tcW w:w="1026"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6C4094B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٣</w:t>
            </w:r>
          </w:p>
        </w:tc>
        <w:tc>
          <w:tcPr>
            <w:tcW w:w="1026"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04960F58"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٤</w:t>
            </w:r>
          </w:p>
        </w:tc>
        <w:tc>
          <w:tcPr>
            <w:tcW w:w="1051" w:type="dxa"/>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0BD754F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٥</w:t>
            </w:r>
          </w:p>
        </w:tc>
      </w:tr>
      <w:tr w:rsidR="00C358CC" w:rsidRPr="00C51097" w14:paraId="574554A1" w14:textId="77777777" w:rsidTr="00DD11C4">
        <w:trPr>
          <w:trHeight w:val="214"/>
          <w:jc w:val="center"/>
        </w:trPr>
        <w:tc>
          <w:tcPr>
            <w:tcW w:w="1573" w:type="dxa"/>
            <w:tcBorders>
              <w:top w:val="single" w:sz="4" w:space="0" w:color="231F20"/>
              <w:left w:val="single" w:sz="4" w:space="0" w:color="231F20"/>
              <w:bottom w:val="single" w:sz="4" w:space="0" w:color="231F20"/>
              <w:right w:val="single" w:sz="4" w:space="0" w:color="231F20"/>
            </w:tcBorders>
            <w:vAlign w:val="center"/>
            <w:hideMark/>
          </w:tcPr>
          <w:p w14:paraId="3847509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لگاریتم تقاضای انرژی با تاخیر یک دوره (1-)</w:t>
            </w:r>
          </w:p>
        </w:tc>
        <w:tc>
          <w:tcPr>
            <w:tcW w:w="1076" w:type="dxa"/>
            <w:tcBorders>
              <w:top w:val="single" w:sz="4" w:space="0" w:color="231F20"/>
              <w:left w:val="single" w:sz="4" w:space="0" w:color="231F20"/>
              <w:bottom w:val="single" w:sz="4" w:space="0" w:color="231F20"/>
              <w:right w:val="single" w:sz="4" w:space="0" w:color="231F20"/>
            </w:tcBorders>
            <w:hideMark/>
          </w:tcPr>
          <w:p w14:paraId="22EAB7C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598</w:t>
            </w:r>
          </w:p>
          <w:p w14:paraId="2198EC6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sidRPr="00C51097">
              <w:rPr>
                <w:rFonts w:ascii="Times New Roman" w:hAnsi="Times New Roman" w:cs="B Nazanin" w:hint="cs"/>
                <w:sz w:val="16"/>
                <w:szCs w:val="16"/>
                <w:rtl/>
              </w:rPr>
              <w:t>0017</w:t>
            </w:r>
            <w:r>
              <w:rPr>
                <w:rFonts w:ascii="Times New Roman" w:hAnsi="Times New Roman" w:cs="B Nazanin" w:hint="cs"/>
                <w:sz w:val="16"/>
                <w:szCs w:val="16"/>
                <w:rtl/>
              </w:rPr>
              <w:t>/0</w:t>
            </w:r>
            <w:r>
              <w:rPr>
                <w:rFonts w:ascii="Times New Roman" w:hAnsi="Times New Roman" w:cs="B Nazanin" w:hint="cs"/>
                <w:sz w:val="16"/>
                <w:szCs w:val="16"/>
                <w:rtl/>
                <w:lang w:bidi="fa-IR"/>
              </w:rPr>
              <w:t>)</w:t>
            </w:r>
          </w:p>
        </w:tc>
        <w:tc>
          <w:tcPr>
            <w:tcW w:w="1077" w:type="dxa"/>
            <w:tcBorders>
              <w:top w:val="single" w:sz="4" w:space="0" w:color="231F20"/>
              <w:left w:val="single" w:sz="4" w:space="0" w:color="231F20"/>
              <w:bottom w:val="single" w:sz="4" w:space="0" w:color="231F20"/>
              <w:right w:val="single" w:sz="4" w:space="0" w:color="231F20"/>
            </w:tcBorders>
            <w:hideMark/>
          </w:tcPr>
          <w:p w14:paraId="02B17A6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601</w:t>
            </w:r>
          </w:p>
          <w:p w14:paraId="6DB21649"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(0021/0)</w:t>
            </w:r>
          </w:p>
        </w:tc>
        <w:tc>
          <w:tcPr>
            <w:tcW w:w="1026" w:type="dxa"/>
            <w:tcBorders>
              <w:top w:val="single" w:sz="4" w:space="0" w:color="231F20"/>
              <w:left w:val="single" w:sz="4" w:space="0" w:color="231F20"/>
              <w:bottom w:val="single" w:sz="4" w:space="0" w:color="231F20"/>
              <w:right w:val="single" w:sz="4" w:space="0" w:color="231F20"/>
            </w:tcBorders>
            <w:hideMark/>
          </w:tcPr>
          <w:p w14:paraId="640DF04C" w14:textId="77777777" w:rsidR="00C358CC" w:rsidRDefault="00C358CC" w:rsidP="00DD11C4">
            <w:pPr>
              <w:spacing w:after="0" w:line="240" w:lineRule="auto"/>
              <w:jc w:val="center"/>
              <w:rPr>
                <w:rFonts w:ascii="Times New Roman" w:hAnsi="Times New Roman" w:cs="B Nazanin"/>
                <w:sz w:val="16"/>
                <w:szCs w:val="16"/>
                <w:rtl/>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485</w:t>
            </w:r>
          </w:p>
          <w:p w14:paraId="05C8753F"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0056</w:t>
            </w:r>
          </w:p>
        </w:tc>
        <w:tc>
          <w:tcPr>
            <w:tcW w:w="1026" w:type="dxa"/>
            <w:tcBorders>
              <w:top w:val="single" w:sz="4" w:space="0" w:color="231F20"/>
              <w:left w:val="single" w:sz="4" w:space="0" w:color="231F20"/>
              <w:bottom w:val="single" w:sz="4" w:space="0" w:color="231F20"/>
              <w:right w:val="single" w:sz="4" w:space="0" w:color="231F20"/>
            </w:tcBorders>
            <w:hideMark/>
          </w:tcPr>
          <w:p w14:paraId="764698FF"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401</w:t>
            </w:r>
          </w:p>
          <w:p w14:paraId="0D6867C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0062/0</w:t>
            </w:r>
            <w:r>
              <w:rPr>
                <w:rFonts w:ascii="Times New Roman" w:hAnsi="Times New Roman" w:cs="B Nazanin" w:hint="cs"/>
                <w:sz w:val="16"/>
                <w:szCs w:val="16"/>
                <w:rtl/>
                <w:lang w:bidi="fa-IR"/>
              </w:rPr>
              <w:t>)</w:t>
            </w:r>
          </w:p>
        </w:tc>
        <w:tc>
          <w:tcPr>
            <w:tcW w:w="1051" w:type="dxa"/>
            <w:tcBorders>
              <w:top w:val="single" w:sz="4" w:space="0" w:color="231F20"/>
              <w:left w:val="single" w:sz="4" w:space="0" w:color="231F20"/>
              <w:bottom w:val="single" w:sz="4" w:space="0" w:color="231F20"/>
              <w:right w:val="single" w:sz="4" w:space="0" w:color="231F20"/>
            </w:tcBorders>
            <w:hideMark/>
          </w:tcPr>
          <w:p w14:paraId="7962CC0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397</w:t>
            </w:r>
          </w:p>
          <w:p w14:paraId="5E394CD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0035/0</w:t>
            </w:r>
            <w:r>
              <w:rPr>
                <w:rFonts w:ascii="Times New Roman" w:hAnsi="Times New Roman" w:cs="B Nazanin" w:hint="cs"/>
                <w:sz w:val="16"/>
                <w:szCs w:val="16"/>
                <w:rtl/>
                <w:lang w:bidi="fa-IR"/>
              </w:rPr>
              <w:t>)</w:t>
            </w:r>
          </w:p>
        </w:tc>
      </w:tr>
      <w:tr w:rsidR="00C358CC" w:rsidRPr="00C51097" w14:paraId="7B93515C" w14:textId="77777777" w:rsidTr="00DD11C4">
        <w:trPr>
          <w:trHeight w:val="213"/>
          <w:jc w:val="center"/>
        </w:trPr>
        <w:tc>
          <w:tcPr>
            <w:tcW w:w="1573" w:type="dxa"/>
            <w:tcBorders>
              <w:top w:val="single" w:sz="4" w:space="0" w:color="231F20"/>
              <w:left w:val="single" w:sz="4" w:space="0" w:color="231F20"/>
              <w:bottom w:val="single" w:sz="4" w:space="0" w:color="231F20"/>
              <w:right w:val="single" w:sz="4" w:space="0" w:color="231F20"/>
            </w:tcBorders>
            <w:vAlign w:val="center"/>
            <w:hideMark/>
          </w:tcPr>
          <w:p w14:paraId="19CC88B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lastRenderedPageBreak/>
              <w:t>لگاریتم تولید ناخالص داخلی سرانه</w:t>
            </w:r>
          </w:p>
        </w:tc>
        <w:tc>
          <w:tcPr>
            <w:tcW w:w="1076" w:type="dxa"/>
            <w:tcBorders>
              <w:top w:val="single" w:sz="4" w:space="0" w:color="231F20"/>
              <w:left w:val="single" w:sz="4" w:space="0" w:color="231F20"/>
              <w:bottom w:val="single" w:sz="4" w:space="0" w:color="231F20"/>
              <w:right w:val="single" w:sz="4" w:space="0" w:color="231F20"/>
            </w:tcBorders>
            <w:hideMark/>
          </w:tcPr>
          <w:p w14:paraId="56A6BC3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١٤٢</w:t>
            </w:r>
          </w:p>
          <w:p w14:paraId="558F3FA1"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00089/0</w:t>
            </w:r>
            <w:r>
              <w:rPr>
                <w:rFonts w:ascii="Times New Roman" w:hAnsi="Times New Roman" w:cs="B Nazanin" w:hint="cs"/>
                <w:sz w:val="16"/>
                <w:szCs w:val="16"/>
                <w:rtl/>
                <w:lang w:bidi="fa-IR"/>
              </w:rPr>
              <w:t>)</w:t>
            </w:r>
          </w:p>
        </w:tc>
        <w:tc>
          <w:tcPr>
            <w:tcW w:w="1077" w:type="dxa"/>
            <w:tcBorders>
              <w:top w:val="single" w:sz="4" w:space="0" w:color="231F20"/>
              <w:left w:val="single" w:sz="4" w:space="0" w:color="231F20"/>
              <w:bottom w:val="single" w:sz="4" w:space="0" w:color="231F20"/>
              <w:right w:val="single" w:sz="4" w:space="0" w:color="231F20"/>
            </w:tcBorders>
            <w:hideMark/>
          </w:tcPr>
          <w:p w14:paraId="7388DF6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١٦٤</w:t>
            </w:r>
          </w:p>
          <w:p w14:paraId="64F02D9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0010/0</w:t>
            </w:r>
            <w:r>
              <w:rPr>
                <w:rFonts w:ascii="Times New Roman" w:hAnsi="Times New Roman" w:cs="B Nazanin" w:hint="cs"/>
                <w:sz w:val="16"/>
                <w:szCs w:val="16"/>
                <w:rtl/>
                <w:lang w:bidi="fa-IR"/>
              </w:rPr>
              <w:t>)</w:t>
            </w:r>
          </w:p>
        </w:tc>
        <w:tc>
          <w:tcPr>
            <w:tcW w:w="1026" w:type="dxa"/>
            <w:tcBorders>
              <w:top w:val="single" w:sz="4" w:space="0" w:color="231F20"/>
              <w:left w:val="single" w:sz="4" w:space="0" w:color="231F20"/>
              <w:bottom w:val="single" w:sz="4" w:space="0" w:color="231F20"/>
              <w:right w:val="single" w:sz="4" w:space="0" w:color="231F20"/>
            </w:tcBorders>
            <w:hideMark/>
          </w:tcPr>
          <w:p w14:paraId="6D10ECE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٢٩٦</w:t>
            </w:r>
          </w:p>
          <w:p w14:paraId="3D5DB3A9"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0028/0</w:t>
            </w:r>
            <w:r>
              <w:rPr>
                <w:rFonts w:ascii="Times New Roman" w:hAnsi="Times New Roman" w:cs="B Nazanin" w:hint="cs"/>
                <w:sz w:val="16"/>
                <w:szCs w:val="16"/>
                <w:rtl/>
                <w:lang w:bidi="fa-IR"/>
              </w:rPr>
              <w:t>)</w:t>
            </w:r>
          </w:p>
        </w:tc>
        <w:tc>
          <w:tcPr>
            <w:tcW w:w="1026" w:type="dxa"/>
            <w:tcBorders>
              <w:top w:val="single" w:sz="4" w:space="0" w:color="231F20"/>
              <w:left w:val="single" w:sz="4" w:space="0" w:color="231F20"/>
              <w:bottom w:val="single" w:sz="4" w:space="0" w:color="231F20"/>
              <w:right w:val="single" w:sz="4" w:space="0" w:color="231F20"/>
            </w:tcBorders>
            <w:hideMark/>
          </w:tcPr>
          <w:p w14:paraId="4EC22E8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٢٦٩</w:t>
            </w:r>
          </w:p>
          <w:p w14:paraId="0A803D4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0008/0</w:t>
            </w:r>
            <w:r>
              <w:rPr>
                <w:rFonts w:ascii="Times New Roman" w:hAnsi="Times New Roman" w:cs="B Nazanin" w:hint="cs"/>
                <w:sz w:val="16"/>
                <w:szCs w:val="16"/>
                <w:rtl/>
                <w:lang w:bidi="fa-IR"/>
              </w:rPr>
              <w:t>)</w:t>
            </w:r>
          </w:p>
        </w:tc>
        <w:tc>
          <w:tcPr>
            <w:tcW w:w="1051" w:type="dxa"/>
            <w:tcBorders>
              <w:top w:val="single" w:sz="4" w:space="0" w:color="231F20"/>
              <w:left w:val="single" w:sz="4" w:space="0" w:color="231F20"/>
              <w:bottom w:val="single" w:sz="4" w:space="0" w:color="231F20"/>
              <w:right w:val="single" w:sz="4" w:space="0" w:color="231F20"/>
            </w:tcBorders>
            <w:hideMark/>
          </w:tcPr>
          <w:p w14:paraId="74BC6C4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rPr>
              <w:t>0.234</w:t>
            </w:r>
            <w:r w:rsidRPr="00C51097">
              <w:rPr>
                <w:rFonts w:ascii="Times New Roman" w:hAnsi="Times New Roman" w:cs="B Nazanin" w:hint="cs"/>
                <w:sz w:val="16"/>
                <w:szCs w:val="16"/>
                <w:lang w:bidi="fa-IR"/>
              </w:rPr>
              <w:t xml:space="preserve">   </w:t>
            </w:r>
            <w:r>
              <w:rPr>
                <w:rFonts w:ascii="Times New Roman" w:hAnsi="Times New Roman" w:cs="B Nazanin" w:hint="cs"/>
                <w:sz w:val="16"/>
                <w:szCs w:val="16"/>
                <w:rtl/>
                <w:lang w:bidi="fa-IR"/>
              </w:rPr>
              <w:t>(</w:t>
            </w:r>
            <w:r>
              <w:rPr>
                <w:rFonts w:ascii="Times New Roman" w:hAnsi="Times New Roman" w:cs="B Nazanin" w:hint="cs"/>
                <w:sz w:val="16"/>
                <w:szCs w:val="16"/>
                <w:rtl/>
              </w:rPr>
              <w:t>0037/0</w:t>
            </w:r>
            <w:r>
              <w:rPr>
                <w:rFonts w:ascii="Times New Roman" w:hAnsi="Times New Roman" w:cs="B Nazanin" w:hint="cs"/>
                <w:sz w:val="16"/>
                <w:szCs w:val="16"/>
                <w:rtl/>
                <w:lang w:bidi="fa-IR"/>
              </w:rPr>
              <w:t>)</w:t>
            </w:r>
          </w:p>
        </w:tc>
      </w:tr>
      <w:tr w:rsidR="00C358CC" w:rsidRPr="00C51097" w14:paraId="4D596A07" w14:textId="77777777" w:rsidTr="00DD11C4">
        <w:trPr>
          <w:trHeight w:val="213"/>
          <w:jc w:val="center"/>
        </w:trPr>
        <w:tc>
          <w:tcPr>
            <w:tcW w:w="1573" w:type="dxa"/>
            <w:tcBorders>
              <w:top w:val="single" w:sz="4" w:space="0" w:color="231F20"/>
              <w:left w:val="single" w:sz="4" w:space="0" w:color="231F20"/>
              <w:bottom w:val="single" w:sz="4" w:space="0" w:color="231F20"/>
              <w:right w:val="single" w:sz="4" w:space="0" w:color="231F20"/>
            </w:tcBorders>
            <w:vAlign w:val="center"/>
            <w:hideMark/>
          </w:tcPr>
          <w:p w14:paraId="5DA527A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لگاریتم قیمت نفت</w:t>
            </w:r>
          </w:p>
        </w:tc>
        <w:tc>
          <w:tcPr>
            <w:tcW w:w="1076" w:type="dxa"/>
            <w:tcBorders>
              <w:top w:val="single" w:sz="4" w:space="0" w:color="231F20"/>
              <w:left w:val="single" w:sz="4" w:space="0" w:color="231F20"/>
              <w:bottom w:val="single" w:sz="4" w:space="0" w:color="231F20"/>
              <w:right w:val="single" w:sz="4" w:space="0" w:color="231F20"/>
            </w:tcBorders>
            <w:hideMark/>
          </w:tcPr>
          <w:p w14:paraId="23EE83B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rPr>
              <w:t>0.025</w:t>
            </w:r>
          </w:p>
          <w:p w14:paraId="1040B63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00016/0</w:t>
            </w:r>
            <w:r>
              <w:rPr>
                <w:rFonts w:ascii="Times New Roman" w:hAnsi="Times New Roman" w:cs="B Nazanin" w:hint="cs"/>
                <w:sz w:val="16"/>
                <w:szCs w:val="16"/>
                <w:rtl/>
                <w:lang w:bidi="fa-IR"/>
              </w:rPr>
              <w:t>)</w:t>
            </w:r>
          </w:p>
        </w:tc>
        <w:tc>
          <w:tcPr>
            <w:tcW w:w="1077" w:type="dxa"/>
            <w:tcBorders>
              <w:top w:val="single" w:sz="4" w:space="0" w:color="231F20"/>
              <w:left w:val="single" w:sz="4" w:space="0" w:color="231F20"/>
              <w:bottom w:val="single" w:sz="4" w:space="0" w:color="231F20"/>
              <w:right w:val="single" w:sz="4" w:space="0" w:color="231F20"/>
            </w:tcBorders>
            <w:hideMark/>
          </w:tcPr>
          <w:p w14:paraId="1D9C0E11"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rPr>
              <w:t>0.013</w:t>
            </w:r>
          </w:p>
          <w:p w14:paraId="06D455BB"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0001/0</w:t>
            </w:r>
            <w:r>
              <w:rPr>
                <w:rFonts w:ascii="Times New Roman" w:hAnsi="Times New Roman" w:cs="B Nazanin" w:hint="cs"/>
                <w:sz w:val="16"/>
                <w:szCs w:val="16"/>
                <w:rtl/>
                <w:lang w:bidi="fa-IR"/>
              </w:rPr>
              <w:t>)</w:t>
            </w:r>
          </w:p>
        </w:tc>
        <w:tc>
          <w:tcPr>
            <w:tcW w:w="1026" w:type="dxa"/>
            <w:tcBorders>
              <w:top w:val="single" w:sz="4" w:space="0" w:color="231F20"/>
              <w:left w:val="single" w:sz="4" w:space="0" w:color="231F20"/>
              <w:bottom w:val="single" w:sz="4" w:space="0" w:color="231F20"/>
              <w:right w:val="single" w:sz="4" w:space="0" w:color="231F20"/>
            </w:tcBorders>
            <w:hideMark/>
          </w:tcPr>
          <w:p w14:paraId="1AE9993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rPr>
              <w:t>0.0156</w:t>
            </w:r>
          </w:p>
          <w:p w14:paraId="0EA781E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001/0</w:t>
            </w:r>
            <w:r>
              <w:rPr>
                <w:rFonts w:ascii="Times New Roman" w:hAnsi="Times New Roman" w:cs="B Nazanin" w:hint="cs"/>
                <w:sz w:val="16"/>
                <w:szCs w:val="16"/>
                <w:rtl/>
                <w:lang w:bidi="fa-IR"/>
              </w:rPr>
              <w:t>)</w:t>
            </w:r>
          </w:p>
        </w:tc>
        <w:tc>
          <w:tcPr>
            <w:tcW w:w="1026" w:type="dxa"/>
            <w:tcBorders>
              <w:top w:val="single" w:sz="4" w:space="0" w:color="231F20"/>
              <w:left w:val="single" w:sz="4" w:space="0" w:color="231F20"/>
              <w:bottom w:val="single" w:sz="4" w:space="0" w:color="231F20"/>
              <w:right w:val="single" w:sz="4" w:space="0" w:color="231F20"/>
            </w:tcBorders>
            <w:hideMark/>
          </w:tcPr>
          <w:p w14:paraId="4B2EB010"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٠٠٢</w:t>
            </w:r>
          </w:p>
          <w:p w14:paraId="59254468"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0003/0</w:t>
            </w:r>
            <w:r>
              <w:rPr>
                <w:rFonts w:ascii="Times New Roman" w:hAnsi="Times New Roman" w:cs="B Nazanin" w:hint="cs"/>
                <w:sz w:val="16"/>
                <w:szCs w:val="16"/>
                <w:rtl/>
                <w:lang w:bidi="fa-IR"/>
              </w:rPr>
              <w:t>)</w:t>
            </w:r>
          </w:p>
        </w:tc>
        <w:tc>
          <w:tcPr>
            <w:tcW w:w="1051" w:type="dxa"/>
            <w:tcBorders>
              <w:top w:val="single" w:sz="4" w:space="0" w:color="231F20"/>
              <w:left w:val="single" w:sz="4" w:space="0" w:color="231F20"/>
              <w:bottom w:val="single" w:sz="4" w:space="0" w:color="231F20"/>
              <w:right w:val="single" w:sz="4" w:space="0" w:color="231F20"/>
            </w:tcBorders>
            <w:hideMark/>
          </w:tcPr>
          <w:p w14:paraId="05BE278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٠٠٨</w:t>
            </w:r>
          </w:p>
          <w:p w14:paraId="6AFED5B5"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0004/0</w:t>
            </w:r>
            <w:r>
              <w:rPr>
                <w:rFonts w:ascii="Times New Roman" w:hAnsi="Times New Roman" w:cs="B Nazanin" w:hint="cs"/>
                <w:sz w:val="16"/>
                <w:szCs w:val="16"/>
                <w:rtl/>
                <w:lang w:bidi="fa-IR"/>
              </w:rPr>
              <w:t>)</w:t>
            </w:r>
          </w:p>
        </w:tc>
      </w:tr>
      <w:tr w:rsidR="00C358CC" w:rsidRPr="00C51097" w14:paraId="329BFF30" w14:textId="77777777" w:rsidTr="00DD11C4">
        <w:trPr>
          <w:trHeight w:val="214"/>
          <w:jc w:val="center"/>
        </w:trPr>
        <w:tc>
          <w:tcPr>
            <w:tcW w:w="1573" w:type="dxa"/>
            <w:tcBorders>
              <w:top w:val="single" w:sz="4" w:space="0" w:color="231F20"/>
              <w:left w:val="single" w:sz="4" w:space="0" w:color="231F20"/>
              <w:bottom w:val="single" w:sz="4" w:space="0" w:color="231F20"/>
              <w:right w:val="single" w:sz="4" w:space="0" w:color="231F20"/>
            </w:tcBorders>
            <w:vAlign w:val="center"/>
            <w:hideMark/>
          </w:tcPr>
          <w:p w14:paraId="7A45705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سرمایه گذاری مستقیم خارجی</w:t>
            </w:r>
          </w:p>
        </w:tc>
        <w:tc>
          <w:tcPr>
            <w:tcW w:w="1076" w:type="dxa"/>
            <w:tcBorders>
              <w:top w:val="single" w:sz="4" w:space="0" w:color="231F20"/>
              <w:left w:val="single" w:sz="4" w:space="0" w:color="231F20"/>
              <w:bottom w:val="single" w:sz="4" w:space="0" w:color="231F20"/>
              <w:right w:val="single" w:sz="4" w:space="0" w:color="231F20"/>
            </w:tcBorders>
            <w:vAlign w:val="center"/>
            <w:hideMark/>
          </w:tcPr>
          <w:p w14:paraId="54F2FB9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077" w:type="dxa"/>
            <w:tcBorders>
              <w:top w:val="single" w:sz="4" w:space="0" w:color="231F20"/>
              <w:left w:val="single" w:sz="4" w:space="0" w:color="231F20"/>
              <w:bottom w:val="single" w:sz="4" w:space="0" w:color="231F20"/>
              <w:right w:val="single" w:sz="4" w:space="0" w:color="231F20"/>
            </w:tcBorders>
            <w:hideMark/>
          </w:tcPr>
          <w:p w14:paraId="08A9B43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٠٠٢</w:t>
            </w:r>
          </w:p>
          <w:p w14:paraId="71740B01"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00002/0</w:t>
            </w:r>
            <w:r>
              <w:rPr>
                <w:rFonts w:ascii="Times New Roman" w:hAnsi="Times New Roman" w:cs="B Nazanin" w:hint="cs"/>
                <w:sz w:val="16"/>
                <w:szCs w:val="16"/>
                <w:rtl/>
                <w:lang w:bidi="fa-IR"/>
              </w:rPr>
              <w:t>)</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0BD721D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573943E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051" w:type="dxa"/>
            <w:tcBorders>
              <w:top w:val="single" w:sz="4" w:space="0" w:color="231F20"/>
              <w:left w:val="single" w:sz="4" w:space="0" w:color="231F20"/>
              <w:bottom w:val="single" w:sz="4" w:space="0" w:color="231F20"/>
              <w:right w:val="single" w:sz="4" w:space="0" w:color="231F20"/>
            </w:tcBorders>
            <w:vAlign w:val="center"/>
            <w:hideMark/>
          </w:tcPr>
          <w:p w14:paraId="4AEE4A0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r>
      <w:tr w:rsidR="00C358CC" w:rsidRPr="00C51097" w14:paraId="270F3BA8" w14:textId="77777777" w:rsidTr="00DD11C4">
        <w:trPr>
          <w:trHeight w:val="213"/>
          <w:jc w:val="center"/>
        </w:trPr>
        <w:tc>
          <w:tcPr>
            <w:tcW w:w="1573" w:type="dxa"/>
            <w:tcBorders>
              <w:top w:val="single" w:sz="4" w:space="0" w:color="231F20"/>
              <w:left w:val="single" w:sz="4" w:space="0" w:color="231F20"/>
              <w:bottom w:val="single" w:sz="4" w:space="0" w:color="231F20"/>
              <w:right w:val="single" w:sz="4" w:space="0" w:color="231F20"/>
            </w:tcBorders>
            <w:vAlign w:val="center"/>
            <w:hideMark/>
          </w:tcPr>
          <w:p w14:paraId="259990D5"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لگاریتم شاخص بانکی</w:t>
            </w:r>
          </w:p>
        </w:tc>
        <w:tc>
          <w:tcPr>
            <w:tcW w:w="1076" w:type="dxa"/>
            <w:tcBorders>
              <w:top w:val="single" w:sz="4" w:space="0" w:color="231F20"/>
              <w:left w:val="single" w:sz="4" w:space="0" w:color="231F20"/>
              <w:bottom w:val="single" w:sz="4" w:space="0" w:color="231F20"/>
              <w:right w:val="single" w:sz="4" w:space="0" w:color="231F20"/>
            </w:tcBorders>
            <w:vAlign w:val="center"/>
            <w:hideMark/>
          </w:tcPr>
          <w:p w14:paraId="0F55FE4B"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077" w:type="dxa"/>
            <w:tcBorders>
              <w:top w:val="single" w:sz="4" w:space="0" w:color="231F20"/>
              <w:left w:val="single" w:sz="4" w:space="0" w:color="231F20"/>
              <w:bottom w:val="single" w:sz="4" w:space="0" w:color="231F20"/>
              <w:right w:val="single" w:sz="4" w:space="0" w:color="231F20"/>
            </w:tcBorders>
            <w:vAlign w:val="center"/>
            <w:hideMark/>
          </w:tcPr>
          <w:p w14:paraId="71093E9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026" w:type="dxa"/>
            <w:tcBorders>
              <w:top w:val="single" w:sz="4" w:space="0" w:color="231F20"/>
              <w:left w:val="single" w:sz="4" w:space="0" w:color="231F20"/>
              <w:bottom w:val="single" w:sz="4" w:space="0" w:color="231F20"/>
              <w:right w:val="single" w:sz="4" w:space="0" w:color="231F20"/>
            </w:tcBorders>
            <w:hideMark/>
          </w:tcPr>
          <w:p w14:paraId="0AB2FB4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٠٣٦</w:t>
            </w:r>
            <w:r w:rsidRPr="00C51097">
              <w:rPr>
                <w:rFonts w:ascii="Times New Roman" w:hAnsi="Times New Roman" w:cs="B Nazanin" w:hint="cs"/>
                <w:sz w:val="16"/>
                <w:szCs w:val="16"/>
                <w:lang w:bidi="fa-IR"/>
              </w:rPr>
              <w:t xml:space="preserve">   </w:t>
            </w:r>
            <w:r>
              <w:rPr>
                <w:rFonts w:ascii="Times New Roman" w:hAnsi="Times New Roman" w:cs="B Nazanin" w:hint="cs"/>
                <w:sz w:val="16"/>
                <w:szCs w:val="16"/>
                <w:rtl/>
                <w:lang w:bidi="fa-IR"/>
              </w:rPr>
              <w:t>0015/0</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0F5F87B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051" w:type="dxa"/>
            <w:tcBorders>
              <w:top w:val="single" w:sz="4" w:space="0" w:color="231F20"/>
              <w:left w:val="single" w:sz="4" w:space="0" w:color="231F20"/>
              <w:bottom w:val="single" w:sz="4" w:space="0" w:color="231F20"/>
              <w:right w:val="single" w:sz="4" w:space="0" w:color="231F20"/>
            </w:tcBorders>
            <w:hideMark/>
          </w:tcPr>
          <w:p w14:paraId="5EE69A5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rPr>
              <w:t>074/0</w:t>
            </w:r>
          </w:p>
          <w:p w14:paraId="4FBD2A5E"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0008/0</w:t>
            </w:r>
          </w:p>
        </w:tc>
      </w:tr>
      <w:tr w:rsidR="00C358CC" w:rsidRPr="00C51097" w14:paraId="09D1E280" w14:textId="77777777" w:rsidTr="00DD11C4">
        <w:trPr>
          <w:trHeight w:val="213"/>
          <w:jc w:val="center"/>
        </w:trPr>
        <w:tc>
          <w:tcPr>
            <w:tcW w:w="1573" w:type="dxa"/>
            <w:tcBorders>
              <w:top w:val="single" w:sz="4" w:space="0" w:color="231F20"/>
              <w:left w:val="single" w:sz="4" w:space="0" w:color="231F20"/>
              <w:bottom w:val="single" w:sz="4" w:space="0" w:color="231F20"/>
              <w:right w:val="single" w:sz="4" w:space="0" w:color="231F20"/>
            </w:tcBorders>
            <w:vAlign w:val="center"/>
            <w:hideMark/>
          </w:tcPr>
          <w:p w14:paraId="0E7057E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مرجع لگاریتم شاخص بانکی</w:t>
            </w:r>
          </w:p>
        </w:tc>
        <w:tc>
          <w:tcPr>
            <w:tcW w:w="1076" w:type="dxa"/>
            <w:tcBorders>
              <w:top w:val="single" w:sz="4" w:space="0" w:color="231F20"/>
              <w:left w:val="single" w:sz="4" w:space="0" w:color="231F20"/>
              <w:bottom w:val="single" w:sz="4" w:space="0" w:color="231F20"/>
              <w:right w:val="single" w:sz="4" w:space="0" w:color="231F20"/>
            </w:tcBorders>
            <w:vAlign w:val="center"/>
            <w:hideMark/>
          </w:tcPr>
          <w:p w14:paraId="06E8F16B"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077" w:type="dxa"/>
            <w:tcBorders>
              <w:top w:val="single" w:sz="4" w:space="0" w:color="231F20"/>
              <w:left w:val="single" w:sz="4" w:space="0" w:color="231F20"/>
              <w:bottom w:val="single" w:sz="4" w:space="0" w:color="231F20"/>
              <w:right w:val="single" w:sz="4" w:space="0" w:color="231F20"/>
            </w:tcBorders>
            <w:vAlign w:val="center"/>
            <w:hideMark/>
          </w:tcPr>
          <w:p w14:paraId="318247B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6E056FD9"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61A0BF28"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051" w:type="dxa"/>
            <w:tcBorders>
              <w:top w:val="single" w:sz="4" w:space="0" w:color="231F20"/>
              <w:left w:val="single" w:sz="4" w:space="0" w:color="231F20"/>
              <w:bottom w:val="single" w:sz="4" w:space="0" w:color="231F20"/>
              <w:right w:val="single" w:sz="4" w:space="0" w:color="231F20"/>
            </w:tcBorders>
            <w:hideMark/>
          </w:tcPr>
          <w:p w14:paraId="6ED24DF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Pr>
                <w:rFonts w:ascii="Times New Roman" w:hAnsi="Times New Roman" w:cs="B Nazanin" w:hint="cs"/>
                <w:sz w:val="16"/>
                <w:szCs w:val="16"/>
                <w:rtl/>
              </w:rPr>
              <w:t>019/0</w:t>
            </w:r>
          </w:p>
          <w:p w14:paraId="15055D1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(0.00017)</w:t>
            </w:r>
          </w:p>
        </w:tc>
      </w:tr>
      <w:tr w:rsidR="00C358CC" w:rsidRPr="00C51097" w14:paraId="366AE6DD" w14:textId="77777777" w:rsidTr="00DD11C4">
        <w:trPr>
          <w:trHeight w:val="214"/>
          <w:jc w:val="center"/>
        </w:trPr>
        <w:tc>
          <w:tcPr>
            <w:tcW w:w="1573" w:type="dxa"/>
            <w:tcBorders>
              <w:top w:val="single" w:sz="4" w:space="0" w:color="231F20"/>
              <w:left w:val="single" w:sz="4" w:space="0" w:color="231F20"/>
              <w:bottom w:val="single" w:sz="4" w:space="0" w:color="231F20"/>
              <w:right w:val="single" w:sz="4" w:space="0" w:color="231F20"/>
            </w:tcBorders>
            <w:vAlign w:val="center"/>
            <w:hideMark/>
          </w:tcPr>
          <w:p w14:paraId="53EB0E7B"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لگاریتم شاخص سهام</w:t>
            </w:r>
          </w:p>
        </w:tc>
        <w:tc>
          <w:tcPr>
            <w:tcW w:w="1076" w:type="dxa"/>
            <w:tcBorders>
              <w:top w:val="single" w:sz="4" w:space="0" w:color="231F20"/>
              <w:left w:val="single" w:sz="4" w:space="0" w:color="231F20"/>
              <w:bottom w:val="single" w:sz="4" w:space="0" w:color="231F20"/>
              <w:right w:val="single" w:sz="4" w:space="0" w:color="231F20"/>
            </w:tcBorders>
            <w:vAlign w:val="center"/>
            <w:hideMark/>
          </w:tcPr>
          <w:p w14:paraId="7B97778C"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077" w:type="dxa"/>
            <w:tcBorders>
              <w:top w:val="single" w:sz="4" w:space="0" w:color="231F20"/>
              <w:left w:val="single" w:sz="4" w:space="0" w:color="231F20"/>
              <w:bottom w:val="single" w:sz="4" w:space="0" w:color="231F20"/>
              <w:right w:val="single" w:sz="4" w:space="0" w:color="231F20"/>
            </w:tcBorders>
            <w:vAlign w:val="center"/>
            <w:hideMark/>
          </w:tcPr>
          <w:p w14:paraId="7CD2212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244ED991"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026" w:type="dxa"/>
            <w:tcBorders>
              <w:top w:val="single" w:sz="4" w:space="0" w:color="231F20"/>
              <w:left w:val="single" w:sz="4" w:space="0" w:color="231F20"/>
              <w:bottom w:val="single" w:sz="4" w:space="0" w:color="231F20"/>
              <w:right w:val="single" w:sz="4" w:space="0" w:color="231F20"/>
            </w:tcBorders>
            <w:hideMark/>
          </w:tcPr>
          <w:p w14:paraId="7FFD680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٠٢٤</w:t>
            </w:r>
          </w:p>
          <w:p w14:paraId="378C413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(0003/0)</w:t>
            </w:r>
          </w:p>
        </w:tc>
        <w:tc>
          <w:tcPr>
            <w:tcW w:w="1051" w:type="dxa"/>
            <w:tcBorders>
              <w:top w:val="single" w:sz="4" w:space="0" w:color="231F20"/>
              <w:left w:val="single" w:sz="4" w:space="0" w:color="231F20"/>
              <w:bottom w:val="single" w:sz="4" w:space="0" w:color="231F20"/>
              <w:right w:val="single" w:sz="4" w:space="0" w:color="231F20"/>
            </w:tcBorders>
            <w:vAlign w:val="center"/>
            <w:hideMark/>
          </w:tcPr>
          <w:p w14:paraId="1AAE93DB"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r>
      <w:tr w:rsidR="00C358CC" w:rsidRPr="00C51097" w14:paraId="0D452DD3" w14:textId="77777777" w:rsidTr="00DD11C4">
        <w:trPr>
          <w:trHeight w:val="213"/>
          <w:jc w:val="center"/>
        </w:trPr>
        <w:tc>
          <w:tcPr>
            <w:tcW w:w="1573" w:type="dxa"/>
            <w:tcBorders>
              <w:top w:val="single" w:sz="4" w:space="0" w:color="231F20"/>
              <w:left w:val="single" w:sz="4" w:space="0" w:color="231F20"/>
              <w:bottom w:val="single" w:sz="4" w:space="0" w:color="231F20"/>
              <w:right w:val="single" w:sz="4" w:space="0" w:color="231F20"/>
            </w:tcBorders>
            <w:vAlign w:val="center"/>
            <w:hideMark/>
          </w:tcPr>
          <w:p w14:paraId="3E278FDE"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مرجع لگاریتم شاخص سهام</w:t>
            </w:r>
          </w:p>
        </w:tc>
        <w:tc>
          <w:tcPr>
            <w:tcW w:w="1076" w:type="dxa"/>
            <w:tcBorders>
              <w:top w:val="single" w:sz="4" w:space="0" w:color="231F20"/>
              <w:left w:val="single" w:sz="4" w:space="0" w:color="231F20"/>
              <w:bottom w:val="single" w:sz="4" w:space="0" w:color="231F20"/>
              <w:right w:val="single" w:sz="4" w:space="0" w:color="231F20"/>
            </w:tcBorders>
            <w:vAlign w:val="center"/>
            <w:hideMark/>
          </w:tcPr>
          <w:p w14:paraId="0EC6FA7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077" w:type="dxa"/>
            <w:tcBorders>
              <w:top w:val="single" w:sz="4" w:space="0" w:color="231F20"/>
              <w:left w:val="single" w:sz="4" w:space="0" w:color="231F20"/>
              <w:bottom w:val="single" w:sz="4" w:space="0" w:color="231F20"/>
              <w:right w:val="single" w:sz="4" w:space="0" w:color="231F20"/>
            </w:tcBorders>
            <w:vAlign w:val="center"/>
            <w:hideMark/>
          </w:tcPr>
          <w:p w14:paraId="028441C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26DC949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773D0CCB"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1051" w:type="dxa"/>
            <w:tcBorders>
              <w:top w:val="single" w:sz="4" w:space="0" w:color="231F20"/>
              <w:left w:val="single" w:sz="4" w:space="0" w:color="231F20"/>
              <w:bottom w:val="single" w:sz="4" w:space="0" w:color="231F20"/>
              <w:right w:val="single" w:sz="4" w:space="0" w:color="231F20"/>
            </w:tcBorders>
            <w:vAlign w:val="center"/>
            <w:hideMark/>
          </w:tcPr>
          <w:p w14:paraId="7C20B17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r>
      <w:tr w:rsidR="00C358CC" w:rsidRPr="00C51097" w14:paraId="511FADFA" w14:textId="77777777" w:rsidTr="00DD11C4">
        <w:trPr>
          <w:trHeight w:val="100"/>
          <w:jc w:val="center"/>
        </w:trPr>
        <w:tc>
          <w:tcPr>
            <w:tcW w:w="1573" w:type="dxa"/>
            <w:tcBorders>
              <w:top w:val="single" w:sz="4" w:space="0" w:color="231F20"/>
              <w:left w:val="single" w:sz="4" w:space="0" w:color="231F20"/>
              <w:bottom w:val="single" w:sz="4" w:space="0" w:color="231F20"/>
              <w:right w:val="single" w:sz="4" w:space="0" w:color="231F20"/>
            </w:tcBorders>
            <w:hideMark/>
          </w:tcPr>
          <w:p w14:paraId="31FBBA6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 xml:space="preserve">آماره </w:t>
            </w:r>
            <w:r w:rsidRPr="00C51097">
              <w:rPr>
                <w:rFonts w:ascii="Times New Roman" w:hAnsi="Times New Roman" w:cs="B Nazanin"/>
                <w:sz w:val="16"/>
                <w:szCs w:val="16"/>
                <w:lang w:bidi="fa-IR"/>
              </w:rPr>
              <w:t>J</w:t>
            </w:r>
          </w:p>
        </w:tc>
        <w:tc>
          <w:tcPr>
            <w:tcW w:w="1076" w:type="dxa"/>
            <w:tcBorders>
              <w:top w:val="single" w:sz="4" w:space="0" w:color="231F20"/>
              <w:left w:val="single" w:sz="4" w:space="0" w:color="231F20"/>
              <w:bottom w:val="single" w:sz="4" w:space="0" w:color="231F20"/>
              <w:right w:val="single" w:sz="4" w:space="0" w:color="231F20"/>
            </w:tcBorders>
            <w:hideMark/>
          </w:tcPr>
          <w:p w14:paraId="212B4848" w14:textId="77777777" w:rsidR="00C358CC" w:rsidRPr="00C51097" w:rsidRDefault="00C358CC" w:rsidP="00DD11C4">
            <w:pPr>
              <w:spacing w:after="0" w:line="240" w:lineRule="auto"/>
              <w:jc w:val="center"/>
              <w:rPr>
                <w:rFonts w:ascii="Times New Roman" w:hAnsi="Times New Roman" w:cs="B Nazanin"/>
                <w:sz w:val="16"/>
                <w:szCs w:val="16"/>
                <w:rtl/>
              </w:rPr>
            </w:pPr>
            <w:r w:rsidRPr="00C51097">
              <w:rPr>
                <w:rFonts w:ascii="Times New Roman" w:hAnsi="Times New Roman" w:cs="B Nazanin" w:hint="cs"/>
                <w:sz w:val="16"/>
                <w:szCs w:val="16"/>
                <w:rtl/>
              </w:rPr>
              <w:t>٤٩</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٨٣٣٨</w:t>
            </w:r>
          </w:p>
        </w:tc>
        <w:tc>
          <w:tcPr>
            <w:tcW w:w="1077" w:type="dxa"/>
            <w:tcBorders>
              <w:top w:val="single" w:sz="4" w:space="0" w:color="231F20"/>
              <w:left w:val="single" w:sz="4" w:space="0" w:color="231F20"/>
              <w:bottom w:val="single" w:sz="4" w:space="0" w:color="231F20"/>
              <w:right w:val="single" w:sz="4" w:space="0" w:color="231F20"/>
            </w:tcBorders>
            <w:hideMark/>
          </w:tcPr>
          <w:p w14:paraId="1480A87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٤٨</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٧٨١٣</w:t>
            </w:r>
          </w:p>
        </w:tc>
        <w:tc>
          <w:tcPr>
            <w:tcW w:w="1026" w:type="dxa"/>
            <w:tcBorders>
              <w:top w:val="single" w:sz="4" w:space="0" w:color="231F20"/>
              <w:left w:val="single" w:sz="4" w:space="0" w:color="231F20"/>
              <w:bottom w:val="single" w:sz="4" w:space="0" w:color="231F20"/>
              <w:right w:val="single" w:sz="4" w:space="0" w:color="231F20"/>
            </w:tcBorders>
            <w:hideMark/>
          </w:tcPr>
          <w:p w14:paraId="26CC449C"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٤٨</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٣٠١٧</w:t>
            </w:r>
          </w:p>
        </w:tc>
        <w:tc>
          <w:tcPr>
            <w:tcW w:w="1026" w:type="dxa"/>
            <w:tcBorders>
              <w:top w:val="single" w:sz="4" w:space="0" w:color="231F20"/>
              <w:left w:val="single" w:sz="4" w:space="0" w:color="231F20"/>
              <w:bottom w:val="single" w:sz="4" w:space="0" w:color="231F20"/>
              <w:right w:val="single" w:sz="4" w:space="0" w:color="231F20"/>
            </w:tcBorders>
            <w:hideMark/>
          </w:tcPr>
          <w:p w14:paraId="0570EAE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٤٦</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٢٢١٣</w:t>
            </w:r>
          </w:p>
        </w:tc>
        <w:tc>
          <w:tcPr>
            <w:tcW w:w="1051" w:type="dxa"/>
            <w:tcBorders>
              <w:top w:val="single" w:sz="4" w:space="0" w:color="231F20"/>
              <w:left w:val="single" w:sz="4" w:space="0" w:color="231F20"/>
              <w:bottom w:val="single" w:sz="4" w:space="0" w:color="231F20"/>
              <w:right w:val="single" w:sz="4" w:space="0" w:color="231F20"/>
            </w:tcBorders>
            <w:hideMark/>
          </w:tcPr>
          <w:p w14:paraId="57F0EF7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٤٨</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٨٧١٥</w:t>
            </w:r>
          </w:p>
        </w:tc>
      </w:tr>
      <w:tr w:rsidR="00C358CC" w:rsidRPr="00C51097" w14:paraId="778B3BD1" w14:textId="77777777" w:rsidTr="00DD11C4">
        <w:trPr>
          <w:trHeight w:val="175"/>
          <w:jc w:val="center"/>
        </w:trPr>
        <w:tc>
          <w:tcPr>
            <w:tcW w:w="1573" w:type="dxa"/>
            <w:tcBorders>
              <w:top w:val="single" w:sz="4" w:space="0" w:color="231F20"/>
              <w:left w:val="single" w:sz="4" w:space="0" w:color="231F20"/>
              <w:bottom w:val="single" w:sz="4" w:space="0" w:color="231F20"/>
              <w:right w:val="single" w:sz="4" w:space="0" w:color="231F20"/>
            </w:tcBorders>
            <w:hideMark/>
          </w:tcPr>
          <w:p w14:paraId="4762326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رتبه ابزارها</w:t>
            </w:r>
          </w:p>
        </w:tc>
        <w:tc>
          <w:tcPr>
            <w:tcW w:w="1076" w:type="dxa"/>
            <w:tcBorders>
              <w:top w:val="single" w:sz="4" w:space="0" w:color="231F20"/>
              <w:left w:val="single" w:sz="4" w:space="0" w:color="231F20"/>
              <w:bottom w:val="single" w:sz="4" w:space="0" w:color="231F20"/>
              <w:right w:val="single" w:sz="4" w:space="0" w:color="231F20"/>
            </w:tcBorders>
            <w:vAlign w:val="center"/>
            <w:hideMark/>
          </w:tcPr>
          <w:p w14:paraId="1D355AF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٥٣</w:t>
            </w:r>
          </w:p>
        </w:tc>
        <w:tc>
          <w:tcPr>
            <w:tcW w:w="1077" w:type="dxa"/>
            <w:tcBorders>
              <w:top w:val="single" w:sz="4" w:space="0" w:color="231F20"/>
              <w:left w:val="single" w:sz="4" w:space="0" w:color="231F20"/>
              <w:bottom w:val="single" w:sz="4" w:space="0" w:color="231F20"/>
              <w:right w:val="single" w:sz="4" w:space="0" w:color="231F20"/>
            </w:tcBorders>
            <w:vAlign w:val="center"/>
            <w:hideMark/>
          </w:tcPr>
          <w:p w14:paraId="22EE6CC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٥٣</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2FCFBBA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٥٣</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4F5DBED8"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٥٢</w:t>
            </w:r>
          </w:p>
        </w:tc>
        <w:tc>
          <w:tcPr>
            <w:tcW w:w="1051" w:type="dxa"/>
            <w:tcBorders>
              <w:top w:val="single" w:sz="4" w:space="0" w:color="231F20"/>
              <w:left w:val="single" w:sz="4" w:space="0" w:color="231F20"/>
              <w:bottom w:val="single" w:sz="4" w:space="0" w:color="231F20"/>
              <w:right w:val="single" w:sz="4" w:space="0" w:color="231F20"/>
            </w:tcBorders>
            <w:vAlign w:val="center"/>
            <w:hideMark/>
          </w:tcPr>
          <w:p w14:paraId="5A6F368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٥٢</w:t>
            </w:r>
          </w:p>
        </w:tc>
      </w:tr>
      <w:tr w:rsidR="00C358CC" w:rsidRPr="00C51097" w14:paraId="47B3840A" w14:textId="77777777" w:rsidTr="00DD11C4">
        <w:trPr>
          <w:trHeight w:val="175"/>
          <w:jc w:val="center"/>
        </w:trPr>
        <w:tc>
          <w:tcPr>
            <w:tcW w:w="1573" w:type="dxa"/>
            <w:tcBorders>
              <w:top w:val="single" w:sz="4" w:space="0" w:color="231F20"/>
              <w:left w:val="single" w:sz="4" w:space="0" w:color="231F20"/>
              <w:bottom w:val="single" w:sz="4" w:space="0" w:color="231F20"/>
              <w:right w:val="single" w:sz="4" w:space="0" w:color="231F20"/>
            </w:tcBorders>
            <w:hideMark/>
          </w:tcPr>
          <w:p w14:paraId="3382C74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شرح</w:t>
            </w:r>
          </w:p>
        </w:tc>
        <w:tc>
          <w:tcPr>
            <w:tcW w:w="1076" w:type="dxa"/>
            <w:tcBorders>
              <w:top w:val="single" w:sz="4" w:space="0" w:color="231F20"/>
              <w:left w:val="single" w:sz="4" w:space="0" w:color="231F20"/>
              <w:bottom w:val="single" w:sz="4" w:space="0" w:color="231F20"/>
              <w:right w:val="single" w:sz="4" w:space="0" w:color="231F20"/>
            </w:tcBorders>
            <w:vAlign w:val="center"/>
            <w:hideMark/>
          </w:tcPr>
          <w:p w14:paraId="3B23962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١</w:t>
            </w:r>
          </w:p>
        </w:tc>
        <w:tc>
          <w:tcPr>
            <w:tcW w:w="1077" w:type="dxa"/>
            <w:tcBorders>
              <w:top w:val="single" w:sz="4" w:space="0" w:color="231F20"/>
              <w:left w:val="single" w:sz="4" w:space="0" w:color="231F20"/>
              <w:bottom w:val="single" w:sz="4" w:space="0" w:color="231F20"/>
              <w:right w:val="single" w:sz="4" w:space="0" w:color="231F20"/>
            </w:tcBorders>
            <w:vAlign w:val="center"/>
            <w:hideMark/>
          </w:tcPr>
          <w:p w14:paraId="5F4357B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٢</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3587E3C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٣</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39398E1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٤</w:t>
            </w:r>
          </w:p>
        </w:tc>
        <w:tc>
          <w:tcPr>
            <w:tcW w:w="1051" w:type="dxa"/>
            <w:tcBorders>
              <w:top w:val="single" w:sz="4" w:space="0" w:color="231F20"/>
              <w:left w:val="single" w:sz="4" w:space="0" w:color="231F20"/>
              <w:bottom w:val="single" w:sz="4" w:space="0" w:color="231F20"/>
              <w:right w:val="single" w:sz="4" w:space="0" w:color="231F20"/>
            </w:tcBorders>
            <w:vAlign w:val="center"/>
            <w:hideMark/>
          </w:tcPr>
          <w:p w14:paraId="700D424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٥</w:t>
            </w:r>
          </w:p>
        </w:tc>
      </w:tr>
      <w:tr w:rsidR="00C358CC" w:rsidRPr="00C51097" w14:paraId="7797FEAF" w14:textId="77777777" w:rsidTr="00DD11C4">
        <w:trPr>
          <w:trHeight w:val="175"/>
          <w:jc w:val="center"/>
        </w:trPr>
        <w:tc>
          <w:tcPr>
            <w:tcW w:w="1573" w:type="dxa"/>
            <w:tcBorders>
              <w:top w:val="single" w:sz="4" w:space="0" w:color="231F20"/>
              <w:left w:val="single" w:sz="4" w:space="0" w:color="231F20"/>
              <w:bottom w:val="single" w:sz="4" w:space="0" w:color="231F20"/>
              <w:right w:val="single" w:sz="4" w:space="0" w:color="231F20"/>
            </w:tcBorders>
            <w:hideMark/>
          </w:tcPr>
          <w:p w14:paraId="4CDD57F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آزمون سارگان</w:t>
            </w:r>
          </w:p>
        </w:tc>
        <w:tc>
          <w:tcPr>
            <w:tcW w:w="1076" w:type="dxa"/>
            <w:tcBorders>
              <w:top w:val="single" w:sz="4" w:space="0" w:color="231F20"/>
              <w:left w:val="single" w:sz="4" w:space="0" w:color="231F20"/>
              <w:bottom w:val="single" w:sz="4" w:space="0" w:color="231F20"/>
              <w:right w:val="single" w:sz="4" w:space="0" w:color="231F20"/>
            </w:tcBorders>
            <w:vAlign w:val="center"/>
            <w:hideMark/>
          </w:tcPr>
          <w:p w14:paraId="62845A85"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٥٩٨٢</w:t>
            </w:r>
          </w:p>
        </w:tc>
        <w:tc>
          <w:tcPr>
            <w:tcW w:w="1077" w:type="dxa"/>
            <w:tcBorders>
              <w:top w:val="single" w:sz="4" w:space="0" w:color="231F20"/>
              <w:left w:val="single" w:sz="4" w:space="0" w:color="231F20"/>
              <w:bottom w:val="single" w:sz="4" w:space="0" w:color="231F20"/>
              <w:right w:val="single" w:sz="4" w:space="0" w:color="231F20"/>
            </w:tcBorders>
            <w:vAlign w:val="center"/>
            <w:hideMark/>
          </w:tcPr>
          <w:p w14:paraId="0A919E9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٦٣٩٠</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0F7D235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٦٢٠١</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4EC2052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٦٩٩٥</w:t>
            </w:r>
          </w:p>
        </w:tc>
        <w:tc>
          <w:tcPr>
            <w:tcW w:w="1051" w:type="dxa"/>
            <w:tcBorders>
              <w:top w:val="single" w:sz="4" w:space="0" w:color="231F20"/>
              <w:left w:val="single" w:sz="4" w:space="0" w:color="231F20"/>
              <w:bottom w:val="single" w:sz="4" w:space="0" w:color="231F20"/>
              <w:right w:val="single" w:sz="4" w:space="0" w:color="231F20"/>
            </w:tcBorders>
            <w:vAlign w:val="center"/>
            <w:hideMark/>
          </w:tcPr>
          <w:p w14:paraId="044C20E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٥٩٧٧</w:t>
            </w:r>
          </w:p>
        </w:tc>
      </w:tr>
      <w:tr w:rsidR="00C358CC" w:rsidRPr="00C51097" w14:paraId="6761D353" w14:textId="77777777" w:rsidTr="00DD11C4">
        <w:trPr>
          <w:trHeight w:val="175"/>
          <w:jc w:val="center"/>
        </w:trPr>
        <w:tc>
          <w:tcPr>
            <w:tcW w:w="1573" w:type="dxa"/>
            <w:tcBorders>
              <w:top w:val="single" w:sz="4" w:space="0" w:color="231F20"/>
              <w:left w:val="single" w:sz="4" w:space="0" w:color="231F20"/>
              <w:bottom w:val="single" w:sz="4" w:space="0" w:color="231F20"/>
              <w:right w:val="single" w:sz="4" w:space="0" w:color="231F20"/>
            </w:tcBorders>
            <w:hideMark/>
          </w:tcPr>
          <w:p w14:paraId="1D12709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خودهمبستگی مرتبه اول</w:t>
            </w:r>
          </w:p>
        </w:tc>
        <w:tc>
          <w:tcPr>
            <w:tcW w:w="1076" w:type="dxa"/>
            <w:tcBorders>
              <w:top w:val="single" w:sz="4" w:space="0" w:color="231F20"/>
              <w:left w:val="single" w:sz="4" w:space="0" w:color="231F20"/>
              <w:bottom w:val="single" w:sz="4" w:space="0" w:color="231F20"/>
              <w:right w:val="single" w:sz="4" w:space="0" w:color="231F20"/>
            </w:tcBorders>
            <w:vAlign w:val="center"/>
            <w:hideMark/>
          </w:tcPr>
          <w:p w14:paraId="6775413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٠٠٠٨</w:t>
            </w:r>
          </w:p>
        </w:tc>
        <w:tc>
          <w:tcPr>
            <w:tcW w:w="1077" w:type="dxa"/>
            <w:tcBorders>
              <w:top w:val="single" w:sz="4" w:space="0" w:color="231F20"/>
              <w:left w:val="single" w:sz="4" w:space="0" w:color="231F20"/>
              <w:bottom w:val="single" w:sz="4" w:space="0" w:color="231F20"/>
              <w:right w:val="single" w:sz="4" w:space="0" w:color="231F20"/>
            </w:tcBorders>
            <w:vAlign w:val="center"/>
            <w:hideMark/>
          </w:tcPr>
          <w:p w14:paraId="1853D35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٠٠٠١</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62DE995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٠٠٠١</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10ACE94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٠٠٠٠</w:t>
            </w:r>
          </w:p>
        </w:tc>
        <w:tc>
          <w:tcPr>
            <w:tcW w:w="1051" w:type="dxa"/>
            <w:tcBorders>
              <w:top w:val="single" w:sz="4" w:space="0" w:color="231F20"/>
              <w:left w:val="single" w:sz="4" w:space="0" w:color="231F20"/>
              <w:bottom w:val="single" w:sz="4" w:space="0" w:color="231F20"/>
              <w:right w:val="single" w:sz="4" w:space="0" w:color="231F20"/>
            </w:tcBorders>
            <w:vAlign w:val="center"/>
            <w:hideMark/>
          </w:tcPr>
          <w:p w14:paraId="547D563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٠٠٠١</w:t>
            </w:r>
          </w:p>
        </w:tc>
      </w:tr>
      <w:tr w:rsidR="00C358CC" w:rsidRPr="00C51097" w14:paraId="08F873D6" w14:textId="77777777" w:rsidTr="00DD11C4">
        <w:trPr>
          <w:trHeight w:val="175"/>
          <w:jc w:val="center"/>
        </w:trPr>
        <w:tc>
          <w:tcPr>
            <w:tcW w:w="1573" w:type="dxa"/>
            <w:tcBorders>
              <w:top w:val="single" w:sz="4" w:space="0" w:color="231F20"/>
              <w:left w:val="single" w:sz="4" w:space="0" w:color="231F20"/>
              <w:bottom w:val="single" w:sz="4" w:space="0" w:color="231F20"/>
              <w:right w:val="single" w:sz="4" w:space="0" w:color="231F20"/>
            </w:tcBorders>
            <w:hideMark/>
          </w:tcPr>
          <w:p w14:paraId="2EF4F25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خودهمبستگی مرتبه دوم</w:t>
            </w:r>
          </w:p>
        </w:tc>
        <w:tc>
          <w:tcPr>
            <w:tcW w:w="1076" w:type="dxa"/>
            <w:tcBorders>
              <w:top w:val="single" w:sz="4" w:space="0" w:color="231F20"/>
              <w:left w:val="single" w:sz="4" w:space="0" w:color="231F20"/>
              <w:bottom w:val="single" w:sz="4" w:space="0" w:color="231F20"/>
              <w:right w:val="single" w:sz="4" w:space="0" w:color="231F20"/>
            </w:tcBorders>
            <w:vAlign w:val="center"/>
            <w:hideMark/>
          </w:tcPr>
          <w:p w14:paraId="0601CF9F"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٢٧١٩</w:t>
            </w:r>
          </w:p>
        </w:tc>
        <w:tc>
          <w:tcPr>
            <w:tcW w:w="1077" w:type="dxa"/>
            <w:tcBorders>
              <w:top w:val="single" w:sz="4" w:space="0" w:color="231F20"/>
              <w:left w:val="single" w:sz="4" w:space="0" w:color="231F20"/>
              <w:bottom w:val="single" w:sz="4" w:space="0" w:color="231F20"/>
              <w:right w:val="single" w:sz="4" w:space="0" w:color="231F20"/>
            </w:tcBorders>
            <w:vAlign w:val="center"/>
            <w:hideMark/>
          </w:tcPr>
          <w:p w14:paraId="0E86BC5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٢٦٦٥</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61F4043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٢٤٦٥</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695264B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٢٩٢٨</w:t>
            </w:r>
          </w:p>
        </w:tc>
        <w:tc>
          <w:tcPr>
            <w:tcW w:w="1051" w:type="dxa"/>
            <w:tcBorders>
              <w:top w:val="single" w:sz="4" w:space="0" w:color="231F20"/>
              <w:left w:val="single" w:sz="4" w:space="0" w:color="231F20"/>
              <w:bottom w:val="single" w:sz="4" w:space="0" w:color="231F20"/>
              <w:right w:val="single" w:sz="4" w:space="0" w:color="231F20"/>
            </w:tcBorders>
            <w:vAlign w:val="center"/>
            <w:hideMark/>
          </w:tcPr>
          <w:p w14:paraId="18EE4C79"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٢٥٥٧</w:t>
            </w:r>
          </w:p>
        </w:tc>
      </w:tr>
      <w:tr w:rsidR="00C358CC" w:rsidRPr="00C51097" w14:paraId="21C85A21" w14:textId="77777777" w:rsidTr="00DD11C4">
        <w:trPr>
          <w:trHeight w:val="270"/>
          <w:jc w:val="center"/>
        </w:trPr>
        <w:tc>
          <w:tcPr>
            <w:tcW w:w="1573" w:type="dxa"/>
            <w:tcBorders>
              <w:top w:val="single" w:sz="4" w:space="0" w:color="231F20"/>
              <w:left w:val="single" w:sz="4" w:space="0" w:color="231F20"/>
              <w:bottom w:val="single" w:sz="4" w:space="0" w:color="231F20"/>
              <w:right w:val="single" w:sz="4" w:space="0" w:color="231F20"/>
            </w:tcBorders>
            <w:hideMark/>
          </w:tcPr>
          <w:p w14:paraId="3E807CDC"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تعداد مشاهدات</w:t>
            </w:r>
          </w:p>
        </w:tc>
        <w:tc>
          <w:tcPr>
            <w:tcW w:w="1076" w:type="dxa"/>
            <w:tcBorders>
              <w:top w:val="single" w:sz="4" w:space="0" w:color="231F20"/>
              <w:left w:val="single" w:sz="4" w:space="0" w:color="231F20"/>
              <w:bottom w:val="single" w:sz="4" w:space="0" w:color="231F20"/>
              <w:right w:val="single" w:sz="4" w:space="0" w:color="231F20"/>
            </w:tcBorders>
            <w:vAlign w:val="center"/>
            <w:hideMark/>
          </w:tcPr>
          <w:p w14:paraId="6242CC8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٧٣٤</w:t>
            </w:r>
          </w:p>
        </w:tc>
        <w:tc>
          <w:tcPr>
            <w:tcW w:w="1077" w:type="dxa"/>
            <w:tcBorders>
              <w:top w:val="single" w:sz="4" w:space="0" w:color="231F20"/>
              <w:left w:val="single" w:sz="4" w:space="0" w:color="231F20"/>
              <w:bottom w:val="single" w:sz="4" w:space="0" w:color="231F20"/>
              <w:right w:val="single" w:sz="4" w:space="0" w:color="231F20"/>
            </w:tcBorders>
            <w:vAlign w:val="center"/>
            <w:hideMark/>
          </w:tcPr>
          <w:p w14:paraId="37AD314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٧٣٤</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0A477F21"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٦٨٢</w:t>
            </w:r>
          </w:p>
        </w:tc>
        <w:tc>
          <w:tcPr>
            <w:tcW w:w="1026" w:type="dxa"/>
            <w:tcBorders>
              <w:top w:val="single" w:sz="4" w:space="0" w:color="231F20"/>
              <w:left w:val="single" w:sz="4" w:space="0" w:color="231F20"/>
              <w:bottom w:val="single" w:sz="4" w:space="0" w:color="231F20"/>
              <w:right w:val="single" w:sz="4" w:space="0" w:color="231F20"/>
            </w:tcBorders>
            <w:vAlign w:val="center"/>
            <w:hideMark/>
          </w:tcPr>
          <w:p w14:paraId="73E4D9C5"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٦١٦</w:t>
            </w:r>
          </w:p>
        </w:tc>
        <w:tc>
          <w:tcPr>
            <w:tcW w:w="1051" w:type="dxa"/>
            <w:tcBorders>
              <w:top w:val="single" w:sz="4" w:space="0" w:color="231F20"/>
              <w:left w:val="single" w:sz="4" w:space="0" w:color="231F20"/>
              <w:bottom w:val="single" w:sz="4" w:space="0" w:color="231F20"/>
              <w:right w:val="single" w:sz="4" w:space="0" w:color="231F20"/>
            </w:tcBorders>
            <w:vAlign w:val="center"/>
            <w:hideMark/>
          </w:tcPr>
          <w:p w14:paraId="2D835108"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٦٨٢</w:t>
            </w:r>
          </w:p>
        </w:tc>
      </w:tr>
    </w:tbl>
    <w:p w14:paraId="1E365CA3"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منبع: یافته های پژوهش</w:t>
      </w:r>
    </w:p>
    <w:p w14:paraId="268C98FB" w14:textId="77777777" w:rsidR="00C358CC" w:rsidRPr="000D0617" w:rsidRDefault="00C358CC" w:rsidP="00C358CC">
      <w:pPr>
        <w:bidi/>
        <w:spacing w:after="0" w:line="240" w:lineRule="auto"/>
        <w:jc w:val="both"/>
        <w:rPr>
          <w:rFonts w:ascii="Times New Roman" w:hAnsi="Times New Roman" w:cs="B Nazanin"/>
          <w:sz w:val="23"/>
          <w:szCs w:val="23"/>
          <w:highlight w:val="yellow"/>
        </w:rPr>
      </w:pPr>
      <w:r w:rsidRPr="000D0617">
        <w:rPr>
          <w:rFonts w:ascii="Times New Roman" w:hAnsi="Times New Roman" w:cs="B Nazanin"/>
          <w:sz w:val="23"/>
          <w:szCs w:val="23"/>
          <w:highlight w:val="yellow"/>
          <w:rtl/>
        </w:rPr>
        <w:t xml:space="preserve">نتایج پژوهش نشان می‌دهد که در کشورهای در حال توسعه، قیمت انرژی (به جز در مدل </w:t>
      </w:r>
      <w:r w:rsidRPr="000D0617">
        <w:rPr>
          <w:rFonts w:ascii="Times New Roman" w:hAnsi="Times New Roman" w:cs="B Nazanin"/>
          <w:sz w:val="23"/>
          <w:szCs w:val="23"/>
          <w:highlight w:val="yellow"/>
          <w:rtl/>
          <w:lang w:bidi="fa-IR"/>
        </w:rPr>
        <w:t xml:space="preserve">۴) </w:t>
      </w:r>
      <w:r w:rsidRPr="000D0617">
        <w:rPr>
          <w:rFonts w:ascii="Times New Roman" w:hAnsi="Times New Roman" w:cs="B Nazanin"/>
          <w:sz w:val="23"/>
          <w:szCs w:val="23"/>
          <w:highlight w:val="yellow"/>
          <w:rtl/>
        </w:rPr>
        <w:t>تأثیر مثبت و معناداری بر تقاضای انرژی دارد، زیرا افزایش قیمت نفت به دلیل دسترسی محدود به انرژی‌های جایگزین و نیاز صنعتی، تقاضای انرژی را افزایش می‌دهد. اثر درآمدی ناشی از فروش نفت و یارانه‌های انرژی نیز مصرف را تقویت می‌کند. همچنین، سرمایه‌گذاری مستقیم خارجی تأثیر مثبت اما کم‌اهمیتی بر تقاضای انرژی دارد. شاخص‌های بانکی تأثیر منفی و معنادار و شاخص‌های بازار سهام تأثیر مثبت و معناداری بر تقاضای انرژی دارند. در مدل‌های غیرخطی، رابطه شاخص بانکی و تقاضای انرژی به صورت</w:t>
      </w:r>
      <w:r w:rsidRPr="000D0617">
        <w:rPr>
          <w:rFonts w:ascii="Times New Roman" w:hAnsi="Times New Roman" w:cs="B Nazanin"/>
          <w:sz w:val="23"/>
          <w:szCs w:val="23"/>
          <w:highlight w:val="yellow"/>
        </w:rPr>
        <w:t xml:space="preserve"> U </w:t>
      </w:r>
      <w:r w:rsidRPr="000D0617">
        <w:rPr>
          <w:rFonts w:ascii="Times New Roman" w:hAnsi="Times New Roman" w:cs="B Nazanin"/>
          <w:sz w:val="23"/>
          <w:szCs w:val="23"/>
          <w:highlight w:val="yellow"/>
          <w:rtl/>
        </w:rPr>
        <w:t>معکوس و شاخص بازار سهام به صورت</w:t>
      </w:r>
      <w:r w:rsidRPr="000D0617">
        <w:rPr>
          <w:rFonts w:ascii="Times New Roman" w:hAnsi="Times New Roman" w:cs="B Nazanin"/>
          <w:sz w:val="23"/>
          <w:szCs w:val="23"/>
          <w:highlight w:val="yellow"/>
        </w:rPr>
        <w:t xml:space="preserve"> U </w:t>
      </w:r>
      <w:r w:rsidRPr="000D0617">
        <w:rPr>
          <w:rFonts w:ascii="Times New Roman" w:hAnsi="Times New Roman" w:cs="B Nazanin"/>
          <w:sz w:val="23"/>
          <w:szCs w:val="23"/>
          <w:highlight w:val="yellow"/>
          <w:rtl/>
        </w:rPr>
        <w:t>است، که نشان می‌دهد در مراحل اولیه صنعتی شدن، تقاضای انرژی افزایش یافته، اما با رشد درآمد و ملاحظات زیست‌محیطی به سمت انرژی‌های پاک حرکت می‌کند</w:t>
      </w:r>
      <w:r w:rsidRPr="000D0617">
        <w:rPr>
          <w:rFonts w:ascii="Times New Roman" w:hAnsi="Times New Roman" w:cs="B Nazanin"/>
          <w:sz w:val="23"/>
          <w:szCs w:val="23"/>
          <w:highlight w:val="yellow"/>
        </w:rPr>
        <w:t>.</w:t>
      </w:r>
    </w:p>
    <w:p w14:paraId="7AD59EC3" w14:textId="77777777" w:rsidR="00C358CC" w:rsidRPr="000D0617" w:rsidRDefault="00C358CC" w:rsidP="00C358CC">
      <w:pPr>
        <w:bidi/>
        <w:spacing w:after="0" w:line="240" w:lineRule="auto"/>
        <w:jc w:val="both"/>
        <w:rPr>
          <w:rFonts w:ascii="Times New Roman" w:hAnsi="Times New Roman" w:cs="B Nazanin"/>
          <w:sz w:val="23"/>
          <w:szCs w:val="23"/>
          <w:highlight w:val="yellow"/>
        </w:rPr>
      </w:pPr>
      <w:r w:rsidRPr="000D0617">
        <w:rPr>
          <w:rFonts w:ascii="Times New Roman" w:hAnsi="Times New Roman" w:cs="B Nazanin"/>
          <w:sz w:val="23"/>
          <w:szCs w:val="23"/>
          <w:highlight w:val="yellow"/>
          <w:rtl/>
        </w:rPr>
        <w:t>در کشورهای پیشرفته، نتایج نشان می‌دهد که تقاضای انرژی با یک وقفه و</w:t>
      </w:r>
      <w:r w:rsidRPr="000D0617">
        <w:rPr>
          <w:rFonts w:ascii="Times New Roman" w:hAnsi="Times New Roman" w:cs="B Nazanin"/>
          <w:sz w:val="23"/>
          <w:szCs w:val="23"/>
          <w:highlight w:val="yellow"/>
        </w:rPr>
        <w:t xml:space="preserve"> GDP </w:t>
      </w:r>
      <w:r w:rsidRPr="000D0617">
        <w:rPr>
          <w:rFonts w:ascii="Times New Roman" w:hAnsi="Times New Roman" w:cs="B Nazanin"/>
          <w:sz w:val="23"/>
          <w:szCs w:val="23"/>
          <w:highlight w:val="yellow"/>
          <w:rtl/>
        </w:rPr>
        <w:t>واقعی تأثیر مثبت دارند، اما قیمت انرژی تأثیر منفی و معناداری بر تقاضای انرژی دارد. این کاهش ناشی از دسترسی بیشتر به انرژی‌های جایگزین و کارآمدتر شدن بازارهای مالی است. همچنین، شاخص‌های بانکی و بازار سهام تأثیر منفی و معناداری بر تقاضای انرژی دارند، که نشان‌دهنده استفاده از منابع مالی برای کاهش مصرف انرژی‌های فسیلی است</w:t>
      </w:r>
      <w:r w:rsidRPr="000D0617">
        <w:rPr>
          <w:rFonts w:ascii="Times New Roman" w:hAnsi="Times New Roman" w:cs="B Nazanin"/>
          <w:sz w:val="23"/>
          <w:szCs w:val="23"/>
          <w:highlight w:val="yellow"/>
        </w:rPr>
        <w:t>.</w:t>
      </w:r>
    </w:p>
    <w:p w14:paraId="703886EA" w14:textId="77777777" w:rsidR="00C358CC" w:rsidRPr="000D0617" w:rsidRDefault="00C358CC" w:rsidP="00C358CC">
      <w:pPr>
        <w:bidi/>
        <w:spacing w:after="0" w:line="240" w:lineRule="auto"/>
        <w:jc w:val="both"/>
        <w:rPr>
          <w:rFonts w:ascii="Times New Roman" w:hAnsi="Times New Roman" w:cs="B Nazanin"/>
          <w:sz w:val="23"/>
          <w:szCs w:val="23"/>
        </w:rPr>
      </w:pPr>
      <w:r w:rsidRPr="000D0617">
        <w:rPr>
          <w:rFonts w:ascii="Times New Roman" w:hAnsi="Times New Roman" w:cs="B Nazanin"/>
          <w:sz w:val="23"/>
          <w:szCs w:val="23"/>
          <w:highlight w:val="yellow"/>
          <w:rtl/>
        </w:rPr>
        <w:lastRenderedPageBreak/>
        <w:t>این پژوهش، با استفاده از مدل‌های خطی و غیرخطی و تحلیل‌های پانل</w:t>
      </w:r>
      <w:r w:rsidRPr="000D0617">
        <w:rPr>
          <w:rFonts w:ascii="Times New Roman" w:hAnsi="Times New Roman" w:cs="B Nazanin"/>
          <w:sz w:val="23"/>
          <w:szCs w:val="23"/>
          <w:highlight w:val="yellow"/>
        </w:rPr>
        <w:t xml:space="preserve"> GMM</w:t>
      </w:r>
      <w:r w:rsidRPr="000D0617">
        <w:rPr>
          <w:rFonts w:ascii="Times New Roman" w:hAnsi="Times New Roman" w:cs="B Nazanin"/>
          <w:sz w:val="23"/>
          <w:szCs w:val="23"/>
          <w:highlight w:val="yellow"/>
          <w:rtl/>
        </w:rPr>
        <w:t>، تفاوت‌های تعیین‌کننده تقاضای انرژی بین کشورهای در حال توسعه و پیشرفته را نشان می‌دهد و نقش عوامل اقتصادی و مالی در این تفاوت‌ها را برجسته می‌کند</w:t>
      </w:r>
      <w:r w:rsidRPr="000D0617">
        <w:rPr>
          <w:rFonts w:ascii="Times New Roman" w:hAnsi="Times New Roman" w:cs="B Nazanin"/>
          <w:sz w:val="23"/>
          <w:szCs w:val="23"/>
          <w:highlight w:val="yellow"/>
        </w:rPr>
        <w:t>.</w:t>
      </w:r>
    </w:p>
    <w:p w14:paraId="439CA463" w14:textId="77777777" w:rsidR="00C358CC" w:rsidRPr="00ED22AD" w:rsidRDefault="00C358CC" w:rsidP="00C358CC">
      <w:pPr>
        <w:bidi/>
        <w:spacing w:after="0" w:line="240" w:lineRule="auto"/>
        <w:jc w:val="center"/>
        <w:rPr>
          <w:rFonts w:ascii="Times New Roman" w:hAnsi="Times New Roman" w:cs="B Nazanin"/>
          <w:sz w:val="23"/>
          <w:szCs w:val="23"/>
          <w:rtl/>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 xml:space="preserve">(15) </w:t>
      </w:r>
      <w:r w:rsidRPr="00ED22AD">
        <w:rPr>
          <w:rFonts w:ascii="Times New Roman" w:hAnsi="Times New Roman" w:cs="B Nazanin" w:hint="cs"/>
          <w:sz w:val="23"/>
          <w:szCs w:val="23"/>
          <w:rtl/>
        </w:rPr>
        <w:t>نتایج تخمین برای کشورهای پیشرفته</w:t>
      </w:r>
    </w:p>
    <w:tbl>
      <w:tblPr>
        <w:bidiVisual/>
        <w:tblW w:w="0" w:type="auto"/>
        <w:jc w:val="center"/>
        <w:tblCellMar>
          <w:top w:w="49" w:type="dxa"/>
          <w:right w:w="107" w:type="dxa"/>
        </w:tblCellMar>
        <w:tblLook w:val="04A0" w:firstRow="1" w:lastRow="0" w:firstColumn="1" w:lastColumn="0" w:noHBand="0" w:noVBand="1"/>
      </w:tblPr>
      <w:tblGrid>
        <w:gridCol w:w="2523"/>
        <w:gridCol w:w="848"/>
        <w:gridCol w:w="848"/>
        <w:gridCol w:w="938"/>
        <w:gridCol w:w="848"/>
        <w:gridCol w:w="789"/>
      </w:tblGrid>
      <w:tr w:rsidR="00C358CC" w:rsidRPr="00C51097" w14:paraId="08F67486" w14:textId="77777777" w:rsidTr="00DD11C4">
        <w:trPr>
          <w:trHeight w:val="329"/>
          <w:jc w:val="center"/>
        </w:trPr>
        <w:tc>
          <w:tcPr>
            <w:tcW w:w="0" w:type="auto"/>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6B5B3AA9"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شرح</w:t>
            </w:r>
          </w:p>
        </w:tc>
        <w:tc>
          <w:tcPr>
            <w:tcW w:w="0" w:type="auto"/>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25E6574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١</w:t>
            </w:r>
          </w:p>
        </w:tc>
        <w:tc>
          <w:tcPr>
            <w:tcW w:w="0" w:type="auto"/>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10AF68F5"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٢</w:t>
            </w:r>
          </w:p>
        </w:tc>
        <w:tc>
          <w:tcPr>
            <w:tcW w:w="0" w:type="auto"/>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345A45E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٣</w:t>
            </w:r>
          </w:p>
        </w:tc>
        <w:tc>
          <w:tcPr>
            <w:tcW w:w="0" w:type="auto"/>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0637E8D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٤</w:t>
            </w:r>
          </w:p>
        </w:tc>
        <w:tc>
          <w:tcPr>
            <w:tcW w:w="0" w:type="auto"/>
            <w:tcBorders>
              <w:top w:val="single" w:sz="4" w:space="0" w:color="231F20"/>
              <w:left w:val="single" w:sz="4" w:space="0" w:color="231F20"/>
              <w:bottom w:val="single" w:sz="4" w:space="0" w:color="231F20"/>
              <w:right w:val="single" w:sz="4" w:space="0" w:color="231F20"/>
            </w:tcBorders>
            <w:shd w:val="clear" w:color="auto" w:fill="BFBFBF" w:themeFill="background1" w:themeFillShade="BF"/>
            <w:hideMark/>
          </w:tcPr>
          <w:p w14:paraId="29ED202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٥</w:t>
            </w:r>
          </w:p>
        </w:tc>
      </w:tr>
      <w:tr w:rsidR="00C358CC" w:rsidRPr="00C51097" w14:paraId="54B70538" w14:textId="77777777" w:rsidTr="00DD11C4">
        <w:trPr>
          <w:trHeight w:val="623"/>
          <w:jc w:val="center"/>
        </w:trPr>
        <w:tc>
          <w:tcPr>
            <w:tcW w:w="0" w:type="auto"/>
            <w:tcBorders>
              <w:top w:val="single" w:sz="4" w:space="0" w:color="231F20"/>
              <w:left w:val="single" w:sz="4" w:space="0" w:color="231F20"/>
              <w:bottom w:val="single" w:sz="4" w:space="0" w:color="231F20"/>
              <w:right w:val="single" w:sz="4" w:space="0" w:color="231F20"/>
            </w:tcBorders>
            <w:vAlign w:val="center"/>
            <w:hideMark/>
          </w:tcPr>
          <w:p w14:paraId="71E0E6A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لگاریتم تقاضای انرژی با تاخیر یک دوره</w:t>
            </w:r>
          </w:p>
        </w:tc>
        <w:tc>
          <w:tcPr>
            <w:tcW w:w="0" w:type="auto"/>
            <w:tcBorders>
              <w:top w:val="single" w:sz="4" w:space="0" w:color="231F20"/>
              <w:left w:val="single" w:sz="4" w:space="0" w:color="231F20"/>
              <w:bottom w:val="single" w:sz="4" w:space="0" w:color="231F20"/>
              <w:right w:val="single" w:sz="4" w:space="0" w:color="231F20"/>
            </w:tcBorders>
            <w:hideMark/>
          </w:tcPr>
          <w:p w14:paraId="5BFEB5A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٧٧٦</w:t>
            </w:r>
          </w:p>
          <w:p w14:paraId="558B4E5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(0037/0)</w:t>
            </w:r>
          </w:p>
        </w:tc>
        <w:tc>
          <w:tcPr>
            <w:tcW w:w="0" w:type="auto"/>
            <w:tcBorders>
              <w:top w:val="single" w:sz="4" w:space="0" w:color="231F20"/>
              <w:left w:val="single" w:sz="4" w:space="0" w:color="231F20"/>
              <w:bottom w:val="single" w:sz="4" w:space="0" w:color="231F20"/>
              <w:right w:val="single" w:sz="4" w:space="0" w:color="231F20"/>
            </w:tcBorders>
            <w:hideMark/>
          </w:tcPr>
          <w:p w14:paraId="5C49197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٧٦٥</w:t>
            </w:r>
          </w:p>
          <w:p w14:paraId="7B62334E"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0039/0</w:t>
            </w:r>
            <w:r>
              <w:rPr>
                <w:rFonts w:ascii="Times New Roman" w:hAnsi="Times New Roman" w:cs="B Nazanin" w:hint="cs"/>
                <w:sz w:val="16"/>
                <w:szCs w:val="16"/>
                <w:rtl/>
                <w:lang w:bidi="fa-IR"/>
              </w:rPr>
              <w:t>)</w:t>
            </w:r>
          </w:p>
        </w:tc>
        <w:tc>
          <w:tcPr>
            <w:tcW w:w="0" w:type="auto"/>
            <w:tcBorders>
              <w:top w:val="single" w:sz="4" w:space="0" w:color="231F20"/>
              <w:left w:val="single" w:sz="4" w:space="0" w:color="231F20"/>
              <w:bottom w:val="single" w:sz="4" w:space="0" w:color="231F20"/>
              <w:right w:val="single" w:sz="4" w:space="0" w:color="231F20"/>
            </w:tcBorders>
            <w:hideMark/>
          </w:tcPr>
          <w:p w14:paraId="0157321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٦٨٤</w:t>
            </w:r>
          </w:p>
          <w:p w14:paraId="0928A46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0016/0</w:t>
            </w:r>
            <w:r>
              <w:rPr>
                <w:rFonts w:ascii="Times New Roman" w:hAnsi="Times New Roman" w:cs="B Nazanin" w:hint="cs"/>
                <w:sz w:val="16"/>
                <w:szCs w:val="16"/>
                <w:rtl/>
                <w:lang w:bidi="fa-IR"/>
              </w:rPr>
              <w:t>)</w:t>
            </w:r>
          </w:p>
        </w:tc>
        <w:tc>
          <w:tcPr>
            <w:tcW w:w="0" w:type="auto"/>
            <w:tcBorders>
              <w:top w:val="single" w:sz="4" w:space="0" w:color="231F20"/>
              <w:left w:val="single" w:sz="4" w:space="0" w:color="231F20"/>
              <w:bottom w:val="single" w:sz="4" w:space="0" w:color="231F20"/>
              <w:right w:val="single" w:sz="4" w:space="0" w:color="231F20"/>
            </w:tcBorders>
            <w:hideMark/>
          </w:tcPr>
          <w:p w14:paraId="773797F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٨١٠</w:t>
            </w:r>
          </w:p>
          <w:p w14:paraId="2ACD21C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(0038/0)</w:t>
            </w:r>
          </w:p>
        </w:tc>
        <w:tc>
          <w:tcPr>
            <w:tcW w:w="0" w:type="auto"/>
            <w:tcBorders>
              <w:top w:val="single" w:sz="4" w:space="0" w:color="231F20"/>
              <w:left w:val="single" w:sz="4" w:space="0" w:color="231F20"/>
              <w:bottom w:val="single" w:sz="4" w:space="0" w:color="231F20"/>
              <w:right w:val="single" w:sz="4" w:space="0" w:color="231F20"/>
            </w:tcBorders>
            <w:hideMark/>
          </w:tcPr>
          <w:p w14:paraId="1A959F1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٧٨٥</w:t>
            </w:r>
          </w:p>
          <w:p w14:paraId="7905205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(0041/0)</w:t>
            </w:r>
          </w:p>
        </w:tc>
      </w:tr>
      <w:tr w:rsidR="00C358CC" w:rsidRPr="00C51097" w14:paraId="09551249" w14:textId="77777777" w:rsidTr="00DD11C4">
        <w:trPr>
          <w:trHeight w:val="622"/>
          <w:jc w:val="center"/>
        </w:trPr>
        <w:tc>
          <w:tcPr>
            <w:tcW w:w="0" w:type="auto"/>
            <w:tcBorders>
              <w:top w:val="single" w:sz="4" w:space="0" w:color="231F20"/>
              <w:left w:val="single" w:sz="4" w:space="0" w:color="231F20"/>
              <w:bottom w:val="single" w:sz="4" w:space="0" w:color="231F20"/>
              <w:right w:val="single" w:sz="4" w:space="0" w:color="231F20"/>
            </w:tcBorders>
            <w:vAlign w:val="center"/>
            <w:hideMark/>
          </w:tcPr>
          <w:p w14:paraId="0C501E2C"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لگاریتم تولید ناخالص داخلی سرانه</w:t>
            </w:r>
          </w:p>
        </w:tc>
        <w:tc>
          <w:tcPr>
            <w:tcW w:w="0" w:type="auto"/>
            <w:tcBorders>
              <w:top w:val="single" w:sz="4" w:space="0" w:color="231F20"/>
              <w:left w:val="single" w:sz="4" w:space="0" w:color="231F20"/>
              <w:bottom w:val="single" w:sz="4" w:space="0" w:color="231F20"/>
              <w:right w:val="single" w:sz="4" w:space="0" w:color="231F20"/>
            </w:tcBorders>
            <w:hideMark/>
          </w:tcPr>
          <w:p w14:paraId="78A235E1"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123/0</w:t>
            </w:r>
          </w:p>
          <w:p w14:paraId="01F9E5E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0068/0</w:t>
            </w:r>
            <w:r>
              <w:rPr>
                <w:rFonts w:ascii="Times New Roman" w:hAnsi="Times New Roman" w:cs="B Nazanin" w:hint="cs"/>
                <w:sz w:val="16"/>
                <w:szCs w:val="16"/>
                <w:rtl/>
                <w:lang w:bidi="fa-IR"/>
              </w:rPr>
              <w:t>)</w:t>
            </w:r>
          </w:p>
        </w:tc>
        <w:tc>
          <w:tcPr>
            <w:tcW w:w="0" w:type="auto"/>
            <w:tcBorders>
              <w:top w:val="single" w:sz="4" w:space="0" w:color="231F20"/>
              <w:left w:val="single" w:sz="4" w:space="0" w:color="231F20"/>
              <w:bottom w:val="single" w:sz="4" w:space="0" w:color="231F20"/>
              <w:right w:val="single" w:sz="4" w:space="0" w:color="231F20"/>
            </w:tcBorders>
            <w:hideMark/>
          </w:tcPr>
          <w:p w14:paraId="6AF5E825"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161/0</w:t>
            </w:r>
          </w:p>
          <w:p w14:paraId="76D7BEB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0055/0</w:t>
            </w:r>
            <w:r>
              <w:rPr>
                <w:rFonts w:ascii="Times New Roman" w:hAnsi="Times New Roman" w:cs="B Nazanin" w:hint="cs"/>
                <w:sz w:val="16"/>
                <w:szCs w:val="16"/>
                <w:rtl/>
                <w:lang w:bidi="fa-IR"/>
              </w:rPr>
              <w:t>)</w:t>
            </w:r>
          </w:p>
        </w:tc>
        <w:tc>
          <w:tcPr>
            <w:tcW w:w="0" w:type="auto"/>
            <w:tcBorders>
              <w:top w:val="single" w:sz="4" w:space="0" w:color="231F20"/>
              <w:left w:val="single" w:sz="4" w:space="0" w:color="231F20"/>
              <w:bottom w:val="single" w:sz="4" w:space="0" w:color="231F20"/>
              <w:right w:val="single" w:sz="4" w:space="0" w:color="231F20"/>
            </w:tcBorders>
            <w:hideMark/>
          </w:tcPr>
          <w:p w14:paraId="4DBD4DC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25/0</w:t>
            </w:r>
          </w:p>
          <w:p w14:paraId="725D7B2B"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00303/0</w:t>
            </w:r>
            <w:r>
              <w:rPr>
                <w:rFonts w:ascii="Times New Roman" w:hAnsi="Times New Roman" w:cs="B Nazanin" w:hint="cs"/>
                <w:sz w:val="16"/>
                <w:szCs w:val="16"/>
                <w:rtl/>
                <w:lang w:bidi="fa-IR"/>
              </w:rPr>
              <w:t>)</w:t>
            </w:r>
          </w:p>
        </w:tc>
        <w:tc>
          <w:tcPr>
            <w:tcW w:w="0" w:type="auto"/>
            <w:tcBorders>
              <w:top w:val="single" w:sz="4" w:space="0" w:color="231F20"/>
              <w:left w:val="single" w:sz="4" w:space="0" w:color="231F20"/>
              <w:bottom w:val="single" w:sz="4" w:space="0" w:color="231F20"/>
              <w:right w:val="single" w:sz="4" w:space="0" w:color="231F20"/>
            </w:tcBorders>
            <w:hideMark/>
          </w:tcPr>
          <w:p w14:paraId="074B237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rPr>
              <w:t>291/0</w:t>
            </w:r>
          </w:p>
          <w:p w14:paraId="689BABF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006/0</w:t>
            </w:r>
            <w:r>
              <w:rPr>
                <w:rFonts w:ascii="Times New Roman" w:hAnsi="Times New Roman" w:cs="B Nazanin" w:hint="cs"/>
                <w:sz w:val="16"/>
                <w:szCs w:val="16"/>
                <w:rtl/>
                <w:lang w:bidi="fa-IR"/>
              </w:rPr>
              <w:t>)</w:t>
            </w:r>
          </w:p>
        </w:tc>
        <w:tc>
          <w:tcPr>
            <w:tcW w:w="0" w:type="auto"/>
            <w:tcBorders>
              <w:top w:val="single" w:sz="4" w:space="0" w:color="231F20"/>
              <w:left w:val="single" w:sz="4" w:space="0" w:color="231F20"/>
              <w:bottom w:val="single" w:sz="4" w:space="0" w:color="231F20"/>
              <w:right w:val="single" w:sz="4" w:space="0" w:color="231F20"/>
            </w:tcBorders>
            <w:hideMark/>
          </w:tcPr>
          <w:p w14:paraId="37205375"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323/0</w:t>
            </w:r>
          </w:p>
          <w:p w14:paraId="6E2E8299"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0039/0</w:t>
            </w:r>
            <w:r>
              <w:rPr>
                <w:rFonts w:ascii="Times New Roman" w:hAnsi="Times New Roman" w:cs="B Nazanin" w:hint="cs"/>
                <w:sz w:val="16"/>
                <w:szCs w:val="16"/>
                <w:rtl/>
                <w:lang w:bidi="fa-IR"/>
              </w:rPr>
              <w:t>)</w:t>
            </w:r>
          </w:p>
        </w:tc>
      </w:tr>
      <w:tr w:rsidR="00C358CC" w:rsidRPr="00C51097" w14:paraId="0C359A8F" w14:textId="77777777" w:rsidTr="00DD11C4">
        <w:trPr>
          <w:trHeight w:val="623"/>
          <w:jc w:val="center"/>
        </w:trPr>
        <w:tc>
          <w:tcPr>
            <w:tcW w:w="0" w:type="auto"/>
            <w:tcBorders>
              <w:top w:val="single" w:sz="4" w:space="0" w:color="231F20"/>
              <w:left w:val="single" w:sz="4" w:space="0" w:color="231F20"/>
              <w:bottom w:val="single" w:sz="4" w:space="0" w:color="231F20"/>
              <w:right w:val="single" w:sz="4" w:space="0" w:color="231F20"/>
            </w:tcBorders>
            <w:vAlign w:val="center"/>
            <w:hideMark/>
          </w:tcPr>
          <w:p w14:paraId="1FAB20C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لگاریتم قیمت نفت</w:t>
            </w:r>
          </w:p>
        </w:tc>
        <w:tc>
          <w:tcPr>
            <w:tcW w:w="0" w:type="auto"/>
            <w:tcBorders>
              <w:top w:val="single" w:sz="4" w:space="0" w:color="231F20"/>
              <w:left w:val="single" w:sz="4" w:space="0" w:color="231F20"/>
              <w:bottom w:val="single" w:sz="4" w:space="0" w:color="231F20"/>
              <w:right w:val="single" w:sz="4" w:space="0" w:color="231F20"/>
            </w:tcBorders>
            <w:hideMark/>
          </w:tcPr>
          <w:p w14:paraId="0316781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Pr>
                <w:rFonts w:ascii="Times New Roman" w:hAnsi="Times New Roman" w:cs="B Nazanin" w:hint="cs"/>
                <w:sz w:val="16"/>
                <w:szCs w:val="16"/>
                <w:rtl/>
              </w:rPr>
              <w:t>027/0</w:t>
            </w:r>
          </w:p>
          <w:p w14:paraId="1009205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0007/0</w:t>
            </w:r>
            <w:r>
              <w:rPr>
                <w:rFonts w:ascii="Times New Roman" w:hAnsi="Times New Roman" w:cs="B Nazanin" w:hint="cs"/>
                <w:sz w:val="16"/>
                <w:szCs w:val="16"/>
                <w:rtl/>
                <w:lang w:bidi="fa-IR"/>
              </w:rPr>
              <w:t>)</w:t>
            </w:r>
          </w:p>
        </w:tc>
        <w:tc>
          <w:tcPr>
            <w:tcW w:w="0" w:type="auto"/>
            <w:tcBorders>
              <w:top w:val="single" w:sz="4" w:space="0" w:color="231F20"/>
              <w:left w:val="single" w:sz="4" w:space="0" w:color="231F20"/>
              <w:bottom w:val="single" w:sz="4" w:space="0" w:color="231F20"/>
              <w:right w:val="single" w:sz="4" w:space="0" w:color="231F20"/>
            </w:tcBorders>
            <w:hideMark/>
          </w:tcPr>
          <w:p w14:paraId="492A35E5"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Pr>
                <w:rFonts w:ascii="Times New Roman" w:hAnsi="Times New Roman" w:cs="B Nazanin" w:hint="cs"/>
                <w:sz w:val="16"/>
                <w:szCs w:val="16"/>
                <w:rtl/>
              </w:rPr>
              <w:t>035/0</w:t>
            </w:r>
          </w:p>
          <w:p w14:paraId="73627AF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0006/0</w:t>
            </w:r>
            <w:r>
              <w:rPr>
                <w:rFonts w:ascii="Times New Roman" w:hAnsi="Times New Roman" w:cs="B Nazanin" w:hint="cs"/>
                <w:sz w:val="16"/>
                <w:szCs w:val="16"/>
                <w:rtl/>
                <w:lang w:bidi="fa-IR"/>
              </w:rPr>
              <w:t>)</w:t>
            </w:r>
          </w:p>
        </w:tc>
        <w:tc>
          <w:tcPr>
            <w:tcW w:w="0" w:type="auto"/>
            <w:tcBorders>
              <w:top w:val="single" w:sz="4" w:space="0" w:color="231F20"/>
              <w:left w:val="single" w:sz="4" w:space="0" w:color="231F20"/>
              <w:bottom w:val="single" w:sz="4" w:space="0" w:color="231F20"/>
              <w:right w:val="single" w:sz="4" w:space="0" w:color="231F20"/>
            </w:tcBorders>
            <w:hideMark/>
          </w:tcPr>
          <w:p w14:paraId="241346D8"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Pr>
                <w:rFonts w:ascii="Times New Roman" w:hAnsi="Times New Roman" w:cs="B Nazanin" w:hint="cs"/>
                <w:sz w:val="16"/>
                <w:szCs w:val="16"/>
                <w:rtl/>
              </w:rPr>
              <w:t>019/0</w:t>
            </w:r>
          </w:p>
          <w:p w14:paraId="1291977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0005/</w:t>
            </w:r>
            <w:r>
              <w:rPr>
                <w:rFonts w:ascii="Times New Roman" w:hAnsi="Times New Roman" w:cs="B Nazanin" w:hint="cs"/>
                <w:sz w:val="16"/>
                <w:szCs w:val="16"/>
                <w:rtl/>
                <w:lang w:bidi="fa-IR"/>
              </w:rPr>
              <w:t>)</w:t>
            </w:r>
          </w:p>
        </w:tc>
        <w:tc>
          <w:tcPr>
            <w:tcW w:w="0" w:type="auto"/>
            <w:tcBorders>
              <w:top w:val="single" w:sz="4" w:space="0" w:color="231F20"/>
              <w:left w:val="single" w:sz="4" w:space="0" w:color="231F20"/>
              <w:bottom w:val="single" w:sz="4" w:space="0" w:color="231F20"/>
              <w:right w:val="single" w:sz="4" w:space="0" w:color="231F20"/>
            </w:tcBorders>
            <w:hideMark/>
          </w:tcPr>
          <w:p w14:paraId="766CCFF9"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Pr>
                <w:rFonts w:ascii="Times New Roman" w:hAnsi="Times New Roman" w:cs="B Nazanin" w:hint="cs"/>
                <w:sz w:val="16"/>
                <w:szCs w:val="16"/>
                <w:rtl/>
              </w:rPr>
              <w:t>031/0</w:t>
            </w:r>
          </w:p>
          <w:p w14:paraId="47738D8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0006/0</w:t>
            </w:r>
            <w:r>
              <w:rPr>
                <w:rFonts w:ascii="Times New Roman" w:hAnsi="Times New Roman" w:cs="B Nazanin" w:hint="cs"/>
                <w:sz w:val="16"/>
                <w:szCs w:val="16"/>
                <w:rtl/>
                <w:lang w:bidi="fa-IR"/>
              </w:rPr>
              <w:t>)</w:t>
            </w:r>
          </w:p>
        </w:tc>
        <w:tc>
          <w:tcPr>
            <w:tcW w:w="0" w:type="auto"/>
            <w:tcBorders>
              <w:top w:val="single" w:sz="4" w:space="0" w:color="231F20"/>
              <w:left w:val="single" w:sz="4" w:space="0" w:color="231F20"/>
              <w:bottom w:val="single" w:sz="4" w:space="0" w:color="231F20"/>
              <w:right w:val="single" w:sz="4" w:space="0" w:color="231F20"/>
            </w:tcBorders>
            <w:hideMark/>
          </w:tcPr>
          <w:p w14:paraId="370A2B1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Pr>
                <w:rFonts w:ascii="Times New Roman" w:hAnsi="Times New Roman" w:cs="B Nazanin" w:hint="cs"/>
                <w:sz w:val="16"/>
                <w:szCs w:val="16"/>
                <w:rtl/>
              </w:rPr>
              <w:t>017/0</w:t>
            </w:r>
          </w:p>
          <w:p w14:paraId="1C232B0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00035/0</w:t>
            </w:r>
            <w:r>
              <w:rPr>
                <w:rFonts w:ascii="Times New Roman" w:hAnsi="Times New Roman" w:cs="B Nazanin" w:hint="cs"/>
                <w:sz w:val="16"/>
                <w:szCs w:val="16"/>
                <w:rtl/>
                <w:lang w:bidi="fa-IR"/>
              </w:rPr>
              <w:t>)</w:t>
            </w:r>
          </w:p>
        </w:tc>
      </w:tr>
      <w:tr w:rsidR="00C358CC" w:rsidRPr="00C51097" w14:paraId="4F58C975" w14:textId="77777777" w:rsidTr="00DD11C4">
        <w:trPr>
          <w:trHeight w:val="622"/>
          <w:jc w:val="center"/>
        </w:trPr>
        <w:tc>
          <w:tcPr>
            <w:tcW w:w="0" w:type="auto"/>
            <w:tcBorders>
              <w:top w:val="single" w:sz="4" w:space="0" w:color="231F20"/>
              <w:left w:val="single" w:sz="4" w:space="0" w:color="231F20"/>
              <w:bottom w:val="single" w:sz="4" w:space="0" w:color="231F20"/>
              <w:right w:val="single" w:sz="4" w:space="0" w:color="231F20"/>
            </w:tcBorders>
            <w:vAlign w:val="center"/>
            <w:hideMark/>
          </w:tcPr>
          <w:p w14:paraId="7F77279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سرمایه گذاری مستقیم خارجی</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19364B7C"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0" w:type="auto"/>
            <w:tcBorders>
              <w:top w:val="single" w:sz="4" w:space="0" w:color="231F20"/>
              <w:left w:val="single" w:sz="4" w:space="0" w:color="231F20"/>
              <w:bottom w:val="single" w:sz="4" w:space="0" w:color="231F20"/>
              <w:right w:val="single" w:sz="4" w:space="0" w:color="231F20"/>
            </w:tcBorders>
            <w:hideMark/>
          </w:tcPr>
          <w:p w14:paraId="52FA8B1E"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rPr>
              <w:t>0003/0</w:t>
            </w:r>
          </w:p>
          <w:p w14:paraId="70B7EB2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w:t>
            </w:r>
            <w:r>
              <w:rPr>
                <w:rFonts w:ascii="Times New Roman" w:hAnsi="Times New Roman" w:cs="B Nazanin" w:hint="cs"/>
                <w:sz w:val="16"/>
                <w:szCs w:val="16"/>
                <w:rtl/>
              </w:rPr>
              <w:t>0003/0</w:t>
            </w:r>
            <w:r>
              <w:rPr>
                <w:rFonts w:ascii="Times New Roman" w:hAnsi="Times New Roman" w:cs="B Nazanin" w:hint="cs"/>
                <w:sz w:val="16"/>
                <w:szCs w:val="16"/>
                <w:rtl/>
                <w:lang w:bidi="fa-IR"/>
              </w:rPr>
              <w:t>)</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5AC4BDD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48B39B0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2D4F1EAE"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r>
      <w:tr w:rsidR="00C358CC" w:rsidRPr="00C51097" w14:paraId="02CE7D95" w14:textId="77777777" w:rsidTr="00DD11C4">
        <w:trPr>
          <w:trHeight w:val="623"/>
          <w:jc w:val="center"/>
        </w:trPr>
        <w:tc>
          <w:tcPr>
            <w:tcW w:w="0" w:type="auto"/>
            <w:tcBorders>
              <w:top w:val="single" w:sz="4" w:space="0" w:color="231F20"/>
              <w:left w:val="single" w:sz="4" w:space="0" w:color="231F20"/>
              <w:bottom w:val="single" w:sz="4" w:space="0" w:color="231F20"/>
              <w:right w:val="single" w:sz="4" w:space="0" w:color="231F20"/>
            </w:tcBorders>
            <w:vAlign w:val="center"/>
            <w:hideMark/>
          </w:tcPr>
          <w:p w14:paraId="1C357BF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لگاریتم شاخص بانکی</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4AE0E91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315A68E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0" w:type="auto"/>
            <w:tcBorders>
              <w:top w:val="single" w:sz="4" w:space="0" w:color="231F20"/>
              <w:left w:val="single" w:sz="4" w:space="0" w:color="231F20"/>
              <w:bottom w:val="single" w:sz="4" w:space="0" w:color="231F20"/>
              <w:right w:val="single" w:sz="4" w:space="0" w:color="231F20"/>
            </w:tcBorders>
            <w:hideMark/>
          </w:tcPr>
          <w:p w14:paraId="7477281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Pr>
                <w:rFonts w:ascii="Times New Roman" w:hAnsi="Times New Roman" w:cs="B Nazanin" w:hint="cs"/>
                <w:sz w:val="16"/>
                <w:szCs w:val="16"/>
                <w:rtl/>
                <w:lang w:bidi="fa-IR"/>
              </w:rPr>
              <w:t>084/0</w:t>
            </w:r>
          </w:p>
          <w:p w14:paraId="1A497005"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(0016/0)</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0E5B20E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0" w:type="auto"/>
            <w:tcBorders>
              <w:top w:val="single" w:sz="4" w:space="0" w:color="231F20"/>
              <w:left w:val="single" w:sz="4" w:space="0" w:color="231F20"/>
              <w:bottom w:val="single" w:sz="4" w:space="0" w:color="231F20"/>
              <w:right w:val="single" w:sz="4" w:space="0" w:color="231F20"/>
            </w:tcBorders>
            <w:hideMark/>
          </w:tcPr>
          <w:p w14:paraId="5909CA0E"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rPr>
              <w:t>554/0</w:t>
            </w:r>
          </w:p>
          <w:p w14:paraId="6799654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(023/0)</w:t>
            </w:r>
          </w:p>
        </w:tc>
      </w:tr>
      <w:tr w:rsidR="00C358CC" w:rsidRPr="00C51097" w14:paraId="23B3B440" w14:textId="77777777" w:rsidTr="00DD11C4">
        <w:trPr>
          <w:trHeight w:val="622"/>
          <w:jc w:val="center"/>
        </w:trPr>
        <w:tc>
          <w:tcPr>
            <w:tcW w:w="0" w:type="auto"/>
            <w:tcBorders>
              <w:top w:val="single" w:sz="4" w:space="0" w:color="231F20"/>
              <w:left w:val="single" w:sz="4" w:space="0" w:color="231F20"/>
              <w:bottom w:val="single" w:sz="4" w:space="0" w:color="231F20"/>
              <w:right w:val="single" w:sz="4" w:space="0" w:color="231F20"/>
            </w:tcBorders>
            <w:vAlign w:val="center"/>
            <w:hideMark/>
          </w:tcPr>
          <w:p w14:paraId="46B4601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مربع لگاریتم شاخص بانکی</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10D8587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56C57CA1"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714B125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680A817E"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0" w:type="auto"/>
            <w:tcBorders>
              <w:top w:val="single" w:sz="4" w:space="0" w:color="231F20"/>
              <w:left w:val="single" w:sz="4" w:space="0" w:color="231F20"/>
              <w:bottom w:val="single" w:sz="4" w:space="0" w:color="231F20"/>
              <w:right w:val="single" w:sz="4" w:space="0" w:color="231F20"/>
            </w:tcBorders>
            <w:hideMark/>
          </w:tcPr>
          <w:p w14:paraId="7616B77B"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Pr>
                <w:rFonts w:ascii="Times New Roman" w:hAnsi="Times New Roman" w:cs="B Nazanin" w:hint="cs"/>
                <w:sz w:val="16"/>
                <w:szCs w:val="16"/>
                <w:rtl/>
              </w:rPr>
              <w:t>087/0</w:t>
            </w:r>
          </w:p>
          <w:p w14:paraId="6089DB6C"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(0025/0)</w:t>
            </w:r>
          </w:p>
        </w:tc>
      </w:tr>
      <w:tr w:rsidR="00C358CC" w:rsidRPr="00C51097" w14:paraId="61A6448F" w14:textId="77777777" w:rsidTr="00DD11C4">
        <w:trPr>
          <w:trHeight w:val="623"/>
          <w:jc w:val="center"/>
        </w:trPr>
        <w:tc>
          <w:tcPr>
            <w:tcW w:w="0" w:type="auto"/>
            <w:tcBorders>
              <w:top w:val="single" w:sz="4" w:space="0" w:color="231F20"/>
              <w:left w:val="single" w:sz="4" w:space="0" w:color="231F20"/>
              <w:bottom w:val="single" w:sz="4" w:space="0" w:color="231F20"/>
              <w:right w:val="single" w:sz="4" w:space="0" w:color="231F20"/>
            </w:tcBorders>
            <w:vAlign w:val="center"/>
            <w:hideMark/>
          </w:tcPr>
          <w:p w14:paraId="4016B1F3"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لگاریتم شاخص سهام</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41B581AE"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6B3CD83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183F6DF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0" w:type="auto"/>
            <w:tcBorders>
              <w:top w:val="single" w:sz="4" w:space="0" w:color="231F20"/>
              <w:left w:val="single" w:sz="4" w:space="0" w:color="231F20"/>
              <w:bottom w:val="single" w:sz="4" w:space="0" w:color="231F20"/>
              <w:right w:val="single" w:sz="4" w:space="0" w:color="231F20"/>
            </w:tcBorders>
            <w:hideMark/>
          </w:tcPr>
          <w:p w14:paraId="5469F77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r>
              <w:rPr>
                <w:rFonts w:ascii="Times New Roman" w:hAnsi="Times New Roman" w:cs="B Nazanin" w:hint="cs"/>
                <w:sz w:val="16"/>
                <w:szCs w:val="16"/>
                <w:rtl/>
              </w:rPr>
              <w:t>006/0</w:t>
            </w:r>
          </w:p>
          <w:p w14:paraId="00486C0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Pr>
                <w:rFonts w:ascii="Times New Roman" w:hAnsi="Times New Roman" w:cs="B Nazanin" w:hint="cs"/>
                <w:sz w:val="16"/>
                <w:szCs w:val="16"/>
                <w:rtl/>
                <w:lang w:bidi="fa-IR"/>
              </w:rPr>
              <w:t>(0012/0)</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7565E8F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r>
      <w:tr w:rsidR="00C358CC" w:rsidRPr="00C51097" w14:paraId="6AEFD5D4" w14:textId="77777777" w:rsidTr="00DD11C4">
        <w:trPr>
          <w:trHeight w:val="236"/>
          <w:jc w:val="center"/>
        </w:trPr>
        <w:tc>
          <w:tcPr>
            <w:tcW w:w="0" w:type="auto"/>
            <w:tcBorders>
              <w:top w:val="single" w:sz="4" w:space="0" w:color="231F20"/>
              <w:left w:val="single" w:sz="4" w:space="0" w:color="231F20"/>
              <w:bottom w:val="single" w:sz="4" w:space="0" w:color="231F20"/>
              <w:right w:val="single" w:sz="4" w:space="0" w:color="231F20"/>
            </w:tcBorders>
            <w:vAlign w:val="center"/>
            <w:hideMark/>
          </w:tcPr>
          <w:p w14:paraId="42A1167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مربع لگاریتم شاخص سهام</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38E7980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27BFA18E"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7DA57EBA"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50FBA3F9"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c>
          <w:tcPr>
            <w:tcW w:w="0" w:type="auto"/>
            <w:tcBorders>
              <w:top w:val="single" w:sz="4" w:space="0" w:color="231F20"/>
              <w:left w:val="single" w:sz="4" w:space="0" w:color="231F20"/>
              <w:bottom w:val="single" w:sz="4" w:space="0" w:color="231F20"/>
              <w:right w:val="single" w:sz="4" w:space="0" w:color="231F20"/>
            </w:tcBorders>
            <w:vAlign w:val="center"/>
            <w:hideMark/>
          </w:tcPr>
          <w:p w14:paraId="60CE71C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lang w:bidi="fa-IR"/>
              </w:rPr>
              <w:t>-</w:t>
            </w:r>
          </w:p>
        </w:tc>
      </w:tr>
      <w:tr w:rsidR="00C358CC" w:rsidRPr="00C51097" w14:paraId="3195D3A7" w14:textId="77777777" w:rsidTr="00DD11C4">
        <w:trPr>
          <w:trHeight w:val="316"/>
          <w:jc w:val="center"/>
        </w:trPr>
        <w:tc>
          <w:tcPr>
            <w:tcW w:w="0" w:type="auto"/>
            <w:tcBorders>
              <w:top w:val="single" w:sz="4" w:space="0" w:color="231F20"/>
              <w:left w:val="single" w:sz="4" w:space="0" w:color="231F20"/>
              <w:bottom w:val="single" w:sz="4" w:space="0" w:color="231F20"/>
              <w:right w:val="single" w:sz="4" w:space="0" w:color="231F20"/>
            </w:tcBorders>
            <w:hideMark/>
          </w:tcPr>
          <w:p w14:paraId="0DEB0D7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 xml:space="preserve">آماره </w:t>
            </w:r>
            <w:r w:rsidRPr="00C51097">
              <w:rPr>
                <w:rFonts w:ascii="Times New Roman" w:hAnsi="Times New Roman" w:cs="B Nazanin"/>
                <w:sz w:val="16"/>
                <w:szCs w:val="16"/>
                <w:lang w:bidi="fa-IR"/>
              </w:rPr>
              <w:t>J</w:t>
            </w:r>
          </w:p>
        </w:tc>
        <w:tc>
          <w:tcPr>
            <w:tcW w:w="0" w:type="auto"/>
            <w:tcBorders>
              <w:top w:val="single" w:sz="4" w:space="0" w:color="231F20"/>
              <w:left w:val="single" w:sz="4" w:space="0" w:color="231F20"/>
              <w:bottom w:val="single" w:sz="4" w:space="0" w:color="231F20"/>
              <w:right w:val="single" w:sz="4" w:space="0" w:color="231F20"/>
            </w:tcBorders>
            <w:hideMark/>
          </w:tcPr>
          <w:p w14:paraId="0D716EC5" w14:textId="77777777" w:rsidR="00C358CC" w:rsidRPr="00C51097" w:rsidRDefault="00C358CC" w:rsidP="00DD11C4">
            <w:pPr>
              <w:spacing w:after="0" w:line="240" w:lineRule="auto"/>
              <w:jc w:val="center"/>
              <w:rPr>
                <w:rFonts w:ascii="Times New Roman" w:hAnsi="Times New Roman" w:cs="B Nazanin"/>
                <w:sz w:val="16"/>
                <w:szCs w:val="16"/>
                <w:rtl/>
              </w:rPr>
            </w:pPr>
            <w:r w:rsidRPr="00C51097">
              <w:rPr>
                <w:rFonts w:ascii="Times New Roman" w:hAnsi="Times New Roman" w:cs="B Nazanin" w:hint="cs"/>
                <w:sz w:val="16"/>
                <w:szCs w:val="16"/>
                <w:rtl/>
              </w:rPr>
              <w:t>٤٦</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٦١٤١</w:t>
            </w:r>
          </w:p>
        </w:tc>
        <w:tc>
          <w:tcPr>
            <w:tcW w:w="0" w:type="auto"/>
            <w:tcBorders>
              <w:top w:val="single" w:sz="4" w:space="0" w:color="231F20"/>
              <w:left w:val="single" w:sz="4" w:space="0" w:color="231F20"/>
              <w:bottom w:val="single" w:sz="4" w:space="0" w:color="231F20"/>
              <w:right w:val="single" w:sz="4" w:space="0" w:color="231F20"/>
            </w:tcBorders>
            <w:hideMark/>
          </w:tcPr>
          <w:p w14:paraId="53B346C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٤٦</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٧٢٥٩</w:t>
            </w:r>
          </w:p>
        </w:tc>
        <w:tc>
          <w:tcPr>
            <w:tcW w:w="0" w:type="auto"/>
            <w:tcBorders>
              <w:top w:val="single" w:sz="4" w:space="0" w:color="231F20"/>
              <w:left w:val="single" w:sz="4" w:space="0" w:color="231F20"/>
              <w:bottom w:val="single" w:sz="4" w:space="0" w:color="231F20"/>
              <w:right w:val="single" w:sz="4" w:space="0" w:color="231F20"/>
            </w:tcBorders>
            <w:hideMark/>
          </w:tcPr>
          <w:p w14:paraId="1FAFC1AD"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٤٥</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٢١٩٩</w:t>
            </w:r>
          </w:p>
        </w:tc>
        <w:tc>
          <w:tcPr>
            <w:tcW w:w="0" w:type="auto"/>
            <w:tcBorders>
              <w:top w:val="single" w:sz="4" w:space="0" w:color="231F20"/>
              <w:left w:val="single" w:sz="4" w:space="0" w:color="231F20"/>
              <w:bottom w:val="single" w:sz="4" w:space="0" w:color="231F20"/>
              <w:right w:val="single" w:sz="4" w:space="0" w:color="231F20"/>
            </w:tcBorders>
            <w:hideMark/>
          </w:tcPr>
          <w:p w14:paraId="34A5BADA"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٤٥</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٠٤٧٨</w:t>
            </w:r>
          </w:p>
        </w:tc>
        <w:tc>
          <w:tcPr>
            <w:tcW w:w="0" w:type="auto"/>
            <w:tcBorders>
              <w:top w:val="single" w:sz="4" w:space="0" w:color="231F20"/>
              <w:left w:val="single" w:sz="4" w:space="0" w:color="231F20"/>
              <w:bottom w:val="single" w:sz="4" w:space="0" w:color="231F20"/>
              <w:right w:val="single" w:sz="4" w:space="0" w:color="231F20"/>
            </w:tcBorders>
            <w:hideMark/>
          </w:tcPr>
          <w:p w14:paraId="54FE0F1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٤٥</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٠٦٢٢</w:t>
            </w:r>
          </w:p>
        </w:tc>
      </w:tr>
      <w:tr w:rsidR="00C358CC" w:rsidRPr="00C51097" w14:paraId="47F0B284" w14:textId="77777777" w:rsidTr="00DD11C4">
        <w:trPr>
          <w:trHeight w:val="316"/>
          <w:jc w:val="center"/>
        </w:trPr>
        <w:tc>
          <w:tcPr>
            <w:tcW w:w="0" w:type="auto"/>
            <w:tcBorders>
              <w:top w:val="single" w:sz="4" w:space="0" w:color="231F20"/>
              <w:left w:val="single" w:sz="4" w:space="0" w:color="231F20"/>
              <w:bottom w:val="single" w:sz="4" w:space="0" w:color="231F20"/>
              <w:right w:val="single" w:sz="4" w:space="0" w:color="231F20"/>
            </w:tcBorders>
            <w:hideMark/>
          </w:tcPr>
          <w:p w14:paraId="5BE56F87"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رتبه ابزارها</w:t>
            </w:r>
          </w:p>
        </w:tc>
        <w:tc>
          <w:tcPr>
            <w:tcW w:w="0" w:type="auto"/>
            <w:tcBorders>
              <w:top w:val="single" w:sz="4" w:space="0" w:color="231F20"/>
              <w:left w:val="single" w:sz="4" w:space="0" w:color="231F20"/>
              <w:bottom w:val="single" w:sz="4" w:space="0" w:color="231F20"/>
              <w:right w:val="single" w:sz="4" w:space="0" w:color="231F20"/>
            </w:tcBorders>
            <w:hideMark/>
          </w:tcPr>
          <w:p w14:paraId="0BF48149"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٤٧</w:t>
            </w:r>
          </w:p>
        </w:tc>
        <w:tc>
          <w:tcPr>
            <w:tcW w:w="0" w:type="auto"/>
            <w:tcBorders>
              <w:top w:val="single" w:sz="4" w:space="0" w:color="231F20"/>
              <w:left w:val="single" w:sz="4" w:space="0" w:color="231F20"/>
              <w:bottom w:val="single" w:sz="4" w:space="0" w:color="231F20"/>
              <w:right w:val="single" w:sz="4" w:space="0" w:color="231F20"/>
            </w:tcBorders>
            <w:hideMark/>
          </w:tcPr>
          <w:p w14:paraId="3E108EEF"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٤٧</w:t>
            </w:r>
          </w:p>
        </w:tc>
        <w:tc>
          <w:tcPr>
            <w:tcW w:w="0" w:type="auto"/>
            <w:tcBorders>
              <w:top w:val="single" w:sz="4" w:space="0" w:color="231F20"/>
              <w:left w:val="single" w:sz="4" w:space="0" w:color="231F20"/>
              <w:bottom w:val="single" w:sz="4" w:space="0" w:color="231F20"/>
              <w:right w:val="single" w:sz="4" w:space="0" w:color="231F20"/>
            </w:tcBorders>
            <w:hideMark/>
          </w:tcPr>
          <w:p w14:paraId="1C483042"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٤٦</w:t>
            </w:r>
          </w:p>
        </w:tc>
        <w:tc>
          <w:tcPr>
            <w:tcW w:w="0" w:type="auto"/>
            <w:tcBorders>
              <w:top w:val="single" w:sz="4" w:space="0" w:color="231F20"/>
              <w:left w:val="single" w:sz="4" w:space="0" w:color="231F20"/>
              <w:bottom w:val="single" w:sz="4" w:space="0" w:color="231F20"/>
              <w:right w:val="single" w:sz="4" w:space="0" w:color="231F20"/>
            </w:tcBorders>
            <w:hideMark/>
          </w:tcPr>
          <w:p w14:paraId="187007C1"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٤٧</w:t>
            </w:r>
          </w:p>
        </w:tc>
        <w:tc>
          <w:tcPr>
            <w:tcW w:w="0" w:type="auto"/>
            <w:tcBorders>
              <w:top w:val="single" w:sz="4" w:space="0" w:color="231F20"/>
              <w:left w:val="single" w:sz="4" w:space="0" w:color="231F20"/>
              <w:bottom w:val="single" w:sz="4" w:space="0" w:color="231F20"/>
              <w:right w:val="single" w:sz="4" w:space="0" w:color="231F20"/>
            </w:tcBorders>
            <w:hideMark/>
          </w:tcPr>
          <w:p w14:paraId="1CE63E4C"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٤٦</w:t>
            </w:r>
          </w:p>
        </w:tc>
      </w:tr>
      <w:tr w:rsidR="00C358CC" w:rsidRPr="00C51097" w14:paraId="744AE196" w14:textId="77777777" w:rsidTr="00DD11C4">
        <w:trPr>
          <w:trHeight w:val="316"/>
          <w:jc w:val="center"/>
        </w:trPr>
        <w:tc>
          <w:tcPr>
            <w:tcW w:w="0" w:type="auto"/>
            <w:tcBorders>
              <w:top w:val="single" w:sz="4" w:space="0" w:color="231F20"/>
              <w:left w:val="single" w:sz="4" w:space="0" w:color="231F20"/>
              <w:bottom w:val="single" w:sz="4" w:space="0" w:color="231F20"/>
              <w:right w:val="single" w:sz="4" w:space="0" w:color="231F20"/>
            </w:tcBorders>
            <w:hideMark/>
          </w:tcPr>
          <w:p w14:paraId="77FD41AC"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شرح</w:t>
            </w:r>
          </w:p>
        </w:tc>
        <w:tc>
          <w:tcPr>
            <w:tcW w:w="0" w:type="auto"/>
            <w:tcBorders>
              <w:top w:val="single" w:sz="4" w:space="0" w:color="231F20"/>
              <w:left w:val="single" w:sz="4" w:space="0" w:color="231F20"/>
              <w:bottom w:val="single" w:sz="4" w:space="0" w:color="231F20"/>
              <w:right w:val="single" w:sz="4" w:space="0" w:color="231F20"/>
            </w:tcBorders>
            <w:hideMark/>
          </w:tcPr>
          <w:p w14:paraId="49CD6DE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١</w:t>
            </w:r>
          </w:p>
        </w:tc>
        <w:tc>
          <w:tcPr>
            <w:tcW w:w="0" w:type="auto"/>
            <w:tcBorders>
              <w:top w:val="single" w:sz="4" w:space="0" w:color="231F20"/>
              <w:left w:val="single" w:sz="4" w:space="0" w:color="231F20"/>
              <w:bottom w:val="single" w:sz="4" w:space="0" w:color="231F20"/>
              <w:right w:val="single" w:sz="4" w:space="0" w:color="231F20"/>
            </w:tcBorders>
            <w:hideMark/>
          </w:tcPr>
          <w:p w14:paraId="68FD1718"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٢</w:t>
            </w:r>
          </w:p>
        </w:tc>
        <w:tc>
          <w:tcPr>
            <w:tcW w:w="0" w:type="auto"/>
            <w:tcBorders>
              <w:top w:val="single" w:sz="4" w:space="0" w:color="231F20"/>
              <w:left w:val="single" w:sz="4" w:space="0" w:color="231F20"/>
              <w:bottom w:val="single" w:sz="4" w:space="0" w:color="231F20"/>
              <w:right w:val="single" w:sz="4" w:space="0" w:color="231F20"/>
            </w:tcBorders>
            <w:hideMark/>
          </w:tcPr>
          <w:p w14:paraId="506BE31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٣</w:t>
            </w:r>
          </w:p>
        </w:tc>
        <w:tc>
          <w:tcPr>
            <w:tcW w:w="0" w:type="auto"/>
            <w:tcBorders>
              <w:top w:val="single" w:sz="4" w:space="0" w:color="231F20"/>
              <w:left w:val="single" w:sz="4" w:space="0" w:color="231F20"/>
              <w:bottom w:val="single" w:sz="4" w:space="0" w:color="231F20"/>
              <w:right w:val="single" w:sz="4" w:space="0" w:color="231F20"/>
            </w:tcBorders>
            <w:hideMark/>
          </w:tcPr>
          <w:p w14:paraId="55F2B381"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٤</w:t>
            </w:r>
          </w:p>
        </w:tc>
        <w:tc>
          <w:tcPr>
            <w:tcW w:w="0" w:type="auto"/>
            <w:tcBorders>
              <w:top w:val="single" w:sz="4" w:space="0" w:color="231F20"/>
              <w:left w:val="single" w:sz="4" w:space="0" w:color="231F20"/>
              <w:bottom w:val="single" w:sz="4" w:space="0" w:color="231F20"/>
              <w:right w:val="single" w:sz="4" w:space="0" w:color="231F20"/>
            </w:tcBorders>
            <w:hideMark/>
          </w:tcPr>
          <w:p w14:paraId="5ADD3BC5"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مدل ٥</w:t>
            </w:r>
          </w:p>
        </w:tc>
      </w:tr>
      <w:tr w:rsidR="00C358CC" w:rsidRPr="00C51097" w14:paraId="7CDF7D6E" w14:textId="77777777" w:rsidTr="00DD11C4">
        <w:trPr>
          <w:trHeight w:val="316"/>
          <w:jc w:val="center"/>
        </w:trPr>
        <w:tc>
          <w:tcPr>
            <w:tcW w:w="0" w:type="auto"/>
            <w:tcBorders>
              <w:top w:val="single" w:sz="4" w:space="0" w:color="231F20"/>
              <w:left w:val="single" w:sz="4" w:space="0" w:color="231F20"/>
              <w:bottom w:val="single" w:sz="4" w:space="0" w:color="231F20"/>
              <w:right w:val="single" w:sz="4" w:space="0" w:color="231F20"/>
            </w:tcBorders>
            <w:hideMark/>
          </w:tcPr>
          <w:p w14:paraId="77BD1C58"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آزمون سارگان</w:t>
            </w:r>
          </w:p>
        </w:tc>
        <w:tc>
          <w:tcPr>
            <w:tcW w:w="0" w:type="auto"/>
            <w:tcBorders>
              <w:top w:val="single" w:sz="4" w:space="0" w:color="231F20"/>
              <w:left w:val="single" w:sz="4" w:space="0" w:color="231F20"/>
              <w:bottom w:val="single" w:sz="4" w:space="0" w:color="231F20"/>
              <w:right w:val="single" w:sz="4" w:space="0" w:color="231F20"/>
            </w:tcBorders>
            <w:hideMark/>
          </w:tcPr>
          <w:p w14:paraId="2CF548B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٤٨٨٤</w:t>
            </w:r>
          </w:p>
        </w:tc>
        <w:tc>
          <w:tcPr>
            <w:tcW w:w="0" w:type="auto"/>
            <w:tcBorders>
              <w:top w:val="single" w:sz="4" w:space="0" w:color="231F20"/>
              <w:left w:val="single" w:sz="4" w:space="0" w:color="231F20"/>
              <w:bottom w:val="single" w:sz="4" w:space="0" w:color="231F20"/>
              <w:right w:val="single" w:sz="4" w:space="0" w:color="231F20"/>
            </w:tcBorders>
            <w:hideMark/>
          </w:tcPr>
          <w:p w14:paraId="58F2775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٤٨٣٨</w:t>
            </w:r>
          </w:p>
        </w:tc>
        <w:tc>
          <w:tcPr>
            <w:tcW w:w="0" w:type="auto"/>
            <w:tcBorders>
              <w:top w:val="single" w:sz="4" w:space="0" w:color="231F20"/>
              <w:left w:val="single" w:sz="4" w:space="0" w:color="231F20"/>
              <w:bottom w:val="single" w:sz="4" w:space="0" w:color="231F20"/>
              <w:right w:val="single" w:sz="4" w:space="0" w:color="231F20"/>
            </w:tcBorders>
            <w:hideMark/>
          </w:tcPr>
          <w:p w14:paraId="68D9BBB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٥٠٤٨</w:t>
            </w:r>
          </w:p>
        </w:tc>
        <w:tc>
          <w:tcPr>
            <w:tcW w:w="0" w:type="auto"/>
            <w:tcBorders>
              <w:top w:val="single" w:sz="4" w:space="0" w:color="231F20"/>
              <w:left w:val="single" w:sz="4" w:space="0" w:color="231F20"/>
              <w:bottom w:val="single" w:sz="4" w:space="0" w:color="231F20"/>
              <w:right w:val="single" w:sz="4" w:space="0" w:color="231F20"/>
            </w:tcBorders>
            <w:hideMark/>
          </w:tcPr>
          <w:p w14:paraId="04035DA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٥٥٣٧</w:t>
            </w:r>
          </w:p>
        </w:tc>
        <w:tc>
          <w:tcPr>
            <w:tcW w:w="0" w:type="auto"/>
            <w:tcBorders>
              <w:top w:val="single" w:sz="4" w:space="0" w:color="231F20"/>
              <w:left w:val="single" w:sz="4" w:space="0" w:color="231F20"/>
              <w:bottom w:val="single" w:sz="4" w:space="0" w:color="231F20"/>
              <w:right w:val="single" w:sz="4" w:space="0" w:color="231F20"/>
            </w:tcBorders>
            <w:hideMark/>
          </w:tcPr>
          <w:p w14:paraId="102BD6E3"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٥١١٥</w:t>
            </w:r>
          </w:p>
        </w:tc>
      </w:tr>
      <w:tr w:rsidR="00C358CC" w:rsidRPr="00C51097" w14:paraId="02164B4D" w14:textId="77777777" w:rsidTr="00DD11C4">
        <w:trPr>
          <w:trHeight w:val="316"/>
          <w:jc w:val="center"/>
        </w:trPr>
        <w:tc>
          <w:tcPr>
            <w:tcW w:w="0" w:type="auto"/>
            <w:tcBorders>
              <w:top w:val="single" w:sz="4" w:space="0" w:color="231F20"/>
              <w:left w:val="single" w:sz="4" w:space="0" w:color="231F20"/>
              <w:bottom w:val="single" w:sz="4" w:space="0" w:color="231F20"/>
              <w:right w:val="single" w:sz="4" w:space="0" w:color="231F20"/>
            </w:tcBorders>
            <w:hideMark/>
          </w:tcPr>
          <w:p w14:paraId="24DBE34B"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خودهمبستگی مرتبه اول</w:t>
            </w:r>
          </w:p>
        </w:tc>
        <w:tc>
          <w:tcPr>
            <w:tcW w:w="0" w:type="auto"/>
            <w:tcBorders>
              <w:top w:val="single" w:sz="4" w:space="0" w:color="231F20"/>
              <w:left w:val="single" w:sz="4" w:space="0" w:color="231F20"/>
              <w:bottom w:val="single" w:sz="4" w:space="0" w:color="231F20"/>
              <w:right w:val="single" w:sz="4" w:space="0" w:color="231F20"/>
            </w:tcBorders>
            <w:hideMark/>
          </w:tcPr>
          <w:p w14:paraId="22AB7151"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٠٠٠٤</w:t>
            </w:r>
          </w:p>
        </w:tc>
        <w:tc>
          <w:tcPr>
            <w:tcW w:w="0" w:type="auto"/>
            <w:tcBorders>
              <w:top w:val="single" w:sz="4" w:space="0" w:color="231F20"/>
              <w:left w:val="single" w:sz="4" w:space="0" w:color="231F20"/>
              <w:bottom w:val="single" w:sz="4" w:space="0" w:color="231F20"/>
              <w:right w:val="single" w:sz="4" w:space="0" w:color="231F20"/>
            </w:tcBorders>
            <w:hideMark/>
          </w:tcPr>
          <w:p w14:paraId="2626E554"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٠٠٠٣</w:t>
            </w:r>
          </w:p>
        </w:tc>
        <w:tc>
          <w:tcPr>
            <w:tcW w:w="0" w:type="auto"/>
            <w:tcBorders>
              <w:top w:val="single" w:sz="4" w:space="0" w:color="231F20"/>
              <w:left w:val="single" w:sz="4" w:space="0" w:color="231F20"/>
              <w:bottom w:val="single" w:sz="4" w:space="0" w:color="231F20"/>
              <w:right w:val="single" w:sz="4" w:space="0" w:color="231F20"/>
            </w:tcBorders>
            <w:hideMark/>
          </w:tcPr>
          <w:p w14:paraId="3D388422"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٠٠٠٨</w:t>
            </w:r>
          </w:p>
        </w:tc>
        <w:tc>
          <w:tcPr>
            <w:tcW w:w="0" w:type="auto"/>
            <w:tcBorders>
              <w:top w:val="single" w:sz="4" w:space="0" w:color="231F20"/>
              <w:left w:val="single" w:sz="4" w:space="0" w:color="231F20"/>
              <w:bottom w:val="single" w:sz="4" w:space="0" w:color="231F20"/>
              <w:right w:val="single" w:sz="4" w:space="0" w:color="231F20"/>
            </w:tcBorders>
            <w:hideMark/>
          </w:tcPr>
          <w:p w14:paraId="3C31E42B"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٠٠١١</w:t>
            </w:r>
          </w:p>
        </w:tc>
        <w:tc>
          <w:tcPr>
            <w:tcW w:w="0" w:type="auto"/>
            <w:tcBorders>
              <w:top w:val="single" w:sz="4" w:space="0" w:color="231F20"/>
              <w:left w:val="single" w:sz="4" w:space="0" w:color="231F20"/>
              <w:bottom w:val="single" w:sz="4" w:space="0" w:color="231F20"/>
              <w:right w:val="single" w:sz="4" w:space="0" w:color="231F20"/>
            </w:tcBorders>
            <w:hideMark/>
          </w:tcPr>
          <w:p w14:paraId="610B1AF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٠٠١١</w:t>
            </w:r>
          </w:p>
        </w:tc>
      </w:tr>
      <w:tr w:rsidR="00C358CC" w:rsidRPr="00C51097" w14:paraId="51DF6F4A" w14:textId="77777777" w:rsidTr="00DD11C4">
        <w:trPr>
          <w:trHeight w:val="316"/>
          <w:jc w:val="center"/>
        </w:trPr>
        <w:tc>
          <w:tcPr>
            <w:tcW w:w="0" w:type="auto"/>
            <w:tcBorders>
              <w:top w:val="single" w:sz="4" w:space="0" w:color="231F20"/>
              <w:left w:val="single" w:sz="4" w:space="0" w:color="231F20"/>
              <w:bottom w:val="single" w:sz="4" w:space="0" w:color="231F20"/>
              <w:right w:val="single" w:sz="4" w:space="0" w:color="231F20"/>
            </w:tcBorders>
            <w:hideMark/>
          </w:tcPr>
          <w:p w14:paraId="2C538D16"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خودهمبستگی مرتبه دوم</w:t>
            </w:r>
          </w:p>
        </w:tc>
        <w:tc>
          <w:tcPr>
            <w:tcW w:w="0" w:type="auto"/>
            <w:tcBorders>
              <w:top w:val="single" w:sz="4" w:space="0" w:color="231F20"/>
              <w:left w:val="single" w:sz="4" w:space="0" w:color="231F20"/>
              <w:bottom w:val="single" w:sz="4" w:space="0" w:color="231F20"/>
              <w:right w:val="single" w:sz="4" w:space="0" w:color="231F20"/>
            </w:tcBorders>
            <w:hideMark/>
          </w:tcPr>
          <w:p w14:paraId="1C583CBE"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١١٠٨</w:t>
            </w:r>
          </w:p>
        </w:tc>
        <w:tc>
          <w:tcPr>
            <w:tcW w:w="0" w:type="auto"/>
            <w:tcBorders>
              <w:top w:val="single" w:sz="4" w:space="0" w:color="231F20"/>
              <w:left w:val="single" w:sz="4" w:space="0" w:color="231F20"/>
              <w:bottom w:val="single" w:sz="4" w:space="0" w:color="231F20"/>
              <w:right w:val="single" w:sz="4" w:space="0" w:color="231F20"/>
            </w:tcBorders>
            <w:hideMark/>
          </w:tcPr>
          <w:p w14:paraId="001F14E7"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١٢٦٧</w:t>
            </w:r>
          </w:p>
        </w:tc>
        <w:tc>
          <w:tcPr>
            <w:tcW w:w="0" w:type="auto"/>
            <w:tcBorders>
              <w:top w:val="single" w:sz="4" w:space="0" w:color="231F20"/>
              <w:left w:val="single" w:sz="4" w:space="0" w:color="231F20"/>
              <w:bottom w:val="single" w:sz="4" w:space="0" w:color="231F20"/>
              <w:right w:val="single" w:sz="4" w:space="0" w:color="231F20"/>
            </w:tcBorders>
            <w:hideMark/>
          </w:tcPr>
          <w:p w14:paraId="43718728"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١٢٥٠</w:t>
            </w:r>
          </w:p>
        </w:tc>
        <w:tc>
          <w:tcPr>
            <w:tcW w:w="0" w:type="auto"/>
            <w:tcBorders>
              <w:top w:val="single" w:sz="4" w:space="0" w:color="231F20"/>
              <w:left w:val="single" w:sz="4" w:space="0" w:color="231F20"/>
              <w:bottom w:val="single" w:sz="4" w:space="0" w:color="231F20"/>
              <w:right w:val="single" w:sz="4" w:space="0" w:color="231F20"/>
            </w:tcBorders>
            <w:hideMark/>
          </w:tcPr>
          <w:p w14:paraId="755AEDEF"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١٥١٢</w:t>
            </w:r>
          </w:p>
        </w:tc>
        <w:tc>
          <w:tcPr>
            <w:tcW w:w="0" w:type="auto"/>
            <w:tcBorders>
              <w:top w:val="single" w:sz="4" w:space="0" w:color="231F20"/>
              <w:left w:val="single" w:sz="4" w:space="0" w:color="231F20"/>
              <w:bottom w:val="single" w:sz="4" w:space="0" w:color="231F20"/>
              <w:right w:val="single" w:sz="4" w:space="0" w:color="231F20"/>
            </w:tcBorders>
            <w:hideMark/>
          </w:tcPr>
          <w:p w14:paraId="3C66E156" w14:textId="77777777" w:rsidR="00C358CC" w:rsidRPr="00C51097" w:rsidRDefault="00C358CC" w:rsidP="00DD11C4">
            <w:pPr>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٠</w:t>
            </w:r>
            <w:r w:rsidRPr="00C51097">
              <w:rPr>
                <w:rFonts w:ascii="Times New Roman" w:hAnsi="Times New Roman" w:cs="B Nazanin" w:hint="cs"/>
                <w:sz w:val="16"/>
                <w:szCs w:val="16"/>
                <w:lang w:bidi="fa-IR"/>
              </w:rPr>
              <w:t>/</w:t>
            </w:r>
            <w:r w:rsidRPr="00C51097">
              <w:rPr>
                <w:rFonts w:ascii="Times New Roman" w:hAnsi="Times New Roman" w:cs="B Nazanin" w:hint="cs"/>
                <w:sz w:val="16"/>
                <w:szCs w:val="16"/>
                <w:rtl/>
              </w:rPr>
              <w:t>١١٠٣</w:t>
            </w:r>
          </w:p>
        </w:tc>
      </w:tr>
      <w:tr w:rsidR="00C358CC" w:rsidRPr="00C51097" w14:paraId="36A626F2" w14:textId="77777777" w:rsidTr="00DD11C4">
        <w:trPr>
          <w:trHeight w:val="316"/>
          <w:jc w:val="center"/>
        </w:trPr>
        <w:tc>
          <w:tcPr>
            <w:tcW w:w="0" w:type="auto"/>
            <w:tcBorders>
              <w:top w:val="single" w:sz="4" w:space="0" w:color="231F20"/>
              <w:left w:val="single" w:sz="4" w:space="0" w:color="231F20"/>
              <w:bottom w:val="single" w:sz="4" w:space="0" w:color="231F20"/>
              <w:right w:val="single" w:sz="4" w:space="0" w:color="231F20"/>
            </w:tcBorders>
            <w:hideMark/>
          </w:tcPr>
          <w:p w14:paraId="03BD5BED"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تعداد مشاهدات</w:t>
            </w:r>
          </w:p>
        </w:tc>
        <w:tc>
          <w:tcPr>
            <w:tcW w:w="0" w:type="auto"/>
            <w:tcBorders>
              <w:top w:val="single" w:sz="4" w:space="0" w:color="231F20"/>
              <w:left w:val="single" w:sz="4" w:space="0" w:color="231F20"/>
              <w:bottom w:val="single" w:sz="4" w:space="0" w:color="231F20"/>
              <w:right w:val="single" w:sz="4" w:space="0" w:color="231F20"/>
            </w:tcBorders>
            <w:hideMark/>
          </w:tcPr>
          <w:p w14:paraId="127C581C"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٦٧٢</w:t>
            </w:r>
          </w:p>
        </w:tc>
        <w:tc>
          <w:tcPr>
            <w:tcW w:w="0" w:type="auto"/>
            <w:tcBorders>
              <w:top w:val="single" w:sz="4" w:space="0" w:color="231F20"/>
              <w:left w:val="single" w:sz="4" w:space="0" w:color="231F20"/>
              <w:bottom w:val="single" w:sz="4" w:space="0" w:color="231F20"/>
              <w:right w:val="single" w:sz="4" w:space="0" w:color="231F20"/>
            </w:tcBorders>
            <w:hideMark/>
          </w:tcPr>
          <w:p w14:paraId="474CE8D0"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٦٦٦</w:t>
            </w:r>
          </w:p>
        </w:tc>
        <w:tc>
          <w:tcPr>
            <w:tcW w:w="0" w:type="auto"/>
            <w:tcBorders>
              <w:top w:val="single" w:sz="4" w:space="0" w:color="231F20"/>
              <w:left w:val="single" w:sz="4" w:space="0" w:color="231F20"/>
              <w:bottom w:val="single" w:sz="4" w:space="0" w:color="231F20"/>
              <w:right w:val="single" w:sz="4" w:space="0" w:color="231F20"/>
            </w:tcBorders>
            <w:hideMark/>
          </w:tcPr>
          <w:p w14:paraId="6C8C47B4"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٥٨٠</w:t>
            </w:r>
          </w:p>
        </w:tc>
        <w:tc>
          <w:tcPr>
            <w:tcW w:w="0" w:type="auto"/>
            <w:tcBorders>
              <w:top w:val="single" w:sz="4" w:space="0" w:color="231F20"/>
              <w:left w:val="single" w:sz="4" w:space="0" w:color="231F20"/>
              <w:bottom w:val="single" w:sz="4" w:space="0" w:color="231F20"/>
              <w:right w:val="single" w:sz="4" w:space="0" w:color="231F20"/>
            </w:tcBorders>
            <w:hideMark/>
          </w:tcPr>
          <w:p w14:paraId="5CA7C3EB"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٦٢٧</w:t>
            </w:r>
          </w:p>
        </w:tc>
        <w:tc>
          <w:tcPr>
            <w:tcW w:w="0" w:type="auto"/>
            <w:tcBorders>
              <w:top w:val="single" w:sz="4" w:space="0" w:color="231F20"/>
              <w:left w:val="single" w:sz="4" w:space="0" w:color="231F20"/>
              <w:bottom w:val="single" w:sz="4" w:space="0" w:color="231F20"/>
              <w:right w:val="single" w:sz="4" w:space="0" w:color="231F20"/>
            </w:tcBorders>
            <w:hideMark/>
          </w:tcPr>
          <w:p w14:paraId="2B13EE35" w14:textId="77777777" w:rsidR="00C358CC" w:rsidRPr="00C51097" w:rsidRDefault="00C358CC" w:rsidP="00DD11C4">
            <w:pPr>
              <w:bidi/>
              <w:spacing w:after="0" w:line="240" w:lineRule="auto"/>
              <w:jc w:val="center"/>
              <w:rPr>
                <w:rFonts w:ascii="Times New Roman" w:hAnsi="Times New Roman" w:cs="B Nazanin"/>
                <w:sz w:val="16"/>
                <w:szCs w:val="16"/>
                <w:lang w:bidi="fa-IR"/>
              </w:rPr>
            </w:pPr>
            <w:r w:rsidRPr="00C51097">
              <w:rPr>
                <w:rFonts w:ascii="Times New Roman" w:hAnsi="Times New Roman" w:cs="B Nazanin" w:hint="cs"/>
                <w:sz w:val="16"/>
                <w:szCs w:val="16"/>
                <w:rtl/>
              </w:rPr>
              <w:t>٥٨٠</w:t>
            </w:r>
          </w:p>
        </w:tc>
      </w:tr>
      <w:tr w:rsidR="00C358CC" w:rsidRPr="00C51097" w14:paraId="1205EA4E" w14:textId="77777777" w:rsidTr="00DD11C4">
        <w:trPr>
          <w:trHeight w:val="346"/>
          <w:jc w:val="center"/>
        </w:trPr>
        <w:tc>
          <w:tcPr>
            <w:tcW w:w="6009" w:type="dxa"/>
            <w:gridSpan w:val="5"/>
            <w:tcBorders>
              <w:top w:val="single" w:sz="4" w:space="0" w:color="231F20"/>
              <w:left w:val="single" w:sz="4" w:space="0" w:color="231F20"/>
              <w:bottom w:val="single" w:sz="4" w:space="0" w:color="231F20"/>
              <w:right w:val="single" w:sz="4" w:space="0" w:color="auto"/>
            </w:tcBorders>
            <w:tcMar>
              <w:top w:w="49" w:type="dxa"/>
              <w:left w:w="41" w:type="dxa"/>
              <w:bottom w:w="0" w:type="dxa"/>
              <w:right w:w="115" w:type="dxa"/>
            </w:tcMar>
            <w:hideMark/>
          </w:tcPr>
          <w:p w14:paraId="1F30D487" w14:textId="77777777" w:rsidR="00C358CC" w:rsidRPr="00C51097" w:rsidRDefault="00C358CC" w:rsidP="00DD11C4">
            <w:pPr>
              <w:bidi/>
              <w:spacing w:after="0" w:line="240" w:lineRule="auto"/>
              <w:jc w:val="both"/>
              <w:rPr>
                <w:rFonts w:ascii="Times New Roman" w:hAnsi="Times New Roman" w:cs="B Nazanin"/>
                <w:sz w:val="16"/>
                <w:szCs w:val="16"/>
                <w:lang w:bidi="fa-IR"/>
              </w:rPr>
            </w:pPr>
            <w:r w:rsidRPr="00C51097">
              <w:rPr>
                <w:rFonts w:ascii="Times New Roman" w:hAnsi="Times New Roman" w:cs="B Nazanin" w:hint="cs"/>
                <w:sz w:val="16"/>
                <w:szCs w:val="16"/>
                <w:rtl/>
              </w:rPr>
              <w:t xml:space="preserve">اعداد داخل پرانتز مقدار انحراف معيار را نشان ميدهد. تمام متغيرها در سطح ٩٩ درصد معنادار هستند.  </w:t>
            </w:r>
          </w:p>
        </w:tc>
        <w:tc>
          <w:tcPr>
            <w:tcW w:w="0" w:type="auto"/>
            <w:vAlign w:val="center"/>
            <w:hideMark/>
          </w:tcPr>
          <w:p w14:paraId="2F5604E1" w14:textId="77777777" w:rsidR="00C358CC" w:rsidRPr="00C51097" w:rsidRDefault="00C358CC" w:rsidP="00DD11C4">
            <w:pPr>
              <w:bidi/>
              <w:spacing w:after="0" w:line="240" w:lineRule="auto"/>
              <w:rPr>
                <w:rFonts w:ascii="Times New Roman" w:hAnsi="Times New Roman" w:cs="B Nazanin"/>
                <w:sz w:val="16"/>
                <w:szCs w:val="16"/>
                <w:lang w:bidi="fa-IR"/>
              </w:rPr>
            </w:pPr>
          </w:p>
        </w:tc>
      </w:tr>
    </w:tbl>
    <w:p w14:paraId="07FA7F84"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منبع: یافته های پژوهش</w:t>
      </w:r>
    </w:p>
    <w:p w14:paraId="2FFAA1E0" w14:textId="77777777" w:rsidR="00C358CC" w:rsidRPr="00E5094F" w:rsidRDefault="00C358CC" w:rsidP="00C358CC">
      <w:pPr>
        <w:bidi/>
        <w:spacing w:after="0" w:line="240" w:lineRule="auto"/>
        <w:jc w:val="both"/>
        <w:rPr>
          <w:rFonts w:ascii="Times New Roman" w:hAnsi="Times New Roman" w:cs="B Nazanin"/>
          <w:sz w:val="23"/>
          <w:szCs w:val="23"/>
          <w:highlight w:val="yellow"/>
          <w:lang w:bidi="fa-IR"/>
        </w:rPr>
      </w:pPr>
      <w:r w:rsidRPr="00E5094F">
        <w:rPr>
          <w:rFonts w:ascii="Times New Roman" w:hAnsi="Times New Roman" w:cs="B Nazanin"/>
          <w:sz w:val="23"/>
          <w:szCs w:val="23"/>
          <w:highlight w:val="yellow"/>
          <w:rtl/>
        </w:rPr>
        <w:t xml:space="preserve">این پژوهش با استفاده از روش‌های داده‌های پانل ایستا و پویا به بررسی تأثیر شاخص‌های توسعه بازار سهام بر تقاضای نفت و برق پرداخته است. نتایج مدل‌های غیرخطی (مدل 5) نشان می‌دهد که در </w:t>
      </w:r>
      <w:r w:rsidRPr="00E5094F">
        <w:rPr>
          <w:rFonts w:ascii="Times New Roman" w:hAnsi="Times New Roman" w:cs="B Nazanin"/>
          <w:sz w:val="23"/>
          <w:szCs w:val="23"/>
          <w:highlight w:val="yellow"/>
          <w:rtl/>
        </w:rPr>
        <w:lastRenderedPageBreak/>
        <w:t>کشورهای پیشرفته بین تقاضای انرژی و شاخص‌های بانکی و بازار سهام یک الگوی</w:t>
      </w:r>
      <w:r w:rsidRPr="00E5094F">
        <w:rPr>
          <w:rFonts w:ascii="Times New Roman" w:hAnsi="Times New Roman" w:cs="B Nazanin"/>
          <w:sz w:val="23"/>
          <w:szCs w:val="23"/>
          <w:highlight w:val="yellow"/>
          <w:lang w:bidi="fa-IR"/>
        </w:rPr>
        <w:t xml:space="preserve"> U </w:t>
      </w:r>
      <w:r w:rsidRPr="00E5094F">
        <w:rPr>
          <w:rFonts w:ascii="Times New Roman" w:hAnsi="Times New Roman" w:cs="B Nazanin"/>
          <w:sz w:val="23"/>
          <w:szCs w:val="23"/>
          <w:highlight w:val="yellow"/>
          <w:rtl/>
        </w:rPr>
        <w:t>معکوس وجود دارد. در ابتدا، توسعه این شاخص‌ها باعث افزایش تولید و مصرف انرژی می‌شود، اما با حرکت به سمت بخش خدمات و اهمیت یافتن ملاحظات زیست‌محیطی، منابع مالی به سمت انرژی‌های پاک مانند انرژی باد هدایت شده و تقاضای انرژی‌های فسیلی کاهش می‌یابد</w:t>
      </w:r>
      <w:r w:rsidRPr="00E5094F">
        <w:rPr>
          <w:rFonts w:ascii="Times New Roman" w:hAnsi="Times New Roman" w:cs="B Nazanin"/>
          <w:sz w:val="23"/>
          <w:szCs w:val="23"/>
          <w:highlight w:val="yellow"/>
          <w:lang w:bidi="fa-IR"/>
        </w:rPr>
        <w:t>.</w:t>
      </w:r>
    </w:p>
    <w:p w14:paraId="3D20EDAF" w14:textId="77777777" w:rsidR="00C358CC" w:rsidRPr="00E5094F" w:rsidRDefault="00C358CC" w:rsidP="00C358CC">
      <w:pPr>
        <w:bidi/>
        <w:spacing w:after="0" w:line="240" w:lineRule="auto"/>
        <w:jc w:val="both"/>
        <w:rPr>
          <w:rFonts w:ascii="Times New Roman" w:hAnsi="Times New Roman" w:cs="B Nazanin"/>
          <w:sz w:val="23"/>
          <w:szCs w:val="23"/>
          <w:highlight w:val="yellow"/>
          <w:lang w:bidi="fa-IR"/>
        </w:rPr>
      </w:pPr>
      <w:r w:rsidRPr="00E5094F">
        <w:rPr>
          <w:rFonts w:ascii="Times New Roman" w:hAnsi="Times New Roman" w:cs="B Nazanin"/>
          <w:sz w:val="23"/>
          <w:szCs w:val="23"/>
          <w:highlight w:val="yellow"/>
          <w:rtl/>
        </w:rPr>
        <w:t>برآوردهای استاتیک</w:t>
      </w:r>
      <w:r w:rsidRPr="00E5094F">
        <w:rPr>
          <w:rFonts w:ascii="Times New Roman" w:hAnsi="Times New Roman" w:cs="B Nazanin"/>
          <w:sz w:val="23"/>
          <w:szCs w:val="23"/>
          <w:highlight w:val="yellow"/>
          <w:lang w:bidi="fa-IR"/>
        </w:rPr>
        <w:t xml:space="preserve"> (LSDV) </w:t>
      </w:r>
      <w:r w:rsidRPr="00E5094F">
        <w:rPr>
          <w:rFonts w:ascii="Times New Roman" w:hAnsi="Times New Roman" w:cs="B Nazanin"/>
          <w:sz w:val="23"/>
          <w:szCs w:val="23"/>
          <w:highlight w:val="yellow"/>
          <w:rtl/>
        </w:rPr>
        <w:t>نشان می‌دهند که درآمد، عامل کلیدی مصرف نفت و برق در کشورهای</w:t>
      </w:r>
      <w:r w:rsidRPr="00E5094F">
        <w:rPr>
          <w:rFonts w:ascii="Times New Roman" w:hAnsi="Times New Roman" w:cs="B Nazanin"/>
          <w:sz w:val="23"/>
          <w:szCs w:val="23"/>
          <w:highlight w:val="yellow"/>
          <w:lang w:bidi="fa-IR"/>
        </w:rPr>
        <w:t xml:space="preserve"> OECD </w:t>
      </w:r>
      <w:r w:rsidRPr="00E5094F">
        <w:rPr>
          <w:rFonts w:ascii="Times New Roman" w:hAnsi="Times New Roman" w:cs="B Nazanin"/>
          <w:sz w:val="23"/>
          <w:szCs w:val="23"/>
          <w:highlight w:val="yellow"/>
          <w:rtl/>
        </w:rPr>
        <w:t>است و با ضرایب مثبت و معنادار تأیید شده است. قیمت نفت اثر منفی و معناداری بر تقاضای نفت دارد، در حالی که ضرایب قیمت برق مثبت اما از نظر آماری بی‌معنی هستند</w:t>
      </w:r>
      <w:r w:rsidRPr="00E5094F">
        <w:rPr>
          <w:rFonts w:ascii="Times New Roman" w:hAnsi="Times New Roman" w:cs="B Nazanin"/>
          <w:sz w:val="23"/>
          <w:szCs w:val="23"/>
          <w:highlight w:val="yellow"/>
          <w:lang w:bidi="fa-IR"/>
        </w:rPr>
        <w:t>.</w:t>
      </w:r>
    </w:p>
    <w:p w14:paraId="334B2E36" w14:textId="77777777" w:rsidR="00C358CC" w:rsidRPr="00E5094F" w:rsidRDefault="00C358CC" w:rsidP="00C358CC">
      <w:pPr>
        <w:bidi/>
        <w:spacing w:after="0" w:line="240" w:lineRule="auto"/>
        <w:jc w:val="both"/>
        <w:rPr>
          <w:rFonts w:ascii="Times New Roman" w:hAnsi="Times New Roman" w:cs="B Nazanin"/>
          <w:sz w:val="23"/>
          <w:szCs w:val="23"/>
          <w:rtl/>
          <w:lang w:bidi="fa-IR"/>
        </w:rPr>
      </w:pPr>
      <w:r w:rsidRPr="00E5094F">
        <w:rPr>
          <w:rFonts w:ascii="Times New Roman" w:hAnsi="Times New Roman" w:cs="B Nazanin"/>
          <w:sz w:val="23"/>
          <w:szCs w:val="23"/>
          <w:highlight w:val="yellow"/>
          <w:rtl/>
        </w:rPr>
        <w:t xml:space="preserve">از میان شاخص‌های توسعه بازار سهام، متغیرهای </w:t>
      </w:r>
      <w:r w:rsidRPr="00E5094F">
        <w:rPr>
          <w:rFonts w:ascii="Times New Roman" w:hAnsi="Times New Roman" w:cs="B Nazanin"/>
          <w:sz w:val="23"/>
          <w:szCs w:val="23"/>
          <w:highlight w:val="yellow"/>
          <w:lang w:bidi="fa-IR"/>
        </w:rPr>
        <w:t>lnmarketcap</w:t>
      </w:r>
      <w:r w:rsidRPr="00E5094F">
        <w:rPr>
          <w:rFonts w:ascii="Times New Roman" w:hAnsi="Times New Roman" w:cs="B Nazanin"/>
          <w:sz w:val="23"/>
          <w:szCs w:val="23"/>
          <w:highlight w:val="yellow"/>
          <w:rtl/>
        </w:rPr>
        <w:t xml:space="preserve">، </w:t>
      </w:r>
      <w:r w:rsidRPr="00E5094F">
        <w:rPr>
          <w:rFonts w:ascii="Times New Roman" w:hAnsi="Times New Roman" w:cs="B Nazanin"/>
          <w:sz w:val="23"/>
          <w:szCs w:val="23"/>
          <w:highlight w:val="yellow"/>
          <w:lang w:bidi="fa-IR"/>
        </w:rPr>
        <w:t xml:space="preserve">lnsttv </w:t>
      </w:r>
      <w:r w:rsidRPr="00E5094F">
        <w:rPr>
          <w:rFonts w:ascii="Times New Roman" w:hAnsi="Times New Roman" w:cs="B Nazanin"/>
          <w:sz w:val="23"/>
          <w:szCs w:val="23"/>
          <w:highlight w:val="yellow"/>
          <w:rtl/>
        </w:rPr>
        <w:t xml:space="preserve">و </w:t>
      </w:r>
      <w:r w:rsidRPr="00E5094F">
        <w:rPr>
          <w:rFonts w:ascii="Times New Roman" w:hAnsi="Times New Roman" w:cs="B Nazanin"/>
          <w:sz w:val="23"/>
          <w:szCs w:val="23"/>
          <w:highlight w:val="yellow"/>
          <w:lang w:bidi="fa-IR"/>
        </w:rPr>
        <w:t xml:space="preserve">lnlistedcom </w:t>
      </w:r>
      <w:r w:rsidRPr="00E5094F">
        <w:rPr>
          <w:rFonts w:ascii="Times New Roman" w:hAnsi="Times New Roman" w:cs="B Nazanin"/>
          <w:sz w:val="23"/>
          <w:szCs w:val="23"/>
          <w:highlight w:val="yellow"/>
          <w:rtl/>
        </w:rPr>
        <w:t xml:space="preserve">تأثیر مثبت و معناداری بر تقاضای انرژی دارند. همچنین، </w:t>
      </w:r>
      <w:r w:rsidRPr="00E5094F">
        <w:rPr>
          <w:rFonts w:ascii="Times New Roman" w:hAnsi="Times New Roman" w:cs="B Nazanin"/>
          <w:sz w:val="23"/>
          <w:szCs w:val="23"/>
          <w:highlight w:val="yellow"/>
          <w:lang w:bidi="fa-IR"/>
        </w:rPr>
        <w:t xml:space="preserve">lnmarketcap </w:t>
      </w:r>
      <w:r w:rsidRPr="00E5094F">
        <w:rPr>
          <w:rFonts w:ascii="Times New Roman" w:hAnsi="Times New Roman" w:cs="B Nazanin"/>
          <w:sz w:val="23"/>
          <w:szCs w:val="23"/>
          <w:highlight w:val="yellow"/>
          <w:rtl/>
        </w:rPr>
        <w:t xml:space="preserve">و </w:t>
      </w:r>
      <w:r w:rsidRPr="00E5094F">
        <w:rPr>
          <w:rFonts w:ascii="Times New Roman" w:hAnsi="Times New Roman" w:cs="B Nazanin"/>
          <w:sz w:val="23"/>
          <w:szCs w:val="23"/>
          <w:highlight w:val="yellow"/>
          <w:lang w:bidi="fa-IR"/>
        </w:rPr>
        <w:t xml:space="preserve">lnlistedcom </w:t>
      </w:r>
      <w:r w:rsidRPr="00E5094F">
        <w:rPr>
          <w:rFonts w:ascii="Times New Roman" w:hAnsi="Times New Roman" w:cs="B Nazanin"/>
          <w:sz w:val="23"/>
          <w:szCs w:val="23"/>
          <w:highlight w:val="yellow"/>
          <w:rtl/>
        </w:rPr>
        <w:t>بر مصرف برق اثر مثبت دارند، اما نسبت گردش مالی اثر منفی و معناداری بر تقاضای برق و نفت دارد. این نتایج نشان می‌دهد که توسعه بازارهای مالی در مراحل اولیه باعث افزایش تقاضای انرژی می‌شود و در ادامه با بهبود کارایی و تغییر اولویت‌ها به سمت انرژی‌های جایگزین، تقاضا کاهش می‌یابد</w:t>
      </w:r>
      <w:r w:rsidRPr="00E5094F">
        <w:rPr>
          <w:rFonts w:ascii="Times New Roman" w:hAnsi="Times New Roman" w:cs="B Nazanin"/>
          <w:sz w:val="23"/>
          <w:szCs w:val="23"/>
          <w:highlight w:val="yellow"/>
          <w:lang w:bidi="fa-IR"/>
        </w:rPr>
        <w:t>.</w:t>
      </w:r>
    </w:p>
    <w:p w14:paraId="6638AD13" w14:textId="77777777" w:rsidR="00C358CC" w:rsidRPr="00ED22AD" w:rsidRDefault="00C358CC" w:rsidP="00C358CC">
      <w:pPr>
        <w:bidi/>
        <w:spacing w:after="0" w:line="240" w:lineRule="auto"/>
        <w:jc w:val="center"/>
        <w:rPr>
          <w:rFonts w:ascii="Times New Roman" w:hAnsi="Times New Roman" w:cs="B Nazanin"/>
          <w:sz w:val="23"/>
          <w:szCs w:val="23"/>
          <w:rtl/>
          <w:lang w:bidi="fa-IR"/>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(16)</w:t>
      </w:r>
      <w:r w:rsidRPr="00ED22AD">
        <w:rPr>
          <w:rFonts w:ascii="Times New Roman" w:hAnsi="Times New Roman" w:cs="B Nazanin" w:hint="cs"/>
          <w:sz w:val="23"/>
          <w:szCs w:val="23"/>
          <w:rtl/>
        </w:rPr>
        <w:t xml:space="preserve"> مدل اثرثابت ایستا(</w:t>
      </w:r>
      <w:r w:rsidRPr="00ED22AD">
        <w:rPr>
          <w:rFonts w:ascii="Times New Roman" w:hAnsi="Times New Roman" w:cs="B Nazanin"/>
          <w:sz w:val="23"/>
          <w:szCs w:val="23"/>
          <w:lang w:bidi="fa-IR"/>
        </w:rPr>
        <w:t>LSDV</w:t>
      </w:r>
      <w:r w:rsidRPr="00ED22AD">
        <w:rPr>
          <w:rFonts w:ascii="Times New Roman" w:hAnsi="Times New Roman" w:cs="B Nazanin" w:hint="cs"/>
          <w:sz w:val="23"/>
          <w:szCs w:val="23"/>
          <w:rtl/>
          <w:lang w:bidi="fa-IR"/>
        </w:rPr>
        <w:t>) برای معادله انرژی(نفت)</w:t>
      </w:r>
    </w:p>
    <w:tbl>
      <w:tblPr>
        <w:tblStyle w:val="TableGrid121"/>
        <w:bidiVisual/>
        <w:tblW w:w="6745" w:type="dxa"/>
        <w:jc w:val="center"/>
        <w:tblInd w:w="0" w:type="dxa"/>
        <w:tblLook w:val="01E0" w:firstRow="1" w:lastRow="1" w:firstColumn="1" w:lastColumn="1" w:noHBand="0" w:noVBand="0"/>
      </w:tblPr>
      <w:tblGrid>
        <w:gridCol w:w="1659"/>
        <w:gridCol w:w="980"/>
        <w:gridCol w:w="1073"/>
        <w:gridCol w:w="1073"/>
        <w:gridCol w:w="980"/>
        <w:gridCol w:w="980"/>
      </w:tblGrid>
      <w:tr w:rsidR="00C358CC" w:rsidRPr="00C51097" w14:paraId="30ACBE2E" w14:textId="77777777" w:rsidTr="00DD11C4">
        <w:trPr>
          <w:trHeight w:hRule="exact" w:val="330"/>
          <w:jc w:val="center"/>
        </w:trPr>
        <w:tc>
          <w:tcPr>
            <w:tcW w:w="165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7549B7A" w14:textId="77777777" w:rsidR="00C358CC" w:rsidRPr="00C51097" w:rsidRDefault="00C358CC" w:rsidP="00DD11C4">
            <w:pPr>
              <w:bidi/>
              <w:jc w:val="center"/>
              <w:rPr>
                <w:rFonts w:cs="B Nazanin"/>
                <w:sz w:val="16"/>
                <w:szCs w:val="16"/>
                <w:rtl/>
                <w:lang w:bidi="fa-IR"/>
              </w:rPr>
            </w:pP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73DD6E89"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مدل اول</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10E66819"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مدل دوم</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723430F7"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مدل سوم</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5747622C"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مدل چهارم</w:t>
            </w:r>
          </w:p>
        </w:tc>
        <w:tc>
          <w:tcPr>
            <w:cnfStyle w:val="000100000000" w:firstRow="0" w:lastRow="0" w:firstColumn="0" w:lastColumn="1" w:oddVBand="0" w:evenVBand="0" w:oddHBand="0" w:evenHBand="0" w:firstRowFirstColumn="0" w:firstRowLastColumn="0" w:lastRowFirstColumn="0" w:lastRowLastColumn="0"/>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688E284B"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مدل پنجم</w:t>
            </w:r>
          </w:p>
        </w:tc>
      </w:tr>
      <w:tr w:rsidR="00C358CC" w:rsidRPr="00C51097" w14:paraId="0B85B405" w14:textId="77777777" w:rsidTr="00DD11C4">
        <w:trPr>
          <w:trHeight w:val="570"/>
          <w:jc w:val="center"/>
        </w:trPr>
        <w:tc>
          <w:tcPr>
            <w:tcW w:w="1658" w:type="dxa"/>
            <w:tcBorders>
              <w:top w:val="single" w:sz="6" w:space="0" w:color="000000"/>
              <w:left w:val="single" w:sz="6" w:space="0" w:color="000000"/>
              <w:bottom w:val="single" w:sz="6" w:space="0" w:color="000000"/>
              <w:right w:val="single" w:sz="6" w:space="0" w:color="000000"/>
            </w:tcBorders>
            <w:hideMark/>
          </w:tcPr>
          <w:p w14:paraId="6E08CAFE"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عرضه اولیه</w:t>
            </w:r>
          </w:p>
        </w:tc>
        <w:tc>
          <w:tcPr>
            <w:tcW w:w="0" w:type="auto"/>
            <w:tcBorders>
              <w:top w:val="single" w:sz="6" w:space="0" w:color="000000"/>
              <w:left w:val="single" w:sz="6" w:space="0" w:color="000000"/>
              <w:bottom w:val="single" w:sz="6" w:space="0" w:color="000000"/>
              <w:right w:val="single" w:sz="6" w:space="0" w:color="000000"/>
            </w:tcBorders>
            <w:hideMark/>
          </w:tcPr>
          <w:p w14:paraId="62605BC5"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389/5</w:t>
            </w:r>
            <w:r w:rsidRPr="00C51097">
              <w:rPr>
                <w:rFonts w:eastAsia="Calibri" w:cs="B Nazanin"/>
                <w:sz w:val="16"/>
                <w:szCs w:val="16"/>
                <w:lang w:bidi="fa-IR"/>
              </w:rPr>
              <w:t>***</w:t>
            </w:r>
          </w:p>
          <w:p w14:paraId="25AD8B2E" w14:textId="77777777" w:rsidR="00C358CC" w:rsidRPr="000A00B3" w:rsidRDefault="00C358CC" w:rsidP="00DD11C4">
            <w:pPr>
              <w:bidi/>
              <w:jc w:val="center"/>
              <w:rPr>
                <w:rFonts w:eastAsia="Calibri" w:cs="B Nazanin"/>
                <w:sz w:val="16"/>
                <w:szCs w:val="16"/>
                <w:lang w:bidi="fa-IR"/>
              </w:rPr>
            </w:pPr>
            <w:r w:rsidRPr="000A00B3">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0DC12BCC"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772/5</w:t>
            </w:r>
            <w:r w:rsidRPr="00C51097">
              <w:rPr>
                <w:rFonts w:eastAsia="Calibri" w:cs="B Nazanin"/>
                <w:sz w:val="16"/>
                <w:szCs w:val="16"/>
                <w:lang w:bidi="fa-IR"/>
              </w:rPr>
              <w:t>***</w:t>
            </w:r>
          </w:p>
          <w:p w14:paraId="46B9DA8B" w14:textId="77777777" w:rsidR="00C358CC" w:rsidRPr="000A00B3" w:rsidRDefault="00C358CC" w:rsidP="00DD11C4">
            <w:pPr>
              <w:bidi/>
              <w:jc w:val="center"/>
              <w:rPr>
                <w:rFonts w:eastAsia="Calibri" w:cs="B Nazanin"/>
                <w:sz w:val="16"/>
                <w:szCs w:val="16"/>
                <w:lang w:bidi="fa-IR"/>
              </w:rPr>
            </w:pPr>
            <w:r w:rsidRPr="000A00B3">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6301F17E" w14:textId="77777777" w:rsidR="00C358CC" w:rsidRPr="000A00B3" w:rsidRDefault="00C358CC" w:rsidP="00DD11C4">
            <w:pPr>
              <w:bidi/>
              <w:jc w:val="center"/>
              <w:rPr>
                <w:rFonts w:eastAsia="Calibri" w:cs="B Nazanin"/>
                <w:sz w:val="16"/>
                <w:szCs w:val="16"/>
                <w:lang w:bidi="fa-IR"/>
              </w:rPr>
            </w:pPr>
            <w:r w:rsidRPr="000A00B3">
              <w:rPr>
                <w:rFonts w:eastAsia="Calibri" w:cs="B Nazanin" w:hint="cs"/>
                <w:sz w:val="16"/>
                <w:szCs w:val="16"/>
                <w:rtl/>
                <w:lang w:bidi="fa-IR"/>
              </w:rPr>
              <w:t>768/5</w:t>
            </w:r>
            <w:r w:rsidRPr="000A00B3">
              <w:rPr>
                <w:rFonts w:eastAsia="Calibri" w:cs="B Nazanin"/>
                <w:sz w:val="16"/>
                <w:szCs w:val="16"/>
                <w:lang w:bidi="fa-IR"/>
              </w:rPr>
              <w:t>***</w:t>
            </w:r>
          </w:p>
          <w:p w14:paraId="5C9A574C" w14:textId="77777777" w:rsidR="00C358CC" w:rsidRPr="000A00B3" w:rsidRDefault="00C358CC" w:rsidP="00DD11C4">
            <w:pPr>
              <w:bidi/>
              <w:jc w:val="center"/>
              <w:rPr>
                <w:rFonts w:eastAsia="Calibri" w:cs="B Nazanin"/>
                <w:sz w:val="16"/>
                <w:szCs w:val="16"/>
                <w:lang w:bidi="fa-IR"/>
              </w:rPr>
            </w:pPr>
            <w:r w:rsidRPr="000A00B3">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2813E75C" w14:textId="77777777" w:rsidR="00C358CC" w:rsidRPr="000A00B3" w:rsidRDefault="00C358CC" w:rsidP="00DD11C4">
            <w:pPr>
              <w:bidi/>
              <w:jc w:val="center"/>
              <w:rPr>
                <w:rFonts w:eastAsia="Calibri" w:cs="B Nazanin"/>
                <w:sz w:val="16"/>
                <w:szCs w:val="16"/>
                <w:lang w:bidi="fa-IR"/>
              </w:rPr>
            </w:pPr>
            <w:r w:rsidRPr="000A00B3">
              <w:rPr>
                <w:rFonts w:eastAsia="Calibri" w:cs="B Nazanin" w:hint="cs"/>
                <w:sz w:val="16"/>
                <w:szCs w:val="16"/>
                <w:rtl/>
                <w:lang w:bidi="fa-IR"/>
              </w:rPr>
              <w:t>362/5</w:t>
            </w:r>
            <w:r w:rsidRPr="000A00B3">
              <w:rPr>
                <w:rFonts w:eastAsia="Calibri" w:cs="B Nazanin"/>
                <w:sz w:val="16"/>
                <w:szCs w:val="16"/>
                <w:lang w:bidi="fa-IR"/>
              </w:rPr>
              <w:t>***</w:t>
            </w:r>
          </w:p>
          <w:p w14:paraId="1E9F8BB7" w14:textId="77777777" w:rsidR="00C358CC" w:rsidRPr="000A00B3" w:rsidRDefault="00C358CC" w:rsidP="00DD11C4">
            <w:pPr>
              <w:bidi/>
              <w:jc w:val="center"/>
              <w:rPr>
                <w:rFonts w:eastAsia="Calibri" w:cs="B Nazanin"/>
                <w:sz w:val="16"/>
                <w:szCs w:val="16"/>
                <w:lang w:bidi="fa-IR"/>
              </w:rPr>
            </w:pPr>
            <w:r w:rsidRPr="000A00B3">
              <w:rPr>
                <w:rFonts w:eastAsia="Calibri" w:cs="B Nazanin" w:hint="cs"/>
                <w:sz w:val="16"/>
                <w:szCs w:val="16"/>
                <w:rtl/>
                <w:lang w:bidi="fa-IR"/>
              </w:rPr>
              <w:t>(000/0)</w:t>
            </w:r>
          </w:p>
        </w:tc>
        <w:tc>
          <w:tcPr>
            <w:cnfStyle w:val="000100000000" w:firstRow="0" w:lastRow="0" w:firstColumn="0" w:lastColumn="1" w:oddVBand="0" w:evenVBand="0" w:oddHBand="0" w:evenHBand="0" w:firstRowFirstColumn="0" w:firstRowLastColumn="0" w:lastRowFirstColumn="0" w:lastRowLastColumn="0"/>
            <w:tcW w:w="0" w:type="auto"/>
            <w:tcBorders>
              <w:top w:val="single" w:sz="6" w:space="0" w:color="000000"/>
              <w:left w:val="single" w:sz="6" w:space="0" w:color="000000"/>
              <w:bottom w:val="single" w:sz="6" w:space="0" w:color="000000"/>
              <w:right w:val="single" w:sz="6" w:space="0" w:color="000000"/>
            </w:tcBorders>
            <w:hideMark/>
          </w:tcPr>
          <w:p w14:paraId="69BFB668" w14:textId="77777777" w:rsidR="00C358CC" w:rsidRPr="000A00B3" w:rsidRDefault="00C358CC" w:rsidP="00DD11C4">
            <w:pPr>
              <w:bidi/>
              <w:jc w:val="center"/>
              <w:rPr>
                <w:rFonts w:eastAsia="Calibri" w:cs="B Nazanin"/>
                <w:i w:val="0"/>
                <w:iCs w:val="0"/>
                <w:sz w:val="16"/>
                <w:szCs w:val="16"/>
                <w:lang w:bidi="fa-IR"/>
              </w:rPr>
            </w:pPr>
            <w:r w:rsidRPr="000A00B3">
              <w:rPr>
                <w:rFonts w:eastAsia="Calibri" w:cs="B Nazanin" w:hint="cs"/>
                <w:i w:val="0"/>
                <w:iCs w:val="0"/>
                <w:sz w:val="16"/>
                <w:szCs w:val="16"/>
                <w:rtl/>
                <w:lang w:bidi="fa-IR"/>
              </w:rPr>
              <w:t>273/5</w:t>
            </w:r>
            <w:r w:rsidRPr="000A00B3">
              <w:rPr>
                <w:rFonts w:eastAsia="Calibri" w:cs="B Nazanin"/>
                <w:i w:val="0"/>
                <w:iCs w:val="0"/>
                <w:sz w:val="16"/>
                <w:szCs w:val="16"/>
                <w:lang w:bidi="fa-IR"/>
              </w:rPr>
              <w:t>***</w:t>
            </w:r>
          </w:p>
          <w:p w14:paraId="7AC5A632" w14:textId="77777777" w:rsidR="00C358CC" w:rsidRPr="000A00B3" w:rsidRDefault="00C358CC" w:rsidP="00DD11C4">
            <w:pPr>
              <w:bidi/>
              <w:jc w:val="center"/>
              <w:rPr>
                <w:rFonts w:eastAsia="Calibri" w:cs="B Nazanin"/>
                <w:i w:val="0"/>
                <w:iCs w:val="0"/>
                <w:sz w:val="16"/>
                <w:szCs w:val="16"/>
                <w:lang w:bidi="fa-IR"/>
              </w:rPr>
            </w:pPr>
            <w:r w:rsidRPr="000A00B3">
              <w:rPr>
                <w:rFonts w:eastAsia="Calibri" w:cs="B Nazanin" w:hint="cs"/>
                <w:i w:val="0"/>
                <w:iCs w:val="0"/>
                <w:sz w:val="16"/>
                <w:szCs w:val="16"/>
                <w:rtl/>
                <w:lang w:bidi="fa-IR"/>
              </w:rPr>
              <w:t>(000/0)</w:t>
            </w:r>
          </w:p>
        </w:tc>
      </w:tr>
      <w:tr w:rsidR="00C358CC" w:rsidRPr="00C51097" w14:paraId="0D7547F9" w14:textId="77777777" w:rsidTr="00DD11C4">
        <w:trPr>
          <w:trHeight w:val="550"/>
          <w:jc w:val="center"/>
        </w:trPr>
        <w:tc>
          <w:tcPr>
            <w:tcW w:w="1658" w:type="dxa"/>
            <w:tcBorders>
              <w:top w:val="single" w:sz="6" w:space="0" w:color="000000"/>
              <w:left w:val="single" w:sz="6" w:space="0" w:color="000000"/>
              <w:bottom w:val="single" w:sz="6" w:space="0" w:color="000000"/>
              <w:right w:val="single" w:sz="6" w:space="0" w:color="000000"/>
            </w:tcBorders>
          </w:tcPr>
          <w:p w14:paraId="2357CE01" w14:textId="77777777" w:rsidR="00C358CC" w:rsidRPr="00C51097" w:rsidRDefault="00C358CC" w:rsidP="00DD11C4">
            <w:pPr>
              <w:bidi/>
              <w:jc w:val="center"/>
              <w:rPr>
                <w:rFonts w:eastAsia="Calibri" w:cs="B Nazanin"/>
                <w:sz w:val="16"/>
                <w:szCs w:val="16"/>
                <w:lang w:bidi="fa-IR"/>
              </w:rPr>
            </w:pPr>
          </w:p>
          <w:p w14:paraId="7A86B9F3"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درامد سرانه</w:t>
            </w:r>
          </w:p>
        </w:tc>
        <w:tc>
          <w:tcPr>
            <w:tcW w:w="0" w:type="auto"/>
            <w:tcBorders>
              <w:top w:val="single" w:sz="6" w:space="0" w:color="000000"/>
              <w:left w:val="single" w:sz="6" w:space="0" w:color="000000"/>
              <w:bottom w:val="single" w:sz="6" w:space="0" w:color="000000"/>
              <w:right w:val="single" w:sz="6" w:space="0" w:color="000000"/>
            </w:tcBorders>
            <w:hideMark/>
          </w:tcPr>
          <w:p w14:paraId="1D98AB52"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287/0</w:t>
            </w:r>
            <w:r w:rsidRPr="00C51097">
              <w:rPr>
                <w:rFonts w:eastAsia="Calibri" w:cs="B Nazanin"/>
                <w:sz w:val="16"/>
                <w:szCs w:val="16"/>
                <w:lang w:bidi="fa-IR"/>
              </w:rPr>
              <w:t>***</w:t>
            </w:r>
          </w:p>
          <w:p w14:paraId="04F12F00" w14:textId="77777777" w:rsidR="00C358CC" w:rsidRPr="000A00B3" w:rsidRDefault="00C358CC" w:rsidP="00DD11C4">
            <w:pPr>
              <w:bidi/>
              <w:jc w:val="center"/>
              <w:rPr>
                <w:rFonts w:eastAsia="Calibri" w:cs="B Nazanin"/>
                <w:sz w:val="16"/>
                <w:szCs w:val="16"/>
                <w:lang w:bidi="fa-IR"/>
              </w:rPr>
            </w:pPr>
            <w:r w:rsidRPr="000A00B3">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33A4CE0B"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231/0</w:t>
            </w:r>
            <w:r w:rsidRPr="00C51097">
              <w:rPr>
                <w:rFonts w:eastAsia="Calibri" w:cs="B Nazanin"/>
                <w:sz w:val="16"/>
                <w:szCs w:val="16"/>
                <w:lang w:bidi="fa-IR"/>
              </w:rPr>
              <w:t>***</w:t>
            </w:r>
          </w:p>
          <w:p w14:paraId="54815AEE" w14:textId="77777777" w:rsidR="00C358CC" w:rsidRPr="00C51097" w:rsidRDefault="00C358CC" w:rsidP="00DD11C4">
            <w:pPr>
              <w:bidi/>
              <w:jc w:val="center"/>
              <w:rPr>
                <w:rFonts w:eastAsia="Calibri" w:cs="B Nazanin"/>
                <w:sz w:val="16"/>
                <w:szCs w:val="16"/>
                <w:lang w:bidi="fa-IR"/>
              </w:rPr>
            </w:pPr>
            <w:r w:rsidRPr="000A00B3">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018A3BA0"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242/0</w:t>
            </w:r>
            <w:r w:rsidRPr="00C51097">
              <w:rPr>
                <w:rFonts w:eastAsia="Calibri" w:cs="B Nazanin"/>
                <w:sz w:val="16"/>
                <w:szCs w:val="16"/>
                <w:lang w:bidi="fa-IR"/>
              </w:rPr>
              <w:t>***</w:t>
            </w:r>
          </w:p>
          <w:p w14:paraId="2F1E1077" w14:textId="77777777" w:rsidR="00C358CC" w:rsidRPr="00C51097" w:rsidRDefault="00C358CC" w:rsidP="00DD11C4">
            <w:pPr>
              <w:bidi/>
              <w:jc w:val="center"/>
              <w:rPr>
                <w:rFonts w:eastAsia="Calibri" w:cs="B Nazanin"/>
                <w:sz w:val="16"/>
                <w:szCs w:val="16"/>
                <w:lang w:bidi="fa-IR"/>
              </w:rPr>
            </w:pPr>
            <w:r w:rsidRPr="000A00B3">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2F6A6692"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293/0</w:t>
            </w:r>
            <w:r w:rsidRPr="00C51097">
              <w:rPr>
                <w:rFonts w:eastAsia="Calibri" w:cs="B Nazanin"/>
                <w:sz w:val="16"/>
                <w:szCs w:val="16"/>
                <w:lang w:bidi="fa-IR"/>
              </w:rPr>
              <w:t>***</w:t>
            </w:r>
          </w:p>
          <w:p w14:paraId="1FEDBD01" w14:textId="77777777" w:rsidR="00C358CC" w:rsidRPr="00C51097" w:rsidRDefault="00C358CC" w:rsidP="00DD11C4">
            <w:pPr>
              <w:bidi/>
              <w:jc w:val="center"/>
              <w:rPr>
                <w:rFonts w:eastAsia="Calibri" w:cs="B Nazanin"/>
                <w:sz w:val="16"/>
                <w:szCs w:val="16"/>
                <w:lang w:bidi="fa-IR"/>
              </w:rPr>
            </w:pPr>
            <w:r w:rsidRPr="000A00B3">
              <w:rPr>
                <w:rFonts w:eastAsia="Calibri" w:cs="B Nazanin" w:hint="cs"/>
                <w:sz w:val="16"/>
                <w:szCs w:val="16"/>
                <w:rtl/>
                <w:lang w:bidi="fa-IR"/>
              </w:rPr>
              <w:t>(000/0)</w:t>
            </w:r>
          </w:p>
        </w:tc>
        <w:tc>
          <w:tcPr>
            <w:cnfStyle w:val="000100000000" w:firstRow="0" w:lastRow="0" w:firstColumn="0" w:lastColumn="1" w:oddVBand="0" w:evenVBand="0" w:oddHBand="0" w:evenHBand="0" w:firstRowFirstColumn="0" w:firstRowLastColumn="0" w:lastRowFirstColumn="0" w:lastRowLastColumn="0"/>
            <w:tcW w:w="0" w:type="auto"/>
            <w:tcBorders>
              <w:top w:val="single" w:sz="6" w:space="0" w:color="000000"/>
              <w:left w:val="single" w:sz="6" w:space="0" w:color="000000"/>
              <w:bottom w:val="single" w:sz="6" w:space="0" w:color="000000"/>
              <w:right w:val="single" w:sz="6" w:space="0" w:color="000000"/>
            </w:tcBorders>
            <w:hideMark/>
          </w:tcPr>
          <w:p w14:paraId="7E7895E8" w14:textId="77777777" w:rsidR="00C358CC" w:rsidRPr="000A00B3" w:rsidRDefault="00C358CC" w:rsidP="00DD11C4">
            <w:pPr>
              <w:bidi/>
              <w:jc w:val="center"/>
              <w:rPr>
                <w:rFonts w:eastAsia="Calibri" w:cs="B Nazanin"/>
                <w:i w:val="0"/>
                <w:iCs w:val="0"/>
                <w:sz w:val="16"/>
                <w:szCs w:val="16"/>
                <w:lang w:bidi="fa-IR"/>
              </w:rPr>
            </w:pPr>
            <w:r>
              <w:rPr>
                <w:rFonts w:eastAsia="Calibri" w:cs="B Nazanin" w:hint="cs"/>
                <w:i w:val="0"/>
                <w:iCs w:val="0"/>
                <w:sz w:val="16"/>
                <w:szCs w:val="16"/>
                <w:rtl/>
                <w:lang w:bidi="fa-IR"/>
              </w:rPr>
              <w:t>290/0</w:t>
            </w:r>
            <w:r w:rsidRPr="000A00B3">
              <w:rPr>
                <w:rFonts w:eastAsia="Calibri" w:cs="B Nazanin"/>
                <w:i w:val="0"/>
                <w:iCs w:val="0"/>
                <w:sz w:val="16"/>
                <w:szCs w:val="16"/>
                <w:lang w:bidi="fa-IR"/>
              </w:rPr>
              <w:t>***</w:t>
            </w:r>
          </w:p>
          <w:p w14:paraId="731BD2DC" w14:textId="77777777" w:rsidR="00C358CC" w:rsidRPr="000A00B3" w:rsidRDefault="00C358CC" w:rsidP="00DD11C4">
            <w:pPr>
              <w:bidi/>
              <w:jc w:val="center"/>
              <w:rPr>
                <w:rFonts w:eastAsia="Calibri" w:cs="B Nazanin"/>
                <w:i w:val="0"/>
                <w:iCs w:val="0"/>
                <w:sz w:val="16"/>
                <w:szCs w:val="16"/>
                <w:lang w:bidi="fa-IR"/>
              </w:rPr>
            </w:pPr>
            <w:r w:rsidRPr="000A00B3">
              <w:rPr>
                <w:rFonts w:eastAsia="Calibri" w:cs="B Nazanin" w:hint="cs"/>
                <w:i w:val="0"/>
                <w:iCs w:val="0"/>
                <w:sz w:val="16"/>
                <w:szCs w:val="16"/>
                <w:rtl/>
                <w:lang w:bidi="fa-IR"/>
              </w:rPr>
              <w:t>(000/0))</w:t>
            </w:r>
          </w:p>
        </w:tc>
      </w:tr>
      <w:tr w:rsidR="00C358CC" w:rsidRPr="00C51097" w14:paraId="01B0E6DB" w14:textId="77777777" w:rsidTr="00DD11C4">
        <w:trPr>
          <w:trHeight w:val="558"/>
          <w:jc w:val="center"/>
        </w:trPr>
        <w:tc>
          <w:tcPr>
            <w:tcW w:w="1658" w:type="dxa"/>
            <w:tcBorders>
              <w:top w:val="single" w:sz="6" w:space="0" w:color="000000"/>
              <w:left w:val="single" w:sz="6" w:space="0" w:color="000000"/>
              <w:bottom w:val="single" w:sz="6" w:space="0" w:color="000000"/>
              <w:right w:val="single" w:sz="6" w:space="0" w:color="000000"/>
            </w:tcBorders>
          </w:tcPr>
          <w:p w14:paraId="6756CD48" w14:textId="77777777" w:rsidR="00C358CC" w:rsidRPr="00C51097" w:rsidRDefault="00C358CC" w:rsidP="00DD11C4">
            <w:pPr>
              <w:bidi/>
              <w:jc w:val="center"/>
              <w:rPr>
                <w:rFonts w:eastAsia="Calibri" w:cs="B Nazanin"/>
                <w:sz w:val="16"/>
                <w:szCs w:val="16"/>
                <w:lang w:bidi="fa-IR"/>
              </w:rPr>
            </w:pPr>
          </w:p>
          <w:p w14:paraId="080E3B58"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قیمت نفت</w:t>
            </w:r>
          </w:p>
        </w:tc>
        <w:tc>
          <w:tcPr>
            <w:tcW w:w="0" w:type="auto"/>
            <w:tcBorders>
              <w:top w:val="single" w:sz="6" w:space="0" w:color="000000"/>
              <w:left w:val="single" w:sz="6" w:space="0" w:color="000000"/>
              <w:bottom w:val="single" w:sz="6" w:space="0" w:color="000000"/>
              <w:right w:val="single" w:sz="6" w:space="0" w:color="000000"/>
            </w:tcBorders>
            <w:hideMark/>
          </w:tcPr>
          <w:p w14:paraId="25075FEF" w14:textId="77777777" w:rsidR="00C358CC" w:rsidRPr="00A35A6C" w:rsidRDefault="00C358CC" w:rsidP="00DD11C4">
            <w:pPr>
              <w:bidi/>
              <w:jc w:val="center"/>
              <w:rPr>
                <w:rFonts w:eastAsia="Calibri" w:cs="B Nazanin"/>
                <w:sz w:val="16"/>
                <w:szCs w:val="16"/>
                <w:lang w:bidi="fa-IR"/>
              </w:rPr>
            </w:pPr>
            <w:r>
              <w:rPr>
                <w:rFonts w:eastAsia="Arial" w:cs="B Nazanin" w:hint="cs"/>
                <w:sz w:val="16"/>
                <w:szCs w:val="16"/>
                <w:rtl/>
                <w:lang w:bidi="fa-IR"/>
              </w:rPr>
              <w:t>022/0</w:t>
            </w:r>
            <w:r w:rsidRPr="00A35A6C">
              <w:rPr>
                <w:rFonts w:eastAsia="Arial" w:cs="B Nazanin" w:hint="cs"/>
                <w:sz w:val="16"/>
                <w:szCs w:val="16"/>
                <w:rtl/>
                <w:lang w:bidi="fa-IR"/>
              </w:rPr>
              <w:t>-</w:t>
            </w:r>
            <w:r w:rsidRPr="00A35A6C">
              <w:rPr>
                <w:rFonts w:eastAsia="Calibri" w:cs="B Nazanin"/>
                <w:sz w:val="16"/>
                <w:szCs w:val="16"/>
                <w:lang w:bidi="fa-IR"/>
              </w:rPr>
              <w:t>**</w:t>
            </w:r>
          </w:p>
          <w:p w14:paraId="26F819CF" w14:textId="77777777" w:rsidR="00C358CC" w:rsidRPr="00A35A6C" w:rsidRDefault="00C358CC" w:rsidP="00DD11C4">
            <w:pPr>
              <w:bidi/>
              <w:jc w:val="center"/>
              <w:rPr>
                <w:rFonts w:eastAsia="Calibri" w:cs="B Nazanin"/>
                <w:sz w:val="16"/>
                <w:szCs w:val="16"/>
                <w:lang w:bidi="fa-IR"/>
              </w:rPr>
            </w:pPr>
            <w:r w:rsidRPr="00A35A6C">
              <w:rPr>
                <w:rFonts w:eastAsia="Calibri" w:cs="B Nazanin" w:hint="cs"/>
                <w:sz w:val="16"/>
                <w:szCs w:val="16"/>
                <w:rtl/>
                <w:lang w:bidi="fa-IR"/>
              </w:rPr>
              <w:t>(</w:t>
            </w:r>
            <w:r>
              <w:rPr>
                <w:rFonts w:eastAsia="Calibri" w:cs="B Nazanin" w:hint="cs"/>
                <w:sz w:val="16"/>
                <w:szCs w:val="16"/>
                <w:rtl/>
                <w:lang w:bidi="fa-IR"/>
              </w:rPr>
              <w:t>021/0</w:t>
            </w:r>
            <w:r w:rsidRPr="00A35A6C">
              <w:rPr>
                <w:rFonts w:eastAsia="Calibri" w:cs="B Nazanin" w:hint="cs"/>
                <w:sz w:val="16"/>
                <w:szCs w:val="16"/>
                <w:rtl/>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1702E6B4" w14:textId="77777777" w:rsidR="00C358CC" w:rsidRPr="00A35A6C" w:rsidRDefault="00C358CC" w:rsidP="00DD11C4">
            <w:pPr>
              <w:bidi/>
              <w:jc w:val="center"/>
              <w:rPr>
                <w:rFonts w:eastAsia="Calibri" w:cs="B Nazanin"/>
                <w:sz w:val="16"/>
                <w:szCs w:val="16"/>
                <w:lang w:bidi="fa-IR"/>
              </w:rPr>
            </w:pPr>
            <w:r>
              <w:rPr>
                <w:rFonts w:eastAsia="Arial" w:cs="B Nazanin" w:hint="cs"/>
                <w:sz w:val="16"/>
                <w:szCs w:val="16"/>
                <w:rtl/>
                <w:lang w:bidi="fa-IR"/>
              </w:rPr>
              <w:t>014/0</w:t>
            </w:r>
            <w:r w:rsidRPr="00A35A6C">
              <w:rPr>
                <w:rFonts w:eastAsia="Arial" w:cs="B Nazanin" w:hint="cs"/>
                <w:sz w:val="16"/>
                <w:szCs w:val="16"/>
                <w:rtl/>
                <w:lang w:bidi="fa-IR"/>
              </w:rPr>
              <w:t>-</w:t>
            </w:r>
          </w:p>
          <w:p w14:paraId="65594C53" w14:textId="77777777" w:rsidR="00C358CC" w:rsidRPr="00A35A6C" w:rsidRDefault="00C358CC" w:rsidP="00DD11C4">
            <w:pPr>
              <w:bidi/>
              <w:jc w:val="center"/>
              <w:rPr>
                <w:rFonts w:eastAsia="Calibri" w:cs="B Nazanin"/>
                <w:sz w:val="16"/>
                <w:szCs w:val="16"/>
                <w:lang w:bidi="fa-IR"/>
              </w:rPr>
            </w:pPr>
            <w:r w:rsidRPr="00A35A6C">
              <w:rPr>
                <w:rFonts w:eastAsia="Calibri" w:cs="B Nazanin" w:hint="cs"/>
                <w:sz w:val="16"/>
                <w:szCs w:val="16"/>
                <w:rtl/>
                <w:lang w:bidi="fa-IR"/>
              </w:rPr>
              <w:t>(</w:t>
            </w:r>
            <w:r>
              <w:rPr>
                <w:rFonts w:eastAsia="Calibri" w:cs="B Nazanin" w:hint="cs"/>
                <w:sz w:val="16"/>
                <w:szCs w:val="16"/>
                <w:rtl/>
                <w:lang w:bidi="fa-IR"/>
              </w:rPr>
              <w:t>142/0</w:t>
            </w:r>
            <w:r w:rsidRPr="00A35A6C">
              <w:rPr>
                <w:rFonts w:eastAsia="Calibri" w:cs="B Nazanin" w:hint="cs"/>
                <w:sz w:val="16"/>
                <w:szCs w:val="16"/>
                <w:rtl/>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2DD1EA30" w14:textId="77777777" w:rsidR="00C358CC" w:rsidRPr="00A35A6C" w:rsidRDefault="00C358CC" w:rsidP="00DD11C4">
            <w:pPr>
              <w:bidi/>
              <w:jc w:val="center"/>
              <w:rPr>
                <w:rFonts w:eastAsia="Calibri" w:cs="B Nazanin"/>
                <w:sz w:val="16"/>
                <w:szCs w:val="16"/>
                <w:lang w:bidi="fa-IR"/>
              </w:rPr>
            </w:pPr>
            <w:r>
              <w:rPr>
                <w:rFonts w:eastAsia="Arial" w:cs="B Nazanin" w:hint="cs"/>
                <w:sz w:val="16"/>
                <w:szCs w:val="16"/>
                <w:rtl/>
                <w:lang w:bidi="fa-IR"/>
              </w:rPr>
              <w:t>021/0</w:t>
            </w:r>
            <w:r w:rsidRPr="00A35A6C">
              <w:rPr>
                <w:rFonts w:eastAsia="Arial" w:cs="B Nazanin" w:hint="cs"/>
                <w:sz w:val="16"/>
                <w:szCs w:val="16"/>
                <w:rtl/>
                <w:lang w:bidi="fa-IR"/>
              </w:rPr>
              <w:t>-</w:t>
            </w:r>
            <w:r w:rsidRPr="00A35A6C">
              <w:rPr>
                <w:rFonts w:eastAsia="Calibri" w:cs="B Nazanin"/>
                <w:sz w:val="16"/>
                <w:szCs w:val="16"/>
                <w:lang w:bidi="fa-IR"/>
              </w:rPr>
              <w:t>**</w:t>
            </w:r>
          </w:p>
          <w:p w14:paraId="69120BB3" w14:textId="77777777" w:rsidR="00C358CC" w:rsidRPr="00A35A6C" w:rsidRDefault="00C358CC" w:rsidP="00DD11C4">
            <w:pPr>
              <w:bidi/>
              <w:jc w:val="center"/>
              <w:rPr>
                <w:rFonts w:eastAsia="Calibri" w:cs="B Nazanin"/>
                <w:sz w:val="16"/>
                <w:szCs w:val="16"/>
                <w:lang w:bidi="fa-IR"/>
              </w:rPr>
            </w:pPr>
            <w:r w:rsidRPr="00A35A6C">
              <w:rPr>
                <w:rFonts w:eastAsia="Calibri" w:cs="B Nazanin" w:hint="cs"/>
                <w:sz w:val="16"/>
                <w:szCs w:val="16"/>
                <w:rtl/>
                <w:lang w:bidi="fa-IR"/>
              </w:rPr>
              <w:t>(</w:t>
            </w:r>
            <w:r>
              <w:rPr>
                <w:rFonts w:eastAsia="Calibri" w:cs="B Nazanin" w:hint="cs"/>
                <w:sz w:val="16"/>
                <w:szCs w:val="16"/>
                <w:rtl/>
                <w:lang w:bidi="fa-IR"/>
              </w:rPr>
              <w:t>029/0</w:t>
            </w:r>
            <w:r w:rsidRPr="00A35A6C">
              <w:rPr>
                <w:rFonts w:eastAsia="Calibri" w:cs="B Nazanin" w:hint="cs"/>
                <w:sz w:val="16"/>
                <w:szCs w:val="16"/>
                <w:rtl/>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7457D12E" w14:textId="77777777" w:rsidR="00C358CC" w:rsidRPr="00A35A6C" w:rsidRDefault="00C358CC" w:rsidP="00DD11C4">
            <w:pPr>
              <w:bidi/>
              <w:jc w:val="center"/>
              <w:rPr>
                <w:rFonts w:eastAsia="Calibri" w:cs="B Nazanin"/>
                <w:sz w:val="16"/>
                <w:szCs w:val="16"/>
                <w:lang w:bidi="fa-IR"/>
              </w:rPr>
            </w:pPr>
            <w:r>
              <w:rPr>
                <w:rFonts w:eastAsia="Arial" w:cs="B Nazanin" w:hint="cs"/>
                <w:sz w:val="16"/>
                <w:szCs w:val="16"/>
                <w:rtl/>
                <w:lang w:bidi="fa-IR"/>
              </w:rPr>
              <w:t>022/0</w:t>
            </w:r>
            <w:r w:rsidRPr="00A35A6C">
              <w:rPr>
                <w:rFonts w:eastAsia="Arial" w:cs="B Nazanin" w:hint="cs"/>
                <w:sz w:val="16"/>
                <w:szCs w:val="16"/>
                <w:rtl/>
                <w:lang w:bidi="fa-IR"/>
              </w:rPr>
              <w:t>-</w:t>
            </w:r>
            <w:r w:rsidRPr="00A35A6C">
              <w:rPr>
                <w:rFonts w:eastAsia="Calibri" w:cs="B Nazanin"/>
                <w:sz w:val="16"/>
                <w:szCs w:val="16"/>
                <w:lang w:bidi="fa-IR"/>
              </w:rPr>
              <w:t>**</w:t>
            </w:r>
          </w:p>
          <w:p w14:paraId="6800B4EA" w14:textId="77777777" w:rsidR="00C358CC" w:rsidRPr="00A35A6C" w:rsidRDefault="00C358CC" w:rsidP="00DD11C4">
            <w:pPr>
              <w:bidi/>
              <w:jc w:val="center"/>
              <w:rPr>
                <w:rFonts w:eastAsia="Calibri" w:cs="B Nazanin"/>
                <w:sz w:val="16"/>
                <w:szCs w:val="16"/>
                <w:lang w:bidi="fa-IR"/>
              </w:rPr>
            </w:pPr>
            <w:r w:rsidRPr="00A35A6C">
              <w:rPr>
                <w:rFonts w:eastAsia="Calibri" w:cs="B Nazanin" w:hint="cs"/>
                <w:sz w:val="16"/>
                <w:szCs w:val="16"/>
                <w:rtl/>
                <w:lang w:bidi="fa-IR"/>
              </w:rPr>
              <w:t>(</w:t>
            </w:r>
            <w:r>
              <w:rPr>
                <w:rFonts w:eastAsia="Calibri" w:cs="B Nazanin" w:hint="cs"/>
                <w:sz w:val="16"/>
                <w:szCs w:val="16"/>
                <w:rtl/>
                <w:lang w:bidi="fa-IR"/>
              </w:rPr>
              <w:t>025/0</w:t>
            </w:r>
            <w:r w:rsidRPr="00A35A6C">
              <w:rPr>
                <w:rFonts w:eastAsia="Calibri" w:cs="B Nazanin" w:hint="cs"/>
                <w:sz w:val="16"/>
                <w:szCs w:val="16"/>
                <w:rtl/>
                <w:lang w:bidi="fa-IR"/>
              </w:rPr>
              <w:t>)</w:t>
            </w:r>
          </w:p>
        </w:tc>
        <w:tc>
          <w:tcPr>
            <w:cnfStyle w:val="000100000000" w:firstRow="0" w:lastRow="0" w:firstColumn="0" w:lastColumn="1" w:oddVBand="0" w:evenVBand="0" w:oddHBand="0" w:evenHBand="0" w:firstRowFirstColumn="0" w:firstRowLastColumn="0" w:lastRowFirstColumn="0" w:lastRowLastColumn="0"/>
            <w:tcW w:w="0" w:type="auto"/>
            <w:tcBorders>
              <w:top w:val="single" w:sz="6" w:space="0" w:color="000000"/>
              <w:left w:val="single" w:sz="6" w:space="0" w:color="000000"/>
              <w:bottom w:val="single" w:sz="6" w:space="0" w:color="000000"/>
              <w:right w:val="single" w:sz="6" w:space="0" w:color="000000"/>
            </w:tcBorders>
            <w:hideMark/>
          </w:tcPr>
          <w:p w14:paraId="7E2961BA" w14:textId="77777777" w:rsidR="00C358CC" w:rsidRPr="00A35A6C" w:rsidRDefault="00C358CC" w:rsidP="00DD11C4">
            <w:pPr>
              <w:bidi/>
              <w:jc w:val="center"/>
              <w:rPr>
                <w:rFonts w:eastAsia="Calibri" w:cs="B Nazanin"/>
                <w:i w:val="0"/>
                <w:iCs w:val="0"/>
                <w:sz w:val="16"/>
                <w:szCs w:val="16"/>
                <w:lang w:bidi="fa-IR"/>
              </w:rPr>
            </w:pPr>
            <w:r>
              <w:rPr>
                <w:rFonts w:eastAsia="Arial" w:cs="B Nazanin" w:hint="cs"/>
                <w:i w:val="0"/>
                <w:iCs w:val="0"/>
                <w:sz w:val="16"/>
                <w:szCs w:val="16"/>
                <w:rtl/>
                <w:lang w:bidi="fa-IR"/>
              </w:rPr>
              <w:t>024/0</w:t>
            </w:r>
            <w:r w:rsidRPr="00A35A6C">
              <w:rPr>
                <w:rFonts w:eastAsia="Arial" w:cs="B Nazanin" w:hint="cs"/>
                <w:i w:val="0"/>
                <w:iCs w:val="0"/>
                <w:sz w:val="16"/>
                <w:szCs w:val="16"/>
                <w:rtl/>
                <w:lang w:bidi="fa-IR"/>
              </w:rPr>
              <w:t>-</w:t>
            </w:r>
            <w:r w:rsidRPr="00A35A6C">
              <w:rPr>
                <w:rFonts w:eastAsia="Calibri" w:cs="B Nazanin"/>
                <w:i w:val="0"/>
                <w:iCs w:val="0"/>
                <w:sz w:val="16"/>
                <w:szCs w:val="16"/>
                <w:lang w:bidi="fa-IR"/>
              </w:rPr>
              <w:t>**</w:t>
            </w:r>
          </w:p>
          <w:p w14:paraId="14970BEB" w14:textId="77777777" w:rsidR="00C358CC" w:rsidRPr="00A35A6C" w:rsidRDefault="00C358CC" w:rsidP="00DD11C4">
            <w:pPr>
              <w:bidi/>
              <w:jc w:val="center"/>
              <w:rPr>
                <w:rFonts w:eastAsia="Calibri" w:cs="B Nazanin"/>
                <w:i w:val="0"/>
                <w:iCs w:val="0"/>
                <w:sz w:val="16"/>
                <w:szCs w:val="16"/>
                <w:lang w:bidi="fa-IR"/>
              </w:rPr>
            </w:pPr>
            <w:r w:rsidRPr="00A35A6C">
              <w:rPr>
                <w:rFonts w:eastAsia="Calibri" w:cs="B Nazanin" w:hint="cs"/>
                <w:i w:val="0"/>
                <w:iCs w:val="0"/>
                <w:sz w:val="16"/>
                <w:szCs w:val="16"/>
                <w:rtl/>
                <w:lang w:bidi="fa-IR"/>
              </w:rPr>
              <w:t>(</w:t>
            </w:r>
            <w:r>
              <w:rPr>
                <w:rFonts w:eastAsia="Calibri" w:cs="B Nazanin" w:hint="cs"/>
                <w:i w:val="0"/>
                <w:iCs w:val="0"/>
                <w:sz w:val="16"/>
                <w:szCs w:val="16"/>
                <w:rtl/>
                <w:lang w:bidi="fa-IR"/>
              </w:rPr>
              <w:t>015/0</w:t>
            </w:r>
            <w:r w:rsidRPr="00A35A6C">
              <w:rPr>
                <w:rFonts w:eastAsia="Calibri" w:cs="B Nazanin" w:hint="cs"/>
                <w:i w:val="0"/>
                <w:iCs w:val="0"/>
                <w:sz w:val="16"/>
                <w:szCs w:val="16"/>
                <w:rtl/>
                <w:lang w:bidi="fa-IR"/>
              </w:rPr>
              <w:t>)</w:t>
            </w:r>
          </w:p>
        </w:tc>
      </w:tr>
      <w:tr w:rsidR="00C358CC" w:rsidRPr="00C51097" w14:paraId="593886C6" w14:textId="77777777" w:rsidTr="00DD11C4">
        <w:trPr>
          <w:trHeight w:val="566"/>
          <w:jc w:val="center"/>
        </w:trPr>
        <w:tc>
          <w:tcPr>
            <w:tcW w:w="1658" w:type="dxa"/>
            <w:tcBorders>
              <w:top w:val="single" w:sz="6" w:space="0" w:color="000000"/>
              <w:left w:val="single" w:sz="6" w:space="0" w:color="000000"/>
              <w:bottom w:val="single" w:sz="6" w:space="0" w:color="000000"/>
              <w:right w:val="single" w:sz="6" w:space="0" w:color="000000"/>
            </w:tcBorders>
          </w:tcPr>
          <w:p w14:paraId="7A9500AC" w14:textId="77777777" w:rsidR="00C358CC" w:rsidRPr="00C51097" w:rsidRDefault="00C358CC" w:rsidP="00DD11C4">
            <w:pPr>
              <w:bidi/>
              <w:jc w:val="center"/>
              <w:rPr>
                <w:rFonts w:eastAsia="Calibri" w:cs="B Nazanin"/>
                <w:sz w:val="16"/>
                <w:szCs w:val="16"/>
                <w:lang w:bidi="fa-IR"/>
              </w:rPr>
            </w:pPr>
          </w:p>
          <w:p w14:paraId="4147D1A1"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 xml:space="preserve">نسبت ارزش بازار سهام به </w:t>
            </w:r>
            <w:r>
              <w:rPr>
                <w:rFonts w:eastAsia="Calibri" w:cs="B Nazanin"/>
                <w:sz w:val="16"/>
                <w:szCs w:val="16"/>
                <w:lang w:bidi="fa-IR"/>
              </w:rPr>
              <w:t>GDP</w:t>
            </w:r>
          </w:p>
        </w:tc>
        <w:tc>
          <w:tcPr>
            <w:tcW w:w="0" w:type="auto"/>
            <w:tcBorders>
              <w:top w:val="single" w:sz="6" w:space="0" w:color="000000"/>
              <w:left w:val="single" w:sz="6" w:space="0" w:color="000000"/>
              <w:bottom w:val="single" w:sz="6" w:space="0" w:color="000000"/>
              <w:right w:val="single" w:sz="6" w:space="0" w:color="000000"/>
            </w:tcBorders>
          </w:tcPr>
          <w:p w14:paraId="7B41E3BA" w14:textId="77777777" w:rsidR="00C358CC" w:rsidRPr="00C51097" w:rsidRDefault="00C358CC" w:rsidP="00DD11C4">
            <w:pPr>
              <w:bidi/>
              <w:jc w:val="center"/>
              <w:rPr>
                <w:rFonts w:eastAsia="Calibr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29CA5966"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0372/0</w:t>
            </w:r>
            <w:r w:rsidRPr="00C51097">
              <w:rPr>
                <w:rFonts w:eastAsia="Calibri" w:cs="B Nazanin"/>
                <w:sz w:val="16"/>
                <w:szCs w:val="16"/>
                <w:lang w:bidi="fa-IR"/>
              </w:rPr>
              <w:t>***</w:t>
            </w:r>
          </w:p>
          <w:p w14:paraId="52D45739"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tcPr>
          <w:p w14:paraId="37231640" w14:textId="77777777" w:rsidR="00C358CC" w:rsidRPr="00C51097" w:rsidRDefault="00C358CC" w:rsidP="00DD11C4">
            <w:pPr>
              <w:bidi/>
              <w:jc w:val="center"/>
              <w:rPr>
                <w:rFonts w:eastAsia="Calibr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58196858" w14:textId="77777777" w:rsidR="00C358CC" w:rsidRPr="00C51097" w:rsidRDefault="00C358CC" w:rsidP="00DD11C4">
            <w:pPr>
              <w:bidi/>
              <w:jc w:val="center"/>
              <w:rPr>
                <w:rFonts w:eastAsia="Calibri" w:cs="B Nazanin"/>
                <w:sz w:val="16"/>
                <w:szCs w:val="16"/>
                <w:lang w:bidi="fa-IR"/>
              </w:rPr>
            </w:pPr>
          </w:p>
        </w:tc>
        <w:tc>
          <w:tcPr>
            <w:cnfStyle w:val="000100000000" w:firstRow="0" w:lastRow="0" w:firstColumn="0" w:lastColumn="1" w:oddVBand="0" w:evenVBand="0" w:oddHBand="0" w:evenHBand="0" w:firstRowFirstColumn="0" w:firstRowLastColumn="0" w:lastRowFirstColumn="0" w:lastRowLastColumn="0"/>
            <w:tcW w:w="0" w:type="auto"/>
            <w:tcBorders>
              <w:top w:val="single" w:sz="6" w:space="0" w:color="000000"/>
              <w:left w:val="single" w:sz="6" w:space="0" w:color="000000"/>
              <w:bottom w:val="single" w:sz="6" w:space="0" w:color="000000"/>
              <w:right w:val="single" w:sz="6" w:space="0" w:color="000000"/>
            </w:tcBorders>
          </w:tcPr>
          <w:p w14:paraId="61C4E2AA" w14:textId="77777777" w:rsidR="00C358CC" w:rsidRPr="00C51097" w:rsidRDefault="00C358CC" w:rsidP="00DD11C4">
            <w:pPr>
              <w:bidi/>
              <w:jc w:val="center"/>
              <w:rPr>
                <w:rFonts w:eastAsia="Calibri" w:cs="B Nazanin"/>
                <w:sz w:val="16"/>
                <w:szCs w:val="16"/>
                <w:lang w:bidi="fa-IR"/>
              </w:rPr>
            </w:pPr>
          </w:p>
        </w:tc>
      </w:tr>
      <w:tr w:rsidR="00C358CC" w:rsidRPr="00C51097" w14:paraId="502EE77D" w14:textId="77777777" w:rsidTr="00DD11C4">
        <w:trPr>
          <w:trHeight w:hRule="exact" w:val="716"/>
          <w:jc w:val="center"/>
        </w:trPr>
        <w:tc>
          <w:tcPr>
            <w:tcW w:w="1658" w:type="dxa"/>
            <w:tcBorders>
              <w:top w:val="single" w:sz="6" w:space="0" w:color="000000"/>
              <w:left w:val="single" w:sz="6" w:space="0" w:color="000000"/>
              <w:bottom w:val="single" w:sz="6" w:space="0" w:color="000000"/>
              <w:right w:val="single" w:sz="6" w:space="0" w:color="000000"/>
            </w:tcBorders>
          </w:tcPr>
          <w:p w14:paraId="68972CCC" w14:textId="77777777" w:rsidR="00C358CC" w:rsidRPr="00C51097" w:rsidRDefault="00C358CC" w:rsidP="00DD11C4">
            <w:pPr>
              <w:bidi/>
              <w:jc w:val="center"/>
              <w:rPr>
                <w:rFonts w:eastAsia="Calibri" w:cs="B Nazanin"/>
                <w:sz w:val="16"/>
                <w:szCs w:val="16"/>
                <w:lang w:bidi="fa-IR"/>
              </w:rPr>
            </w:pPr>
          </w:p>
          <w:p w14:paraId="0A9E8A45"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 xml:space="preserve">نسبت گردش سهام به </w:t>
            </w:r>
            <w:r>
              <w:rPr>
                <w:rFonts w:eastAsia="Calibri" w:cs="B Nazanin"/>
                <w:sz w:val="16"/>
                <w:szCs w:val="16"/>
                <w:lang w:bidi="fa-IR"/>
              </w:rPr>
              <w:t>GDP</w:t>
            </w:r>
          </w:p>
        </w:tc>
        <w:tc>
          <w:tcPr>
            <w:tcW w:w="0" w:type="auto"/>
            <w:tcBorders>
              <w:top w:val="single" w:sz="6" w:space="0" w:color="000000"/>
              <w:left w:val="single" w:sz="6" w:space="0" w:color="000000"/>
              <w:bottom w:val="single" w:sz="6" w:space="0" w:color="000000"/>
              <w:right w:val="single" w:sz="6" w:space="0" w:color="000000"/>
            </w:tcBorders>
          </w:tcPr>
          <w:p w14:paraId="7F2B2BB7" w14:textId="77777777" w:rsidR="00C358CC" w:rsidRPr="00C51097" w:rsidRDefault="00C358CC" w:rsidP="00DD11C4">
            <w:pPr>
              <w:bidi/>
              <w:jc w:val="center"/>
              <w:rPr>
                <w:rFonts w:eastAsia="Calibr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36390397" w14:textId="77777777" w:rsidR="00C358CC" w:rsidRPr="00C51097" w:rsidRDefault="00C358CC" w:rsidP="00DD11C4">
            <w:pPr>
              <w:bidi/>
              <w:jc w:val="center"/>
              <w:rPr>
                <w:rFonts w:eastAsia="Calibr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444B984A" w14:textId="77777777" w:rsidR="00C358CC" w:rsidRDefault="00C358CC" w:rsidP="00DD11C4">
            <w:pPr>
              <w:bidi/>
              <w:jc w:val="center"/>
              <w:rPr>
                <w:rFonts w:eastAsia="Calibri" w:cs="B Nazanin"/>
                <w:sz w:val="16"/>
                <w:szCs w:val="16"/>
                <w:rtl/>
                <w:lang w:bidi="fa-IR"/>
              </w:rPr>
            </w:pPr>
            <w:r>
              <w:rPr>
                <w:rFonts w:eastAsia="Calibri" w:cs="B Nazanin" w:hint="cs"/>
                <w:sz w:val="16"/>
                <w:szCs w:val="16"/>
                <w:rtl/>
                <w:lang w:bidi="fa-IR"/>
              </w:rPr>
              <w:t>0182/0</w:t>
            </w:r>
            <w:r w:rsidRPr="00C51097">
              <w:rPr>
                <w:rFonts w:eastAsia="Calibri" w:cs="B Nazanin"/>
                <w:sz w:val="16"/>
                <w:szCs w:val="16"/>
                <w:lang w:bidi="fa-IR"/>
              </w:rPr>
              <w:t>***</w:t>
            </w:r>
          </w:p>
          <w:p w14:paraId="231E1FF5"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(003/0)</w:t>
            </w:r>
          </w:p>
        </w:tc>
        <w:tc>
          <w:tcPr>
            <w:tcW w:w="0" w:type="auto"/>
            <w:tcBorders>
              <w:top w:val="single" w:sz="6" w:space="0" w:color="000000"/>
              <w:left w:val="single" w:sz="6" w:space="0" w:color="000000"/>
              <w:bottom w:val="single" w:sz="6" w:space="0" w:color="000000"/>
              <w:right w:val="single" w:sz="6" w:space="0" w:color="000000"/>
            </w:tcBorders>
          </w:tcPr>
          <w:p w14:paraId="55BCC202" w14:textId="77777777" w:rsidR="00C358CC" w:rsidRPr="00C51097" w:rsidRDefault="00C358CC" w:rsidP="00DD11C4">
            <w:pPr>
              <w:bidi/>
              <w:jc w:val="center"/>
              <w:rPr>
                <w:rFonts w:eastAsia="Calibri" w:cs="B Nazanin"/>
                <w:sz w:val="16"/>
                <w:szCs w:val="16"/>
                <w:lang w:bidi="fa-IR"/>
              </w:rPr>
            </w:pPr>
          </w:p>
        </w:tc>
        <w:tc>
          <w:tcPr>
            <w:cnfStyle w:val="000100000000" w:firstRow="0" w:lastRow="0" w:firstColumn="0" w:lastColumn="1" w:oddVBand="0" w:evenVBand="0" w:oddHBand="0" w:evenHBand="0" w:firstRowFirstColumn="0" w:firstRowLastColumn="0" w:lastRowFirstColumn="0" w:lastRowLastColumn="0"/>
            <w:tcW w:w="0" w:type="auto"/>
            <w:tcBorders>
              <w:top w:val="single" w:sz="6" w:space="0" w:color="000000"/>
              <w:left w:val="single" w:sz="6" w:space="0" w:color="000000"/>
              <w:bottom w:val="single" w:sz="6" w:space="0" w:color="000000"/>
              <w:right w:val="single" w:sz="6" w:space="0" w:color="000000"/>
            </w:tcBorders>
          </w:tcPr>
          <w:p w14:paraId="456BB5EC" w14:textId="77777777" w:rsidR="00C358CC" w:rsidRPr="00C51097" w:rsidRDefault="00C358CC" w:rsidP="00DD11C4">
            <w:pPr>
              <w:bidi/>
              <w:jc w:val="center"/>
              <w:rPr>
                <w:rFonts w:eastAsia="Calibri" w:cs="B Nazanin"/>
                <w:sz w:val="16"/>
                <w:szCs w:val="16"/>
                <w:lang w:bidi="fa-IR"/>
              </w:rPr>
            </w:pPr>
          </w:p>
        </w:tc>
      </w:tr>
      <w:tr w:rsidR="00C358CC" w:rsidRPr="00C51097" w14:paraId="2714B76E" w14:textId="77777777" w:rsidTr="00DD11C4">
        <w:trPr>
          <w:trHeight w:hRule="exact" w:val="630"/>
          <w:jc w:val="center"/>
        </w:trPr>
        <w:tc>
          <w:tcPr>
            <w:tcW w:w="1658" w:type="dxa"/>
            <w:tcBorders>
              <w:top w:val="single" w:sz="6" w:space="0" w:color="000000"/>
              <w:left w:val="single" w:sz="6" w:space="0" w:color="000000"/>
              <w:bottom w:val="single" w:sz="6" w:space="0" w:color="000000"/>
              <w:right w:val="single" w:sz="6" w:space="0" w:color="000000"/>
            </w:tcBorders>
          </w:tcPr>
          <w:p w14:paraId="32738E90" w14:textId="77777777" w:rsidR="00C358CC" w:rsidRPr="00C51097" w:rsidRDefault="00C358CC" w:rsidP="00DD11C4">
            <w:pPr>
              <w:bidi/>
              <w:jc w:val="center"/>
              <w:rPr>
                <w:rFonts w:eastAsia="Calibri" w:cs="B Nazanin"/>
                <w:sz w:val="16"/>
                <w:szCs w:val="16"/>
                <w:lang w:bidi="fa-IR"/>
              </w:rPr>
            </w:pPr>
          </w:p>
          <w:p w14:paraId="1630F039" w14:textId="77777777" w:rsidR="00C358CC" w:rsidRPr="00C51097" w:rsidRDefault="00C358CC" w:rsidP="00DD11C4">
            <w:pPr>
              <w:bidi/>
              <w:jc w:val="center"/>
              <w:rPr>
                <w:rFonts w:eastAsia="Calibri" w:cs="B Nazanin"/>
                <w:sz w:val="16"/>
                <w:szCs w:val="16"/>
                <w:rtl/>
                <w:lang w:bidi="fa-IR"/>
              </w:rPr>
            </w:pPr>
            <w:r>
              <w:rPr>
                <w:rFonts w:eastAsia="Calibri" w:cs="B Nazanin" w:hint="cs"/>
                <w:sz w:val="16"/>
                <w:szCs w:val="16"/>
                <w:rtl/>
                <w:lang w:bidi="fa-IR"/>
              </w:rPr>
              <w:t xml:space="preserve">نسبت گردش مالی به </w:t>
            </w:r>
            <w:r>
              <w:rPr>
                <w:rFonts w:eastAsia="Calibri" w:cs="B Nazanin"/>
                <w:sz w:val="16"/>
                <w:szCs w:val="16"/>
                <w:lang w:bidi="fa-IR"/>
              </w:rPr>
              <w:t>GDP</w:t>
            </w:r>
          </w:p>
        </w:tc>
        <w:tc>
          <w:tcPr>
            <w:tcW w:w="0" w:type="auto"/>
            <w:tcBorders>
              <w:top w:val="single" w:sz="6" w:space="0" w:color="000000"/>
              <w:left w:val="single" w:sz="6" w:space="0" w:color="000000"/>
              <w:bottom w:val="single" w:sz="6" w:space="0" w:color="000000"/>
              <w:right w:val="single" w:sz="6" w:space="0" w:color="000000"/>
            </w:tcBorders>
          </w:tcPr>
          <w:p w14:paraId="6E7C803D" w14:textId="77777777" w:rsidR="00C358CC" w:rsidRPr="00C51097" w:rsidRDefault="00C358CC" w:rsidP="00DD11C4">
            <w:pPr>
              <w:bidi/>
              <w:jc w:val="center"/>
              <w:rPr>
                <w:rFonts w:eastAsia="Calibr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39509394" w14:textId="77777777" w:rsidR="00C358CC" w:rsidRPr="00C51097" w:rsidRDefault="00C358CC" w:rsidP="00DD11C4">
            <w:pPr>
              <w:bidi/>
              <w:jc w:val="center"/>
              <w:rPr>
                <w:rFonts w:eastAsia="Calibr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633A7280" w14:textId="77777777" w:rsidR="00C358CC" w:rsidRPr="00C51097" w:rsidRDefault="00C358CC" w:rsidP="00DD11C4">
            <w:pPr>
              <w:bidi/>
              <w:jc w:val="center"/>
              <w:rPr>
                <w:rFonts w:eastAsia="Calibr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54477B41" w14:textId="77777777" w:rsidR="00C358CC" w:rsidRPr="00C51097" w:rsidRDefault="00C358CC" w:rsidP="00DD11C4">
            <w:pPr>
              <w:bidi/>
              <w:jc w:val="center"/>
              <w:rPr>
                <w:rFonts w:eastAsia="Calibri" w:cs="B Nazanin"/>
                <w:sz w:val="16"/>
                <w:szCs w:val="16"/>
                <w:lang w:bidi="fa-IR"/>
              </w:rPr>
            </w:pPr>
            <w:r>
              <w:rPr>
                <w:rFonts w:eastAsia="Arial" w:cs="B Nazanin" w:hint="cs"/>
                <w:sz w:val="16"/>
                <w:szCs w:val="16"/>
                <w:rtl/>
                <w:lang w:bidi="fa-IR"/>
              </w:rPr>
              <w:t>007/0-</w:t>
            </w:r>
          </w:p>
          <w:p w14:paraId="555055E3"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(399/0)</w:t>
            </w:r>
          </w:p>
        </w:tc>
        <w:tc>
          <w:tcPr>
            <w:cnfStyle w:val="000100000000" w:firstRow="0" w:lastRow="0" w:firstColumn="0" w:lastColumn="1" w:oddVBand="0" w:evenVBand="0" w:oddHBand="0" w:evenHBand="0" w:firstRowFirstColumn="0" w:firstRowLastColumn="0" w:lastRowFirstColumn="0" w:lastRowLastColumn="0"/>
            <w:tcW w:w="0" w:type="auto"/>
            <w:tcBorders>
              <w:top w:val="single" w:sz="6" w:space="0" w:color="000000"/>
              <w:left w:val="single" w:sz="6" w:space="0" w:color="000000"/>
              <w:bottom w:val="single" w:sz="6" w:space="0" w:color="000000"/>
              <w:right w:val="single" w:sz="6" w:space="0" w:color="000000"/>
            </w:tcBorders>
          </w:tcPr>
          <w:p w14:paraId="05FBC72D" w14:textId="77777777" w:rsidR="00C358CC" w:rsidRPr="00C51097" w:rsidRDefault="00C358CC" w:rsidP="00DD11C4">
            <w:pPr>
              <w:bidi/>
              <w:jc w:val="center"/>
              <w:rPr>
                <w:rFonts w:eastAsia="Calibri" w:cs="B Nazanin"/>
                <w:sz w:val="16"/>
                <w:szCs w:val="16"/>
                <w:lang w:bidi="fa-IR"/>
              </w:rPr>
            </w:pPr>
          </w:p>
        </w:tc>
      </w:tr>
      <w:tr w:rsidR="00C358CC" w:rsidRPr="00C51097" w14:paraId="33DB4D7A" w14:textId="77777777" w:rsidTr="00DD11C4">
        <w:trPr>
          <w:trHeight w:val="406"/>
          <w:jc w:val="center"/>
        </w:trPr>
        <w:tc>
          <w:tcPr>
            <w:tcW w:w="1658" w:type="dxa"/>
            <w:tcBorders>
              <w:top w:val="single" w:sz="6" w:space="0" w:color="000000"/>
              <w:left w:val="single" w:sz="6" w:space="0" w:color="000000"/>
              <w:bottom w:val="single" w:sz="6" w:space="0" w:color="000000"/>
              <w:right w:val="single" w:sz="6" w:space="0" w:color="000000"/>
            </w:tcBorders>
          </w:tcPr>
          <w:p w14:paraId="60CDC5A2" w14:textId="77777777" w:rsidR="00C358CC" w:rsidRPr="00C51097" w:rsidRDefault="00C358CC" w:rsidP="00DD11C4">
            <w:pPr>
              <w:bidi/>
              <w:jc w:val="center"/>
              <w:rPr>
                <w:rFonts w:eastAsia="Calibri" w:cs="B Nazanin"/>
                <w:sz w:val="16"/>
                <w:szCs w:val="16"/>
                <w:lang w:bidi="fa-IR"/>
              </w:rPr>
            </w:pPr>
          </w:p>
          <w:p w14:paraId="5123CD6A" w14:textId="77777777" w:rsidR="00C358CC" w:rsidRPr="00C51097" w:rsidRDefault="00C358CC" w:rsidP="00DD11C4">
            <w:pPr>
              <w:bidi/>
              <w:jc w:val="center"/>
              <w:rPr>
                <w:rFonts w:eastAsia="Calibri" w:cs="B Nazanin"/>
                <w:sz w:val="16"/>
                <w:szCs w:val="16"/>
                <w:lang w:bidi="fa-IR"/>
              </w:rPr>
            </w:pPr>
            <w:r w:rsidRPr="00943782">
              <w:rPr>
                <w:rFonts w:eastAsia="Calibri" w:cs="B Nazanin"/>
                <w:sz w:val="16"/>
                <w:szCs w:val="16"/>
                <w:rtl/>
              </w:rPr>
              <w:t>تعداد شرکت‌های پذیرفته‌شده در بورس به ازای هر میلیون نفر</w:t>
            </w:r>
          </w:p>
        </w:tc>
        <w:tc>
          <w:tcPr>
            <w:tcW w:w="0" w:type="auto"/>
            <w:tcBorders>
              <w:top w:val="single" w:sz="6" w:space="0" w:color="000000"/>
              <w:left w:val="single" w:sz="6" w:space="0" w:color="000000"/>
              <w:bottom w:val="single" w:sz="6" w:space="0" w:color="000000"/>
              <w:right w:val="single" w:sz="6" w:space="0" w:color="000000"/>
            </w:tcBorders>
          </w:tcPr>
          <w:p w14:paraId="658C351F" w14:textId="77777777" w:rsidR="00C358CC" w:rsidRPr="00C51097" w:rsidRDefault="00C358CC" w:rsidP="00DD11C4">
            <w:pPr>
              <w:bidi/>
              <w:jc w:val="center"/>
              <w:rPr>
                <w:rFonts w:eastAsia="Calibr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4EDEC964" w14:textId="77777777" w:rsidR="00C358CC" w:rsidRPr="00C51097" w:rsidRDefault="00C358CC" w:rsidP="00DD11C4">
            <w:pPr>
              <w:bidi/>
              <w:jc w:val="center"/>
              <w:rPr>
                <w:rFonts w:eastAsia="Calibr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53E0E714" w14:textId="77777777" w:rsidR="00C358CC" w:rsidRPr="00C51097" w:rsidRDefault="00C358CC" w:rsidP="00DD11C4">
            <w:pPr>
              <w:bidi/>
              <w:jc w:val="center"/>
              <w:rPr>
                <w:rFonts w:eastAsia="Calibr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760DDDBA" w14:textId="77777777" w:rsidR="00C358CC" w:rsidRPr="00C51097" w:rsidRDefault="00C358CC" w:rsidP="00DD11C4">
            <w:pPr>
              <w:bidi/>
              <w:jc w:val="center"/>
              <w:rPr>
                <w:rFonts w:eastAsia="Calibri" w:cs="B Nazanin"/>
                <w:sz w:val="16"/>
                <w:szCs w:val="16"/>
                <w:lang w:bidi="fa-IR"/>
              </w:rPr>
            </w:pPr>
          </w:p>
        </w:tc>
        <w:tc>
          <w:tcPr>
            <w:cnfStyle w:val="000100000000" w:firstRow="0" w:lastRow="0" w:firstColumn="0" w:lastColumn="1" w:oddVBand="0" w:evenVBand="0" w:oddHBand="0" w:evenHBand="0" w:firstRowFirstColumn="0" w:firstRowLastColumn="0" w:lastRowFirstColumn="0" w:lastRowLastColumn="0"/>
            <w:tcW w:w="0" w:type="auto"/>
            <w:tcBorders>
              <w:top w:val="single" w:sz="6" w:space="0" w:color="000000"/>
              <w:left w:val="single" w:sz="6" w:space="0" w:color="000000"/>
              <w:bottom w:val="single" w:sz="6" w:space="0" w:color="000000"/>
              <w:right w:val="single" w:sz="6" w:space="0" w:color="000000"/>
            </w:tcBorders>
            <w:hideMark/>
          </w:tcPr>
          <w:p w14:paraId="0D002541" w14:textId="77777777" w:rsidR="00C358CC" w:rsidRPr="00A35A6C" w:rsidRDefault="00C358CC" w:rsidP="00DD11C4">
            <w:pPr>
              <w:bidi/>
              <w:jc w:val="center"/>
              <w:rPr>
                <w:rFonts w:eastAsia="Calibri" w:cs="B Nazanin"/>
                <w:i w:val="0"/>
                <w:iCs w:val="0"/>
                <w:sz w:val="16"/>
                <w:szCs w:val="16"/>
                <w:lang w:bidi="fa-IR"/>
              </w:rPr>
            </w:pPr>
            <w:r w:rsidRPr="00A35A6C">
              <w:rPr>
                <w:rFonts w:eastAsia="Calibri" w:cs="B Nazanin" w:hint="cs"/>
                <w:i w:val="0"/>
                <w:iCs w:val="0"/>
                <w:sz w:val="16"/>
                <w:szCs w:val="16"/>
                <w:rtl/>
                <w:lang w:bidi="fa-IR"/>
              </w:rPr>
              <w:t>016/0</w:t>
            </w:r>
            <w:r w:rsidRPr="00A35A6C">
              <w:rPr>
                <w:rFonts w:eastAsia="Calibri" w:cs="B Nazanin"/>
                <w:i w:val="0"/>
                <w:iCs w:val="0"/>
                <w:sz w:val="16"/>
                <w:szCs w:val="16"/>
                <w:lang w:bidi="fa-IR"/>
              </w:rPr>
              <w:t>**</w:t>
            </w:r>
          </w:p>
          <w:p w14:paraId="59A1EBAE" w14:textId="77777777" w:rsidR="00C358CC" w:rsidRPr="00C51097" w:rsidRDefault="00C358CC" w:rsidP="00DD11C4">
            <w:pPr>
              <w:bidi/>
              <w:jc w:val="center"/>
              <w:rPr>
                <w:rFonts w:eastAsia="Calibri" w:cs="B Nazanin"/>
                <w:sz w:val="16"/>
                <w:szCs w:val="16"/>
                <w:lang w:bidi="fa-IR"/>
              </w:rPr>
            </w:pPr>
            <w:r w:rsidRPr="00A35A6C">
              <w:rPr>
                <w:rFonts w:eastAsia="Calibri" w:cs="B Nazanin" w:hint="cs"/>
                <w:i w:val="0"/>
                <w:iCs w:val="0"/>
                <w:sz w:val="16"/>
                <w:szCs w:val="16"/>
                <w:rtl/>
                <w:lang w:bidi="fa-IR"/>
              </w:rPr>
              <w:t>(</w:t>
            </w:r>
            <w:r>
              <w:rPr>
                <w:rFonts w:eastAsia="Calibri" w:cs="B Nazanin" w:hint="cs"/>
                <w:i w:val="0"/>
                <w:iCs w:val="0"/>
                <w:sz w:val="16"/>
                <w:szCs w:val="16"/>
                <w:rtl/>
                <w:lang w:bidi="fa-IR"/>
              </w:rPr>
              <w:t>026/0</w:t>
            </w:r>
            <w:r w:rsidRPr="00A35A6C">
              <w:rPr>
                <w:rFonts w:eastAsia="Calibri" w:cs="B Nazanin" w:hint="cs"/>
                <w:i w:val="0"/>
                <w:iCs w:val="0"/>
                <w:sz w:val="16"/>
                <w:szCs w:val="16"/>
                <w:rtl/>
                <w:lang w:bidi="fa-IR"/>
              </w:rPr>
              <w:t>)</w:t>
            </w:r>
          </w:p>
        </w:tc>
      </w:tr>
      <w:tr w:rsidR="00C358CC" w:rsidRPr="00C51097" w14:paraId="46801979" w14:textId="77777777" w:rsidTr="00DD11C4">
        <w:trPr>
          <w:cnfStyle w:val="010000000000" w:firstRow="0" w:lastRow="1" w:firstColumn="0" w:lastColumn="0" w:oddVBand="0" w:evenVBand="0" w:oddHBand="0" w:evenHBand="0" w:firstRowFirstColumn="0" w:firstRowLastColumn="0" w:lastRowFirstColumn="0" w:lastRowLastColumn="0"/>
          <w:trHeight w:val="598"/>
          <w:jc w:val="center"/>
        </w:trPr>
        <w:tc>
          <w:tcPr>
            <w:tcW w:w="1658" w:type="dxa"/>
            <w:tcBorders>
              <w:top w:val="single" w:sz="6" w:space="0" w:color="000000"/>
              <w:left w:val="single" w:sz="6" w:space="0" w:color="000000"/>
              <w:bottom w:val="single" w:sz="6" w:space="0" w:color="000000"/>
              <w:right w:val="single" w:sz="6" w:space="0" w:color="000000"/>
            </w:tcBorders>
            <w:hideMark/>
          </w:tcPr>
          <w:p w14:paraId="7F37FDEF" w14:textId="77777777" w:rsidR="00C358CC" w:rsidRPr="00C51097" w:rsidRDefault="00C358CC" w:rsidP="00DD11C4">
            <w:pPr>
              <w:bidi/>
              <w:jc w:val="center"/>
              <w:rPr>
                <w:rFonts w:eastAsia="Calibri" w:cs="B Nazanin"/>
                <w:sz w:val="16"/>
                <w:szCs w:val="16"/>
                <w:lang w:bidi="fa-IR"/>
              </w:rPr>
            </w:pPr>
            <w:r w:rsidRPr="00C51097">
              <w:rPr>
                <w:rFonts w:eastAsia="Calibri" w:cs="B Nazanin"/>
                <w:sz w:val="16"/>
                <w:szCs w:val="16"/>
                <w:lang w:bidi="fa-IR"/>
              </w:rPr>
              <w:t>R-sq within</w:t>
            </w:r>
          </w:p>
          <w:p w14:paraId="2215B801" w14:textId="77777777" w:rsidR="00C358CC" w:rsidRPr="00C51097" w:rsidRDefault="00C358CC" w:rsidP="00DD11C4">
            <w:pPr>
              <w:bidi/>
              <w:jc w:val="center"/>
              <w:rPr>
                <w:rFonts w:eastAsia="Calibri" w:cs="B Nazanin"/>
                <w:sz w:val="16"/>
                <w:szCs w:val="16"/>
                <w:lang w:bidi="fa-IR"/>
              </w:rPr>
            </w:pPr>
            <w:r w:rsidRPr="00C51097">
              <w:rPr>
                <w:rFonts w:eastAsia="Calibri" w:cs="B Nazanin"/>
                <w:sz w:val="16"/>
                <w:szCs w:val="16"/>
                <w:lang w:bidi="fa-IR"/>
              </w:rPr>
              <w:t>R-sq between R-sq overall</w:t>
            </w:r>
          </w:p>
        </w:tc>
        <w:tc>
          <w:tcPr>
            <w:tcW w:w="0" w:type="auto"/>
            <w:tcBorders>
              <w:top w:val="single" w:sz="6" w:space="0" w:color="000000"/>
              <w:left w:val="single" w:sz="6" w:space="0" w:color="000000"/>
              <w:bottom w:val="single" w:sz="6" w:space="0" w:color="000000"/>
              <w:right w:val="single" w:sz="6" w:space="0" w:color="000000"/>
            </w:tcBorders>
            <w:hideMark/>
          </w:tcPr>
          <w:p w14:paraId="3640D3B5"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196/0</w:t>
            </w:r>
          </w:p>
          <w:p w14:paraId="70069C52"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436/0</w:t>
            </w:r>
          </w:p>
          <w:p w14:paraId="48A7E043"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429/0</w:t>
            </w:r>
          </w:p>
        </w:tc>
        <w:tc>
          <w:tcPr>
            <w:tcW w:w="0" w:type="auto"/>
            <w:tcBorders>
              <w:top w:val="single" w:sz="6" w:space="0" w:color="000000"/>
              <w:left w:val="single" w:sz="6" w:space="0" w:color="000000"/>
              <w:bottom w:val="single" w:sz="6" w:space="0" w:color="000000"/>
              <w:right w:val="single" w:sz="6" w:space="0" w:color="000000"/>
            </w:tcBorders>
            <w:hideMark/>
          </w:tcPr>
          <w:p w14:paraId="6B534886"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254/0</w:t>
            </w:r>
          </w:p>
          <w:p w14:paraId="751222E1"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450/0</w:t>
            </w:r>
          </w:p>
          <w:p w14:paraId="53D108A6"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442/0</w:t>
            </w:r>
          </w:p>
        </w:tc>
        <w:tc>
          <w:tcPr>
            <w:tcW w:w="0" w:type="auto"/>
            <w:tcBorders>
              <w:top w:val="single" w:sz="6" w:space="0" w:color="000000"/>
              <w:left w:val="single" w:sz="6" w:space="0" w:color="000000"/>
              <w:bottom w:val="single" w:sz="6" w:space="0" w:color="000000"/>
              <w:right w:val="single" w:sz="6" w:space="0" w:color="000000"/>
            </w:tcBorders>
            <w:hideMark/>
          </w:tcPr>
          <w:p w14:paraId="1545AC56"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217/0</w:t>
            </w:r>
          </w:p>
          <w:p w14:paraId="2CF12587"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441/0</w:t>
            </w:r>
          </w:p>
          <w:p w14:paraId="3A396E0E"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434/0</w:t>
            </w:r>
          </w:p>
        </w:tc>
        <w:tc>
          <w:tcPr>
            <w:tcW w:w="0" w:type="auto"/>
            <w:tcBorders>
              <w:top w:val="single" w:sz="6" w:space="0" w:color="000000"/>
              <w:left w:val="single" w:sz="6" w:space="0" w:color="000000"/>
              <w:bottom w:val="single" w:sz="6" w:space="0" w:color="000000"/>
              <w:right w:val="single" w:sz="6" w:space="0" w:color="000000"/>
            </w:tcBorders>
            <w:hideMark/>
          </w:tcPr>
          <w:p w14:paraId="483FE9E6"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197/0</w:t>
            </w:r>
          </w:p>
          <w:p w14:paraId="56FCFC16"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435/0</w:t>
            </w:r>
          </w:p>
          <w:p w14:paraId="425FC889"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429/0</w:t>
            </w:r>
          </w:p>
        </w:tc>
        <w:tc>
          <w:tcPr>
            <w:cnfStyle w:val="000100000000" w:firstRow="0" w:lastRow="0" w:firstColumn="0" w:lastColumn="1" w:oddVBand="0" w:evenVBand="0" w:oddHBand="0" w:evenHBand="0" w:firstRowFirstColumn="0" w:firstRowLastColumn="0" w:lastRowFirstColumn="0" w:lastRowLastColumn="0"/>
            <w:tcW w:w="0" w:type="auto"/>
            <w:tcBorders>
              <w:top w:val="single" w:sz="6" w:space="0" w:color="000000"/>
              <w:left w:val="single" w:sz="6" w:space="0" w:color="000000"/>
              <w:bottom w:val="single" w:sz="6" w:space="0" w:color="000000"/>
              <w:right w:val="single" w:sz="6" w:space="0" w:color="000000"/>
            </w:tcBorders>
            <w:hideMark/>
          </w:tcPr>
          <w:p w14:paraId="6F9D02DD"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208/0</w:t>
            </w:r>
          </w:p>
          <w:p w14:paraId="7583C2FB"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448/0</w:t>
            </w:r>
          </w:p>
          <w:p w14:paraId="5ADC0A32"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442/0</w:t>
            </w:r>
          </w:p>
        </w:tc>
      </w:tr>
    </w:tbl>
    <w:p w14:paraId="3B5E13B8"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منبع: یافته های پژوهش</w:t>
      </w:r>
    </w:p>
    <w:p w14:paraId="23274EBD"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lang w:bidi="fa-IR"/>
        </w:rPr>
        <w:lastRenderedPageBreak/>
        <w:t>یادداشت</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 xml:space="preserve">ها. مقادیر داخل پرانتزها مقادیر </w:t>
      </w:r>
      <w:r w:rsidRPr="00C51097">
        <w:rPr>
          <w:rFonts w:ascii="Times New Roman" w:hAnsi="Times New Roman" w:cs="B Nazanin"/>
          <w:sz w:val="23"/>
          <w:szCs w:val="23"/>
          <w:lang w:bidi="fa-IR"/>
        </w:rPr>
        <w:t>p-value</w:t>
      </w:r>
      <w:r w:rsidRPr="00C51097">
        <w:rPr>
          <w:rFonts w:ascii="Times New Roman" w:hAnsi="Times New Roman" w:cs="B Nazanin" w:hint="cs"/>
          <w:sz w:val="23"/>
          <w:szCs w:val="23"/>
          <w:rtl/>
          <w:lang w:bidi="fa-IR"/>
        </w:rPr>
        <w:t xml:space="preserve"> مربوطه هستند. (***)، (**) و (*) نشان دهنده معنی داری آماری در 1%، 5% و 10% به ترتیب هستند.</w:t>
      </w:r>
    </w:p>
    <w:p w14:paraId="36047AC8" w14:textId="77777777" w:rsidR="00C358CC" w:rsidRPr="00ED22AD" w:rsidRDefault="00C358CC" w:rsidP="00C358CC">
      <w:pPr>
        <w:bidi/>
        <w:spacing w:after="0" w:line="240" w:lineRule="auto"/>
        <w:jc w:val="center"/>
        <w:rPr>
          <w:rFonts w:ascii="Times New Roman" w:hAnsi="Times New Roman" w:cs="B Nazanin"/>
          <w:sz w:val="23"/>
          <w:szCs w:val="23"/>
          <w:rtl/>
          <w:lang w:bidi="fa-IR"/>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 xml:space="preserve">(17) </w:t>
      </w:r>
      <w:r w:rsidRPr="00ED22AD">
        <w:rPr>
          <w:rFonts w:ascii="Times New Roman" w:hAnsi="Times New Roman" w:cs="B Nazanin" w:hint="cs"/>
          <w:sz w:val="23"/>
          <w:szCs w:val="23"/>
          <w:rtl/>
        </w:rPr>
        <w:t>مدل اثر ثابت ایستا(</w:t>
      </w:r>
      <w:r w:rsidRPr="00ED22AD">
        <w:rPr>
          <w:rFonts w:ascii="Times New Roman" w:hAnsi="Times New Roman" w:cs="B Nazanin"/>
          <w:sz w:val="23"/>
          <w:szCs w:val="23"/>
          <w:lang w:bidi="fa-IR"/>
        </w:rPr>
        <w:t>LSDV</w:t>
      </w:r>
      <w:r w:rsidRPr="00ED22AD">
        <w:rPr>
          <w:rFonts w:ascii="Times New Roman" w:hAnsi="Times New Roman" w:cs="B Nazanin" w:hint="cs"/>
          <w:sz w:val="23"/>
          <w:szCs w:val="23"/>
          <w:rtl/>
          <w:lang w:bidi="fa-IR"/>
        </w:rPr>
        <w:t>) برای معادله برق</w:t>
      </w:r>
    </w:p>
    <w:tbl>
      <w:tblPr>
        <w:tblStyle w:val="TableGrid121"/>
        <w:bidiVisual/>
        <w:tblW w:w="0" w:type="auto"/>
        <w:jc w:val="center"/>
        <w:tblInd w:w="0" w:type="dxa"/>
        <w:tblLook w:val="01E0" w:firstRow="1" w:lastRow="1" w:firstColumn="1" w:lastColumn="1" w:noHBand="0" w:noVBand="0"/>
      </w:tblPr>
      <w:tblGrid>
        <w:gridCol w:w="1562"/>
        <w:gridCol w:w="986"/>
        <w:gridCol w:w="992"/>
        <w:gridCol w:w="790"/>
        <w:gridCol w:w="790"/>
        <w:gridCol w:w="1668"/>
      </w:tblGrid>
      <w:tr w:rsidR="00C358CC" w:rsidRPr="00C51097" w14:paraId="3948AEB3" w14:textId="77777777" w:rsidTr="00DD11C4">
        <w:trPr>
          <w:trHeight w:hRule="exact" w:val="329"/>
          <w:jc w:val="center"/>
        </w:trPr>
        <w:tc>
          <w:tcPr>
            <w:tcW w:w="156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4E7277E" w14:textId="77777777" w:rsidR="00C358CC" w:rsidRPr="00C51097" w:rsidRDefault="00C358CC" w:rsidP="00DD11C4">
            <w:pPr>
              <w:bidi/>
              <w:jc w:val="center"/>
              <w:rPr>
                <w:rFonts w:cs="B Nazanin"/>
                <w:sz w:val="16"/>
                <w:szCs w:val="16"/>
                <w:rtl/>
              </w:rPr>
            </w:pP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12E2E8A3" w14:textId="77777777" w:rsidR="00C358CC" w:rsidRPr="00C51097" w:rsidRDefault="00C358CC" w:rsidP="00DD11C4">
            <w:pPr>
              <w:bidi/>
              <w:jc w:val="center"/>
              <w:rPr>
                <w:rFonts w:eastAsia="Calibri" w:cs="B Nazanin"/>
                <w:sz w:val="16"/>
                <w:szCs w:val="16"/>
                <w:lang w:bidi="fa-IR"/>
              </w:rPr>
            </w:pPr>
            <w:r w:rsidRPr="00C51097">
              <w:rPr>
                <w:rFonts w:cs="B Nazanin" w:hint="cs"/>
                <w:sz w:val="16"/>
                <w:szCs w:val="16"/>
                <w:rtl/>
              </w:rPr>
              <w:t>مدل اول</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26038338" w14:textId="77777777" w:rsidR="00C358CC" w:rsidRPr="00C51097" w:rsidRDefault="00C358CC" w:rsidP="00DD11C4">
            <w:pPr>
              <w:bidi/>
              <w:jc w:val="center"/>
              <w:rPr>
                <w:rFonts w:cs="B Nazanin"/>
                <w:sz w:val="16"/>
                <w:szCs w:val="16"/>
                <w:lang w:bidi="fa-IR"/>
              </w:rPr>
            </w:pPr>
            <w:r w:rsidRPr="00C51097">
              <w:rPr>
                <w:rFonts w:cs="B Nazanin" w:hint="cs"/>
                <w:sz w:val="16"/>
                <w:szCs w:val="16"/>
                <w:rtl/>
              </w:rPr>
              <w:t>مدل دوم</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6FCDB230" w14:textId="77777777" w:rsidR="00C358CC" w:rsidRPr="00C51097" w:rsidRDefault="00C358CC" w:rsidP="00DD11C4">
            <w:pPr>
              <w:bidi/>
              <w:jc w:val="center"/>
              <w:rPr>
                <w:rFonts w:cs="B Nazanin"/>
                <w:sz w:val="16"/>
                <w:szCs w:val="16"/>
                <w:lang w:bidi="fa-IR"/>
              </w:rPr>
            </w:pPr>
            <w:r w:rsidRPr="00C51097">
              <w:rPr>
                <w:rFonts w:cs="B Nazanin" w:hint="cs"/>
                <w:sz w:val="16"/>
                <w:szCs w:val="16"/>
                <w:rtl/>
              </w:rPr>
              <w:t>مدل سوم</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4139DA24" w14:textId="77777777" w:rsidR="00C358CC" w:rsidRPr="00C51097" w:rsidRDefault="00C358CC" w:rsidP="00DD11C4">
            <w:pPr>
              <w:bidi/>
              <w:jc w:val="center"/>
              <w:rPr>
                <w:rFonts w:cs="B Nazanin"/>
                <w:sz w:val="16"/>
                <w:szCs w:val="16"/>
                <w:lang w:bidi="fa-IR"/>
              </w:rPr>
            </w:pPr>
            <w:r w:rsidRPr="00C51097">
              <w:rPr>
                <w:rFonts w:cs="B Nazanin" w:hint="cs"/>
                <w:sz w:val="16"/>
                <w:szCs w:val="16"/>
                <w:rtl/>
              </w:rPr>
              <w:t>مدل چهارم</w:t>
            </w:r>
          </w:p>
        </w:tc>
        <w:tc>
          <w:tcPr>
            <w:cnfStyle w:val="000100000000" w:firstRow="0" w:lastRow="0" w:firstColumn="0" w:lastColumn="1" w:oddVBand="0" w:evenVBand="0" w:oddHBand="0" w:evenHBand="0" w:firstRowFirstColumn="0" w:firstRowLastColumn="0" w:lastRowFirstColumn="0" w:lastRowLastColumn="0"/>
            <w:tcW w:w="166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637276E9" w14:textId="77777777" w:rsidR="00C358CC" w:rsidRPr="00C51097" w:rsidRDefault="00C358CC" w:rsidP="00DD11C4">
            <w:pPr>
              <w:bidi/>
              <w:jc w:val="center"/>
              <w:rPr>
                <w:rFonts w:cs="B Nazanin"/>
                <w:sz w:val="16"/>
                <w:szCs w:val="16"/>
                <w:lang w:bidi="fa-IR"/>
              </w:rPr>
            </w:pPr>
            <w:r w:rsidRPr="00C51097">
              <w:rPr>
                <w:rFonts w:cs="B Nazanin" w:hint="cs"/>
                <w:sz w:val="16"/>
                <w:szCs w:val="16"/>
                <w:rtl/>
              </w:rPr>
              <w:t>مدل پنجم</w:t>
            </w:r>
          </w:p>
        </w:tc>
      </w:tr>
      <w:tr w:rsidR="00C358CC" w:rsidRPr="00C51097" w14:paraId="60FB4FB2" w14:textId="77777777" w:rsidTr="00DD11C4">
        <w:trPr>
          <w:trHeight w:val="569"/>
          <w:jc w:val="center"/>
        </w:trPr>
        <w:tc>
          <w:tcPr>
            <w:tcW w:w="1562" w:type="dxa"/>
            <w:tcBorders>
              <w:top w:val="single" w:sz="6" w:space="0" w:color="000000"/>
              <w:left w:val="single" w:sz="6" w:space="0" w:color="000000"/>
              <w:bottom w:val="single" w:sz="6" w:space="0" w:color="000000"/>
              <w:right w:val="single" w:sz="6" w:space="0" w:color="000000"/>
            </w:tcBorders>
            <w:hideMark/>
          </w:tcPr>
          <w:p w14:paraId="3462CBA4"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عرضه اولیه</w:t>
            </w:r>
          </w:p>
        </w:tc>
        <w:tc>
          <w:tcPr>
            <w:tcW w:w="0" w:type="auto"/>
            <w:tcBorders>
              <w:top w:val="single" w:sz="6" w:space="0" w:color="000000"/>
              <w:left w:val="single" w:sz="6" w:space="0" w:color="000000"/>
              <w:bottom w:val="single" w:sz="6" w:space="0" w:color="000000"/>
              <w:right w:val="single" w:sz="6" w:space="0" w:color="000000"/>
            </w:tcBorders>
            <w:hideMark/>
          </w:tcPr>
          <w:p w14:paraId="4D2B1869" w14:textId="77777777" w:rsidR="00C358CC" w:rsidRPr="00C51097" w:rsidRDefault="00C358CC" w:rsidP="00DD11C4">
            <w:pPr>
              <w:bidi/>
              <w:jc w:val="center"/>
              <w:rPr>
                <w:rFonts w:cs="B Nazanin"/>
                <w:sz w:val="16"/>
                <w:szCs w:val="16"/>
                <w:lang w:bidi="fa-IR"/>
              </w:rPr>
            </w:pPr>
            <w:r>
              <w:rPr>
                <w:rFonts w:cs="B Nazanin" w:hint="cs"/>
                <w:sz w:val="16"/>
                <w:szCs w:val="16"/>
                <w:rtl/>
                <w:lang w:bidi="fa-IR"/>
              </w:rPr>
              <w:t>601/1</w:t>
            </w:r>
            <w:r w:rsidRPr="00C51097">
              <w:rPr>
                <w:rFonts w:cs="B Nazanin"/>
                <w:sz w:val="16"/>
                <w:szCs w:val="16"/>
                <w:lang w:bidi="fa-IR"/>
              </w:rPr>
              <w:t xml:space="preserve">*** </w:t>
            </w: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09545914" w14:textId="77777777" w:rsidR="00C358CC" w:rsidRPr="00C51097" w:rsidRDefault="00C358CC" w:rsidP="00DD11C4">
            <w:pPr>
              <w:bidi/>
              <w:jc w:val="center"/>
              <w:rPr>
                <w:rFonts w:cs="B Nazanin"/>
                <w:sz w:val="16"/>
                <w:szCs w:val="16"/>
                <w:lang w:bidi="fa-IR"/>
              </w:rPr>
            </w:pPr>
            <w:r>
              <w:rPr>
                <w:rFonts w:cs="B Nazanin" w:hint="cs"/>
                <w:sz w:val="16"/>
                <w:szCs w:val="16"/>
                <w:rtl/>
                <w:lang w:bidi="fa-IR"/>
              </w:rPr>
              <w:t>884/1</w:t>
            </w:r>
            <w:r w:rsidRPr="00C51097">
              <w:rPr>
                <w:rFonts w:cs="B Nazanin"/>
                <w:sz w:val="16"/>
                <w:szCs w:val="16"/>
                <w:lang w:bidi="fa-IR"/>
              </w:rPr>
              <w:t xml:space="preserve">*** </w:t>
            </w: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03E9FB15" w14:textId="77777777" w:rsidR="00C358CC" w:rsidRPr="00C51097" w:rsidRDefault="00C358CC" w:rsidP="00DD11C4">
            <w:pPr>
              <w:bidi/>
              <w:jc w:val="center"/>
              <w:rPr>
                <w:rFonts w:cs="B Nazanin"/>
                <w:sz w:val="16"/>
                <w:szCs w:val="16"/>
                <w:lang w:bidi="fa-IR"/>
              </w:rPr>
            </w:pPr>
            <w:r>
              <w:rPr>
                <w:rFonts w:cs="B Nazanin" w:hint="cs"/>
                <w:sz w:val="16"/>
                <w:szCs w:val="16"/>
                <w:rtl/>
                <w:lang w:bidi="fa-IR"/>
              </w:rPr>
              <w:t>787/1</w:t>
            </w:r>
            <w:r w:rsidRPr="00C51097">
              <w:rPr>
                <w:rFonts w:cs="B Nazanin"/>
                <w:sz w:val="16"/>
                <w:szCs w:val="16"/>
                <w:lang w:bidi="fa-IR"/>
              </w:rPr>
              <w:t>***</w:t>
            </w:r>
          </w:p>
          <w:p w14:paraId="42520B8D"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6091FF88" w14:textId="77777777" w:rsidR="00C358CC" w:rsidRPr="00C51097" w:rsidRDefault="00C358CC" w:rsidP="00DD11C4">
            <w:pPr>
              <w:bidi/>
              <w:jc w:val="center"/>
              <w:rPr>
                <w:rFonts w:cs="B Nazanin"/>
                <w:sz w:val="16"/>
                <w:szCs w:val="16"/>
                <w:lang w:bidi="fa-IR"/>
              </w:rPr>
            </w:pPr>
            <w:r>
              <w:rPr>
                <w:rFonts w:cs="B Nazanin" w:hint="cs"/>
                <w:sz w:val="16"/>
                <w:szCs w:val="16"/>
                <w:rtl/>
                <w:lang w:bidi="fa-IR"/>
              </w:rPr>
              <w:t>493/1</w:t>
            </w:r>
            <w:r w:rsidRPr="00C51097">
              <w:rPr>
                <w:rFonts w:cs="B Nazanin"/>
                <w:sz w:val="16"/>
                <w:szCs w:val="16"/>
                <w:lang w:bidi="fa-IR"/>
              </w:rPr>
              <w:t>***</w:t>
            </w:r>
          </w:p>
          <w:p w14:paraId="5C04E00B"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cnfStyle w:val="000100000000" w:firstRow="0" w:lastRow="0" w:firstColumn="0" w:lastColumn="1" w:oddVBand="0" w:evenVBand="0" w:oddHBand="0" w:evenHBand="0" w:firstRowFirstColumn="0" w:firstRowLastColumn="0" w:lastRowFirstColumn="0" w:lastRowLastColumn="0"/>
            <w:tcW w:w="1668" w:type="dxa"/>
            <w:tcBorders>
              <w:top w:val="single" w:sz="6" w:space="0" w:color="000000"/>
              <w:left w:val="single" w:sz="6" w:space="0" w:color="000000"/>
              <w:bottom w:val="single" w:sz="6" w:space="0" w:color="000000"/>
              <w:right w:val="single" w:sz="6" w:space="0" w:color="000000"/>
            </w:tcBorders>
            <w:hideMark/>
          </w:tcPr>
          <w:p w14:paraId="4213E574"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534/1</w:t>
            </w:r>
            <w:r w:rsidRPr="00C51097">
              <w:rPr>
                <w:rFonts w:cs="B Nazanin"/>
                <w:i w:val="0"/>
                <w:iCs w:val="0"/>
                <w:sz w:val="16"/>
                <w:szCs w:val="16"/>
                <w:lang w:bidi="fa-IR"/>
              </w:rPr>
              <w:t>***</w:t>
            </w:r>
          </w:p>
          <w:p w14:paraId="10567CB8" w14:textId="77777777" w:rsidR="00C358CC" w:rsidRPr="00C51097" w:rsidRDefault="00C358CC" w:rsidP="00DD11C4">
            <w:pPr>
              <w:bidi/>
              <w:jc w:val="center"/>
              <w:rPr>
                <w:rFonts w:cs="B Nazanin"/>
                <w:i w:val="0"/>
                <w:iCs w:val="0"/>
                <w:sz w:val="16"/>
                <w:szCs w:val="16"/>
                <w:lang w:bidi="fa-IR"/>
              </w:rPr>
            </w:pPr>
            <w:r>
              <w:rPr>
                <w:rFonts w:eastAsia="Calibri" w:cs="B Nazanin" w:hint="cs"/>
                <w:sz w:val="16"/>
                <w:szCs w:val="16"/>
                <w:rtl/>
                <w:lang w:bidi="fa-IR"/>
              </w:rPr>
              <w:t>(000/0)</w:t>
            </w:r>
          </w:p>
        </w:tc>
      </w:tr>
      <w:tr w:rsidR="00C358CC" w:rsidRPr="00C51097" w14:paraId="4C0129B9" w14:textId="77777777" w:rsidTr="00DD11C4">
        <w:trPr>
          <w:trHeight w:val="549"/>
          <w:jc w:val="center"/>
        </w:trPr>
        <w:tc>
          <w:tcPr>
            <w:tcW w:w="1562" w:type="dxa"/>
            <w:tcBorders>
              <w:top w:val="single" w:sz="6" w:space="0" w:color="000000"/>
              <w:left w:val="single" w:sz="6" w:space="0" w:color="000000"/>
              <w:bottom w:val="single" w:sz="6" w:space="0" w:color="000000"/>
              <w:right w:val="single" w:sz="6" w:space="0" w:color="000000"/>
            </w:tcBorders>
          </w:tcPr>
          <w:p w14:paraId="242D49FD" w14:textId="77777777" w:rsidR="00C358CC" w:rsidRPr="00C51097" w:rsidRDefault="00C358CC" w:rsidP="00DD11C4">
            <w:pPr>
              <w:bidi/>
              <w:jc w:val="center"/>
              <w:rPr>
                <w:rFonts w:cs="B Nazanin"/>
                <w:sz w:val="16"/>
                <w:szCs w:val="16"/>
                <w:lang w:bidi="fa-IR"/>
              </w:rPr>
            </w:pPr>
          </w:p>
          <w:p w14:paraId="787C3F15"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درامد سرانه</w:t>
            </w:r>
          </w:p>
        </w:tc>
        <w:tc>
          <w:tcPr>
            <w:tcW w:w="0" w:type="auto"/>
            <w:tcBorders>
              <w:top w:val="single" w:sz="6" w:space="0" w:color="000000"/>
              <w:left w:val="single" w:sz="6" w:space="0" w:color="000000"/>
              <w:bottom w:val="single" w:sz="6" w:space="0" w:color="000000"/>
              <w:right w:val="single" w:sz="6" w:space="0" w:color="000000"/>
            </w:tcBorders>
            <w:hideMark/>
          </w:tcPr>
          <w:p w14:paraId="518CF01B" w14:textId="77777777" w:rsidR="00C358CC" w:rsidRPr="00C51097" w:rsidRDefault="00C358CC" w:rsidP="00DD11C4">
            <w:pPr>
              <w:bidi/>
              <w:jc w:val="center"/>
              <w:rPr>
                <w:rFonts w:cs="B Nazanin"/>
                <w:sz w:val="16"/>
                <w:szCs w:val="16"/>
                <w:lang w:bidi="fa-IR"/>
              </w:rPr>
            </w:pPr>
            <w:r>
              <w:rPr>
                <w:rFonts w:cs="B Nazanin" w:hint="cs"/>
                <w:sz w:val="16"/>
                <w:szCs w:val="16"/>
                <w:rtl/>
                <w:lang w:bidi="fa-IR"/>
              </w:rPr>
              <w:t>701/0</w:t>
            </w:r>
            <w:r w:rsidRPr="00C51097">
              <w:rPr>
                <w:rFonts w:cs="B Nazanin"/>
                <w:sz w:val="16"/>
                <w:szCs w:val="16"/>
                <w:lang w:bidi="fa-IR"/>
              </w:rPr>
              <w:t>***</w:t>
            </w:r>
          </w:p>
          <w:p w14:paraId="26E40FCE"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163F1D11" w14:textId="77777777" w:rsidR="00C358CC" w:rsidRPr="00C51097" w:rsidRDefault="00C358CC" w:rsidP="00DD11C4">
            <w:pPr>
              <w:bidi/>
              <w:jc w:val="center"/>
              <w:rPr>
                <w:rFonts w:cs="B Nazanin"/>
                <w:sz w:val="16"/>
                <w:szCs w:val="16"/>
                <w:lang w:bidi="fa-IR"/>
              </w:rPr>
            </w:pPr>
            <w:r>
              <w:rPr>
                <w:rFonts w:cs="B Nazanin" w:hint="cs"/>
                <w:sz w:val="16"/>
                <w:szCs w:val="16"/>
                <w:rtl/>
                <w:lang w:bidi="fa-IR"/>
              </w:rPr>
              <w:t>657/0</w:t>
            </w:r>
            <w:r w:rsidRPr="00C51097">
              <w:rPr>
                <w:rFonts w:cs="B Nazanin"/>
                <w:sz w:val="16"/>
                <w:szCs w:val="16"/>
                <w:lang w:bidi="fa-IR"/>
              </w:rPr>
              <w:t>***</w:t>
            </w:r>
          </w:p>
          <w:p w14:paraId="0E4AD6BE"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681CE806" w14:textId="77777777" w:rsidR="00C358CC" w:rsidRPr="00C51097" w:rsidRDefault="00C358CC" w:rsidP="00DD11C4">
            <w:pPr>
              <w:bidi/>
              <w:jc w:val="center"/>
              <w:rPr>
                <w:rFonts w:cs="B Nazanin"/>
                <w:sz w:val="16"/>
                <w:szCs w:val="16"/>
                <w:lang w:bidi="fa-IR"/>
              </w:rPr>
            </w:pPr>
            <w:r>
              <w:rPr>
                <w:rFonts w:cs="B Nazanin" w:hint="cs"/>
                <w:sz w:val="16"/>
                <w:szCs w:val="16"/>
                <w:rtl/>
                <w:lang w:bidi="fa-IR"/>
              </w:rPr>
              <w:t>679/0</w:t>
            </w:r>
            <w:r w:rsidRPr="00C51097">
              <w:rPr>
                <w:rFonts w:cs="B Nazanin"/>
                <w:sz w:val="16"/>
                <w:szCs w:val="16"/>
                <w:lang w:bidi="fa-IR"/>
              </w:rPr>
              <w:t>***</w:t>
            </w:r>
          </w:p>
          <w:p w14:paraId="37FE2671"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2C1584FC" w14:textId="77777777" w:rsidR="00C358CC" w:rsidRPr="00C51097" w:rsidRDefault="00C358CC" w:rsidP="00DD11C4">
            <w:pPr>
              <w:bidi/>
              <w:jc w:val="center"/>
              <w:rPr>
                <w:rFonts w:cs="B Nazanin"/>
                <w:sz w:val="16"/>
                <w:szCs w:val="16"/>
                <w:lang w:bidi="fa-IR"/>
              </w:rPr>
            </w:pPr>
            <w:r>
              <w:rPr>
                <w:rFonts w:cs="B Nazanin" w:hint="cs"/>
                <w:sz w:val="16"/>
                <w:szCs w:val="16"/>
                <w:rtl/>
                <w:lang w:bidi="fa-IR"/>
              </w:rPr>
              <w:t>720/0</w:t>
            </w:r>
            <w:r w:rsidRPr="00C51097">
              <w:rPr>
                <w:rFonts w:cs="B Nazanin"/>
                <w:sz w:val="16"/>
                <w:szCs w:val="16"/>
                <w:lang w:bidi="fa-IR"/>
              </w:rPr>
              <w:t>***</w:t>
            </w:r>
          </w:p>
          <w:p w14:paraId="509B7968"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cnfStyle w:val="000100000000" w:firstRow="0" w:lastRow="0" w:firstColumn="0" w:lastColumn="1" w:oddVBand="0" w:evenVBand="0" w:oddHBand="0" w:evenHBand="0" w:firstRowFirstColumn="0" w:firstRowLastColumn="0" w:lastRowFirstColumn="0" w:lastRowLastColumn="0"/>
            <w:tcW w:w="1668" w:type="dxa"/>
            <w:tcBorders>
              <w:top w:val="single" w:sz="6" w:space="0" w:color="000000"/>
              <w:left w:val="single" w:sz="6" w:space="0" w:color="000000"/>
              <w:bottom w:val="single" w:sz="6" w:space="0" w:color="000000"/>
              <w:right w:val="single" w:sz="6" w:space="0" w:color="000000"/>
            </w:tcBorders>
            <w:hideMark/>
          </w:tcPr>
          <w:p w14:paraId="778D7E05"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689/0</w:t>
            </w:r>
            <w:r w:rsidRPr="00C51097">
              <w:rPr>
                <w:rFonts w:cs="B Nazanin"/>
                <w:i w:val="0"/>
                <w:iCs w:val="0"/>
                <w:sz w:val="16"/>
                <w:szCs w:val="16"/>
                <w:lang w:bidi="fa-IR"/>
              </w:rPr>
              <w:t>***</w:t>
            </w:r>
          </w:p>
          <w:p w14:paraId="0A286D99" w14:textId="77777777" w:rsidR="00C358CC" w:rsidRPr="00C51097" w:rsidRDefault="00C358CC" w:rsidP="00DD11C4">
            <w:pPr>
              <w:bidi/>
              <w:jc w:val="center"/>
              <w:rPr>
                <w:rFonts w:cs="B Nazanin"/>
                <w:i w:val="0"/>
                <w:iCs w:val="0"/>
                <w:sz w:val="16"/>
                <w:szCs w:val="16"/>
                <w:lang w:bidi="fa-IR"/>
              </w:rPr>
            </w:pPr>
            <w:r>
              <w:rPr>
                <w:rFonts w:eastAsia="Calibri" w:cs="B Nazanin" w:hint="cs"/>
                <w:sz w:val="16"/>
                <w:szCs w:val="16"/>
                <w:rtl/>
                <w:lang w:bidi="fa-IR"/>
              </w:rPr>
              <w:t>(000/0)</w:t>
            </w:r>
          </w:p>
        </w:tc>
      </w:tr>
      <w:tr w:rsidR="00C358CC" w:rsidRPr="00C51097" w14:paraId="667B9019" w14:textId="77777777" w:rsidTr="00DD11C4">
        <w:trPr>
          <w:trHeight w:val="557"/>
          <w:jc w:val="center"/>
        </w:trPr>
        <w:tc>
          <w:tcPr>
            <w:tcW w:w="1562" w:type="dxa"/>
            <w:tcBorders>
              <w:top w:val="single" w:sz="6" w:space="0" w:color="000000"/>
              <w:left w:val="single" w:sz="6" w:space="0" w:color="000000"/>
              <w:bottom w:val="single" w:sz="6" w:space="0" w:color="000000"/>
              <w:right w:val="single" w:sz="6" w:space="0" w:color="000000"/>
            </w:tcBorders>
          </w:tcPr>
          <w:p w14:paraId="63AA7F50" w14:textId="77777777" w:rsidR="00C358CC" w:rsidRPr="00C51097" w:rsidRDefault="00C358CC" w:rsidP="00DD11C4">
            <w:pPr>
              <w:bidi/>
              <w:jc w:val="center"/>
              <w:rPr>
                <w:rFonts w:cs="B Nazanin"/>
                <w:sz w:val="16"/>
                <w:szCs w:val="16"/>
                <w:lang w:bidi="fa-IR"/>
              </w:rPr>
            </w:pPr>
          </w:p>
          <w:p w14:paraId="1EE3097D"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قیمت نفت</w:t>
            </w:r>
          </w:p>
        </w:tc>
        <w:tc>
          <w:tcPr>
            <w:tcW w:w="0" w:type="auto"/>
            <w:tcBorders>
              <w:top w:val="single" w:sz="6" w:space="0" w:color="000000"/>
              <w:left w:val="single" w:sz="6" w:space="0" w:color="000000"/>
              <w:bottom w:val="single" w:sz="6" w:space="0" w:color="000000"/>
              <w:right w:val="single" w:sz="6" w:space="0" w:color="000000"/>
            </w:tcBorders>
            <w:hideMark/>
          </w:tcPr>
          <w:p w14:paraId="06EFC9B2"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015/0</w:t>
            </w:r>
          </w:p>
          <w:p w14:paraId="38195781" w14:textId="77777777" w:rsidR="00C358CC" w:rsidRPr="00C51097" w:rsidRDefault="00C358CC" w:rsidP="00DD11C4">
            <w:pPr>
              <w:bidi/>
              <w:jc w:val="center"/>
              <w:rPr>
                <w:rFonts w:cs="B Nazanin"/>
                <w:sz w:val="16"/>
                <w:szCs w:val="16"/>
                <w:lang w:bidi="fa-IR"/>
              </w:rPr>
            </w:pPr>
            <w:r w:rsidRPr="00064AC6">
              <w:rPr>
                <w:rFonts w:eastAsia="Calibri" w:cs="B Nazanin" w:hint="cs"/>
                <w:sz w:val="16"/>
                <w:szCs w:val="16"/>
                <w:rtl/>
                <w:lang w:bidi="fa-IR"/>
              </w:rPr>
              <w:t>(</w:t>
            </w:r>
            <w:r>
              <w:rPr>
                <w:rFonts w:eastAsia="Calibri" w:cs="B Nazanin" w:hint="cs"/>
                <w:sz w:val="16"/>
                <w:szCs w:val="16"/>
                <w:rtl/>
                <w:lang w:bidi="fa-IR"/>
              </w:rPr>
              <w:t>262/0</w:t>
            </w:r>
            <w:r w:rsidRPr="00064AC6">
              <w:rPr>
                <w:rFonts w:eastAsia="Calibri" w:cs="B Nazanin" w:hint="cs"/>
                <w:sz w:val="16"/>
                <w:szCs w:val="16"/>
                <w:rtl/>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3F3EBF4A"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024/0</w:t>
            </w:r>
            <w:r w:rsidRPr="00C51097">
              <w:rPr>
                <w:rFonts w:cs="B Nazanin"/>
                <w:sz w:val="16"/>
                <w:szCs w:val="16"/>
                <w:lang w:bidi="fa-IR"/>
              </w:rPr>
              <w:t>*</w:t>
            </w:r>
          </w:p>
          <w:p w14:paraId="653D4209" w14:textId="77777777" w:rsidR="00C358CC" w:rsidRPr="00C51097" w:rsidRDefault="00C358CC" w:rsidP="00DD11C4">
            <w:pPr>
              <w:bidi/>
              <w:jc w:val="center"/>
              <w:rPr>
                <w:rFonts w:cs="B Nazanin"/>
                <w:sz w:val="16"/>
                <w:szCs w:val="16"/>
                <w:lang w:bidi="fa-IR"/>
              </w:rPr>
            </w:pPr>
            <w:r w:rsidRPr="00064AC6">
              <w:rPr>
                <w:rFonts w:eastAsia="Calibri" w:cs="B Nazanin" w:hint="cs"/>
                <w:sz w:val="16"/>
                <w:szCs w:val="16"/>
                <w:rtl/>
                <w:lang w:bidi="fa-IR"/>
              </w:rPr>
              <w:t>(</w:t>
            </w:r>
            <w:r>
              <w:rPr>
                <w:rFonts w:eastAsia="Calibri" w:cs="B Nazanin" w:hint="cs"/>
                <w:sz w:val="16"/>
                <w:szCs w:val="16"/>
                <w:rtl/>
                <w:lang w:bidi="fa-IR"/>
              </w:rPr>
              <w:t>073/0</w:t>
            </w:r>
            <w:r w:rsidRPr="00064AC6">
              <w:rPr>
                <w:rFonts w:eastAsia="Calibri" w:cs="B Nazanin" w:hint="cs"/>
                <w:sz w:val="16"/>
                <w:szCs w:val="16"/>
                <w:rtl/>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7A1B5066"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017/0</w:t>
            </w:r>
          </w:p>
          <w:p w14:paraId="04E83FEF" w14:textId="77777777" w:rsidR="00C358CC" w:rsidRPr="00C51097" w:rsidRDefault="00C358CC" w:rsidP="00DD11C4">
            <w:pPr>
              <w:bidi/>
              <w:jc w:val="center"/>
              <w:rPr>
                <w:rFonts w:cs="B Nazanin"/>
                <w:sz w:val="16"/>
                <w:szCs w:val="16"/>
                <w:lang w:bidi="fa-IR"/>
              </w:rPr>
            </w:pPr>
            <w:r w:rsidRPr="00064AC6">
              <w:rPr>
                <w:rFonts w:eastAsia="Calibri" w:cs="B Nazanin" w:hint="cs"/>
                <w:sz w:val="16"/>
                <w:szCs w:val="16"/>
                <w:rtl/>
                <w:lang w:bidi="fa-IR"/>
              </w:rPr>
              <w:t>(</w:t>
            </w:r>
            <w:r>
              <w:rPr>
                <w:rFonts w:eastAsia="Calibri" w:cs="B Nazanin" w:hint="cs"/>
                <w:sz w:val="16"/>
                <w:szCs w:val="16"/>
                <w:rtl/>
                <w:lang w:bidi="fa-IR"/>
              </w:rPr>
              <w:t>203/0</w:t>
            </w:r>
            <w:r w:rsidRPr="00064AC6">
              <w:rPr>
                <w:rFonts w:eastAsia="Calibri" w:cs="B Nazanin" w:hint="cs"/>
                <w:sz w:val="16"/>
                <w:szCs w:val="16"/>
                <w:rtl/>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5CE9766F"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015/0</w:t>
            </w:r>
          </w:p>
          <w:p w14:paraId="03716C86" w14:textId="77777777" w:rsidR="00C358CC" w:rsidRPr="00C51097" w:rsidRDefault="00C358CC" w:rsidP="00DD11C4">
            <w:pPr>
              <w:bidi/>
              <w:jc w:val="center"/>
              <w:rPr>
                <w:rFonts w:cs="B Nazanin"/>
                <w:sz w:val="16"/>
                <w:szCs w:val="16"/>
                <w:lang w:bidi="fa-IR"/>
              </w:rPr>
            </w:pPr>
            <w:r w:rsidRPr="00064AC6">
              <w:rPr>
                <w:rFonts w:eastAsia="Calibri" w:cs="B Nazanin" w:hint="cs"/>
                <w:sz w:val="16"/>
                <w:szCs w:val="16"/>
                <w:rtl/>
                <w:lang w:bidi="fa-IR"/>
              </w:rPr>
              <w:t>(</w:t>
            </w:r>
            <w:r>
              <w:rPr>
                <w:rFonts w:eastAsia="Calibri" w:cs="B Nazanin" w:hint="cs"/>
                <w:sz w:val="16"/>
                <w:szCs w:val="16"/>
                <w:rtl/>
                <w:lang w:bidi="fa-IR"/>
              </w:rPr>
              <w:t>259/0</w:t>
            </w:r>
            <w:r w:rsidRPr="00064AC6">
              <w:rPr>
                <w:rFonts w:eastAsia="Calibri" w:cs="B Nazanin" w:hint="cs"/>
                <w:sz w:val="16"/>
                <w:szCs w:val="16"/>
                <w:rtl/>
                <w:lang w:bidi="fa-IR"/>
              </w:rPr>
              <w:t>)</w:t>
            </w:r>
          </w:p>
        </w:tc>
        <w:tc>
          <w:tcPr>
            <w:cnfStyle w:val="000100000000" w:firstRow="0" w:lastRow="0" w:firstColumn="0" w:lastColumn="1" w:oddVBand="0" w:evenVBand="0" w:oddHBand="0" w:evenHBand="0" w:firstRowFirstColumn="0" w:firstRowLastColumn="0" w:lastRowFirstColumn="0" w:lastRowLastColumn="0"/>
            <w:tcW w:w="1668" w:type="dxa"/>
            <w:tcBorders>
              <w:top w:val="single" w:sz="6" w:space="0" w:color="000000"/>
              <w:left w:val="single" w:sz="6" w:space="0" w:color="000000"/>
              <w:bottom w:val="single" w:sz="6" w:space="0" w:color="000000"/>
              <w:right w:val="single" w:sz="6" w:space="0" w:color="000000"/>
            </w:tcBorders>
            <w:hideMark/>
          </w:tcPr>
          <w:p w14:paraId="315D0F3F"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021/0</w:t>
            </w:r>
          </w:p>
          <w:p w14:paraId="5A1EB110" w14:textId="77777777" w:rsidR="00C358CC" w:rsidRPr="00C51097" w:rsidRDefault="00C358CC" w:rsidP="00DD11C4">
            <w:pPr>
              <w:bidi/>
              <w:jc w:val="center"/>
              <w:rPr>
                <w:rFonts w:cs="B Nazanin"/>
                <w:i w:val="0"/>
                <w:iCs w:val="0"/>
                <w:sz w:val="16"/>
                <w:szCs w:val="16"/>
                <w:lang w:bidi="fa-IR"/>
              </w:rPr>
            </w:pPr>
            <w:r w:rsidRPr="00064AC6">
              <w:rPr>
                <w:rFonts w:eastAsia="Calibri" w:cs="B Nazanin" w:hint="cs"/>
                <w:i w:val="0"/>
                <w:iCs w:val="0"/>
                <w:sz w:val="16"/>
                <w:szCs w:val="16"/>
                <w:rtl/>
                <w:lang w:bidi="fa-IR"/>
              </w:rPr>
              <w:t>(</w:t>
            </w:r>
            <w:r>
              <w:rPr>
                <w:rFonts w:eastAsia="Calibri" w:cs="B Nazanin" w:hint="cs"/>
                <w:i w:val="0"/>
                <w:iCs w:val="0"/>
                <w:sz w:val="16"/>
                <w:szCs w:val="16"/>
                <w:rtl/>
                <w:lang w:bidi="fa-IR"/>
              </w:rPr>
              <w:t>115/0</w:t>
            </w:r>
            <w:r w:rsidRPr="00064AC6">
              <w:rPr>
                <w:rFonts w:eastAsia="Calibri" w:cs="B Nazanin" w:hint="cs"/>
                <w:i w:val="0"/>
                <w:iCs w:val="0"/>
                <w:sz w:val="16"/>
                <w:szCs w:val="16"/>
                <w:rtl/>
                <w:lang w:bidi="fa-IR"/>
              </w:rPr>
              <w:t>)</w:t>
            </w:r>
          </w:p>
        </w:tc>
      </w:tr>
      <w:tr w:rsidR="00C358CC" w:rsidRPr="00C51097" w14:paraId="2B275221" w14:textId="77777777" w:rsidTr="00DD11C4">
        <w:trPr>
          <w:trHeight w:val="565"/>
          <w:jc w:val="center"/>
        </w:trPr>
        <w:tc>
          <w:tcPr>
            <w:tcW w:w="1562" w:type="dxa"/>
            <w:tcBorders>
              <w:top w:val="single" w:sz="6" w:space="0" w:color="000000"/>
              <w:left w:val="single" w:sz="6" w:space="0" w:color="000000"/>
              <w:bottom w:val="single" w:sz="6" w:space="0" w:color="000000"/>
              <w:right w:val="single" w:sz="6" w:space="0" w:color="000000"/>
            </w:tcBorders>
          </w:tcPr>
          <w:p w14:paraId="2D53EE64" w14:textId="77777777" w:rsidR="00C358CC" w:rsidRPr="00C51097" w:rsidRDefault="00C358CC" w:rsidP="00DD11C4">
            <w:pPr>
              <w:bidi/>
              <w:jc w:val="center"/>
              <w:rPr>
                <w:rFonts w:cs="B Nazanin"/>
                <w:sz w:val="16"/>
                <w:szCs w:val="16"/>
                <w:lang w:bidi="fa-IR"/>
              </w:rPr>
            </w:pPr>
          </w:p>
          <w:p w14:paraId="07ED4DF8"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 xml:space="preserve">نسبت ارزش بازار سهام به </w:t>
            </w:r>
            <w:r>
              <w:rPr>
                <w:rFonts w:eastAsia="Calibri" w:cs="B Nazanin"/>
                <w:sz w:val="16"/>
                <w:szCs w:val="16"/>
                <w:lang w:bidi="fa-IR"/>
              </w:rPr>
              <w:t>GDP</w:t>
            </w:r>
          </w:p>
        </w:tc>
        <w:tc>
          <w:tcPr>
            <w:tcW w:w="0" w:type="auto"/>
            <w:tcBorders>
              <w:top w:val="single" w:sz="6" w:space="0" w:color="000000"/>
              <w:left w:val="single" w:sz="6" w:space="0" w:color="000000"/>
              <w:bottom w:val="single" w:sz="6" w:space="0" w:color="000000"/>
              <w:right w:val="single" w:sz="6" w:space="0" w:color="000000"/>
            </w:tcBorders>
          </w:tcPr>
          <w:p w14:paraId="35D4DC31"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42100703" w14:textId="77777777" w:rsidR="00C358CC" w:rsidRPr="00C51097" w:rsidRDefault="00C358CC" w:rsidP="00DD11C4">
            <w:pPr>
              <w:bidi/>
              <w:jc w:val="center"/>
              <w:rPr>
                <w:rFonts w:eastAsia="Calibri" w:cs="B Nazanin"/>
                <w:sz w:val="16"/>
                <w:szCs w:val="16"/>
                <w:lang w:bidi="fa-IR"/>
              </w:rPr>
            </w:pPr>
            <w:r>
              <w:rPr>
                <w:rFonts w:cs="B Nazanin" w:hint="cs"/>
                <w:sz w:val="16"/>
                <w:szCs w:val="16"/>
                <w:rtl/>
                <w:lang w:bidi="fa-IR"/>
              </w:rPr>
              <w:t>030/0</w:t>
            </w:r>
            <w:r w:rsidRPr="00C51097">
              <w:rPr>
                <w:rFonts w:cs="B Nazanin"/>
                <w:sz w:val="16"/>
                <w:szCs w:val="16"/>
                <w:lang w:bidi="fa-IR"/>
              </w:rPr>
              <w:t>***</w:t>
            </w:r>
          </w:p>
          <w:p w14:paraId="7BE9D54E"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(001/0)</w:t>
            </w:r>
          </w:p>
        </w:tc>
        <w:tc>
          <w:tcPr>
            <w:tcW w:w="0" w:type="auto"/>
            <w:tcBorders>
              <w:top w:val="single" w:sz="6" w:space="0" w:color="000000"/>
              <w:left w:val="single" w:sz="6" w:space="0" w:color="000000"/>
              <w:bottom w:val="single" w:sz="6" w:space="0" w:color="000000"/>
              <w:right w:val="single" w:sz="6" w:space="0" w:color="000000"/>
            </w:tcBorders>
          </w:tcPr>
          <w:p w14:paraId="54A8FBA9"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71CB52A4" w14:textId="77777777" w:rsidR="00C358CC" w:rsidRPr="00C51097" w:rsidRDefault="00C358CC" w:rsidP="00DD11C4">
            <w:pPr>
              <w:bidi/>
              <w:jc w:val="center"/>
              <w:rPr>
                <w:rFonts w:eastAsia="Calibri" w:cs="B Nazanin"/>
                <w:sz w:val="16"/>
                <w:szCs w:val="16"/>
                <w:lang w:bidi="fa-IR"/>
              </w:rPr>
            </w:pPr>
          </w:p>
        </w:tc>
        <w:tc>
          <w:tcPr>
            <w:cnfStyle w:val="000100000000" w:firstRow="0" w:lastRow="0" w:firstColumn="0" w:lastColumn="1" w:oddVBand="0" w:evenVBand="0" w:oddHBand="0" w:evenHBand="0" w:firstRowFirstColumn="0" w:firstRowLastColumn="0" w:lastRowFirstColumn="0" w:lastRowLastColumn="0"/>
            <w:tcW w:w="1668" w:type="dxa"/>
            <w:tcBorders>
              <w:top w:val="single" w:sz="6" w:space="0" w:color="000000"/>
              <w:left w:val="single" w:sz="6" w:space="0" w:color="000000"/>
              <w:bottom w:val="single" w:sz="6" w:space="0" w:color="000000"/>
              <w:right w:val="single" w:sz="6" w:space="0" w:color="000000"/>
            </w:tcBorders>
          </w:tcPr>
          <w:p w14:paraId="202E4C06" w14:textId="77777777" w:rsidR="00C358CC" w:rsidRPr="00C51097" w:rsidRDefault="00C358CC" w:rsidP="00DD11C4">
            <w:pPr>
              <w:bidi/>
              <w:jc w:val="center"/>
              <w:rPr>
                <w:rFonts w:eastAsia="Calibri" w:cs="B Nazanin"/>
                <w:i w:val="0"/>
                <w:iCs w:val="0"/>
                <w:sz w:val="16"/>
                <w:szCs w:val="16"/>
                <w:lang w:bidi="fa-IR"/>
              </w:rPr>
            </w:pPr>
          </w:p>
        </w:tc>
      </w:tr>
      <w:tr w:rsidR="00C358CC" w:rsidRPr="00C51097" w14:paraId="369ACC5D" w14:textId="77777777" w:rsidTr="00DD11C4">
        <w:trPr>
          <w:trHeight w:hRule="exact" w:val="675"/>
          <w:jc w:val="center"/>
        </w:trPr>
        <w:tc>
          <w:tcPr>
            <w:tcW w:w="1562" w:type="dxa"/>
            <w:tcBorders>
              <w:top w:val="single" w:sz="6" w:space="0" w:color="000000"/>
              <w:left w:val="single" w:sz="6" w:space="0" w:color="000000"/>
              <w:bottom w:val="single" w:sz="6" w:space="0" w:color="000000"/>
              <w:right w:val="single" w:sz="6" w:space="0" w:color="000000"/>
            </w:tcBorders>
          </w:tcPr>
          <w:p w14:paraId="1E868E90" w14:textId="77777777" w:rsidR="00C358CC" w:rsidRPr="00C51097" w:rsidRDefault="00C358CC" w:rsidP="00DD11C4">
            <w:pPr>
              <w:bidi/>
              <w:jc w:val="center"/>
              <w:rPr>
                <w:rFonts w:eastAsia="Calibri" w:cs="B Nazanin"/>
                <w:sz w:val="16"/>
                <w:szCs w:val="16"/>
                <w:lang w:bidi="fa-IR"/>
              </w:rPr>
            </w:pPr>
          </w:p>
          <w:p w14:paraId="2B17E43C"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 xml:space="preserve">نسبت گردش مالی به </w:t>
            </w:r>
            <w:r>
              <w:rPr>
                <w:rFonts w:eastAsia="Calibri" w:cs="B Nazanin"/>
                <w:sz w:val="16"/>
                <w:szCs w:val="16"/>
                <w:lang w:bidi="fa-IR"/>
              </w:rPr>
              <w:t>GDP</w:t>
            </w:r>
          </w:p>
        </w:tc>
        <w:tc>
          <w:tcPr>
            <w:tcW w:w="0" w:type="auto"/>
            <w:tcBorders>
              <w:top w:val="single" w:sz="6" w:space="0" w:color="000000"/>
              <w:left w:val="single" w:sz="6" w:space="0" w:color="000000"/>
              <w:bottom w:val="single" w:sz="6" w:space="0" w:color="000000"/>
              <w:right w:val="single" w:sz="6" w:space="0" w:color="000000"/>
            </w:tcBorders>
          </w:tcPr>
          <w:p w14:paraId="4E9B94EF"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41AD6513" w14:textId="77777777" w:rsidR="00C358CC" w:rsidRPr="00C51097" w:rsidRDefault="00C358CC" w:rsidP="00DD11C4">
            <w:pPr>
              <w:bidi/>
              <w:jc w:val="center"/>
              <w:rPr>
                <w:rFonts w:eastAsia="Calibr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340B51FC" w14:textId="77777777" w:rsidR="00C358CC" w:rsidRPr="00C51097" w:rsidRDefault="00C358CC" w:rsidP="00DD11C4">
            <w:pPr>
              <w:bidi/>
              <w:jc w:val="center"/>
              <w:rPr>
                <w:rFonts w:eastAsia="Calibri" w:cs="B Nazanin"/>
                <w:sz w:val="16"/>
                <w:szCs w:val="16"/>
                <w:lang w:bidi="fa-IR"/>
              </w:rPr>
            </w:pPr>
            <w:r>
              <w:rPr>
                <w:rFonts w:cs="B Nazanin" w:hint="cs"/>
                <w:sz w:val="16"/>
                <w:szCs w:val="16"/>
                <w:rtl/>
                <w:lang w:bidi="fa-IR"/>
              </w:rPr>
              <w:t>008/0</w:t>
            </w:r>
          </w:p>
          <w:p w14:paraId="31550059" w14:textId="77777777" w:rsidR="00C358CC" w:rsidRPr="00C51097" w:rsidRDefault="00C358CC" w:rsidP="00DD11C4">
            <w:pPr>
              <w:bidi/>
              <w:jc w:val="center"/>
              <w:rPr>
                <w:rFonts w:cs="B Nazanin"/>
                <w:sz w:val="16"/>
                <w:szCs w:val="16"/>
                <w:lang w:bidi="fa-IR"/>
              </w:rPr>
            </w:pPr>
            <w:r w:rsidRPr="00064AC6">
              <w:rPr>
                <w:rFonts w:eastAsia="Calibri" w:cs="B Nazanin" w:hint="cs"/>
                <w:sz w:val="16"/>
                <w:szCs w:val="16"/>
                <w:rtl/>
                <w:lang w:bidi="fa-IR"/>
              </w:rPr>
              <w:t>(</w:t>
            </w:r>
            <w:r>
              <w:rPr>
                <w:rFonts w:eastAsia="Calibri" w:cs="B Nazanin" w:hint="cs"/>
                <w:sz w:val="16"/>
                <w:szCs w:val="16"/>
                <w:rtl/>
                <w:lang w:bidi="fa-IR"/>
              </w:rPr>
              <w:t>291/0</w:t>
            </w:r>
            <w:r w:rsidRPr="00064AC6">
              <w:rPr>
                <w:rFonts w:eastAsia="Calibri" w:cs="B Nazanin" w:hint="cs"/>
                <w:sz w:val="16"/>
                <w:szCs w:val="16"/>
                <w:rtl/>
                <w:lang w:bidi="fa-IR"/>
              </w:rPr>
              <w:t>)</w:t>
            </w:r>
          </w:p>
        </w:tc>
        <w:tc>
          <w:tcPr>
            <w:tcW w:w="0" w:type="auto"/>
            <w:tcBorders>
              <w:top w:val="single" w:sz="6" w:space="0" w:color="000000"/>
              <w:left w:val="single" w:sz="6" w:space="0" w:color="000000"/>
              <w:bottom w:val="single" w:sz="6" w:space="0" w:color="000000"/>
              <w:right w:val="single" w:sz="6" w:space="0" w:color="000000"/>
            </w:tcBorders>
          </w:tcPr>
          <w:p w14:paraId="24FB1AF8" w14:textId="77777777" w:rsidR="00C358CC" w:rsidRPr="00C51097" w:rsidRDefault="00C358CC" w:rsidP="00DD11C4">
            <w:pPr>
              <w:bidi/>
              <w:jc w:val="center"/>
              <w:rPr>
                <w:rFonts w:cs="B Nazanin"/>
                <w:sz w:val="16"/>
                <w:szCs w:val="16"/>
                <w:lang w:bidi="fa-IR"/>
              </w:rPr>
            </w:pPr>
          </w:p>
        </w:tc>
        <w:tc>
          <w:tcPr>
            <w:cnfStyle w:val="000100000000" w:firstRow="0" w:lastRow="0" w:firstColumn="0" w:lastColumn="1" w:oddVBand="0" w:evenVBand="0" w:oddHBand="0" w:evenHBand="0" w:firstRowFirstColumn="0" w:firstRowLastColumn="0" w:lastRowFirstColumn="0" w:lastRowLastColumn="0"/>
            <w:tcW w:w="1668" w:type="dxa"/>
            <w:tcBorders>
              <w:top w:val="single" w:sz="6" w:space="0" w:color="000000"/>
              <w:left w:val="single" w:sz="6" w:space="0" w:color="000000"/>
              <w:bottom w:val="single" w:sz="6" w:space="0" w:color="000000"/>
              <w:right w:val="single" w:sz="6" w:space="0" w:color="000000"/>
            </w:tcBorders>
          </w:tcPr>
          <w:p w14:paraId="50465E41" w14:textId="77777777" w:rsidR="00C358CC" w:rsidRPr="00C51097" w:rsidRDefault="00C358CC" w:rsidP="00DD11C4">
            <w:pPr>
              <w:bidi/>
              <w:jc w:val="center"/>
              <w:rPr>
                <w:rFonts w:eastAsia="Calibri" w:cs="B Nazanin"/>
                <w:i w:val="0"/>
                <w:iCs w:val="0"/>
                <w:sz w:val="16"/>
                <w:szCs w:val="16"/>
                <w:lang w:bidi="fa-IR"/>
              </w:rPr>
            </w:pPr>
          </w:p>
        </w:tc>
      </w:tr>
      <w:tr w:rsidR="00C358CC" w:rsidRPr="00C51097" w14:paraId="344357AA" w14:textId="77777777" w:rsidTr="00DD11C4">
        <w:trPr>
          <w:trHeight w:hRule="exact" w:val="629"/>
          <w:jc w:val="center"/>
        </w:trPr>
        <w:tc>
          <w:tcPr>
            <w:tcW w:w="1562" w:type="dxa"/>
            <w:tcBorders>
              <w:top w:val="single" w:sz="6" w:space="0" w:color="000000"/>
              <w:left w:val="single" w:sz="6" w:space="0" w:color="000000"/>
              <w:bottom w:val="single" w:sz="6" w:space="0" w:color="000000"/>
              <w:right w:val="single" w:sz="6" w:space="0" w:color="000000"/>
            </w:tcBorders>
          </w:tcPr>
          <w:p w14:paraId="6B9EE313" w14:textId="77777777" w:rsidR="00C358CC" w:rsidRPr="00C51097" w:rsidRDefault="00C358CC" w:rsidP="00DD11C4">
            <w:pPr>
              <w:bidi/>
              <w:jc w:val="center"/>
              <w:rPr>
                <w:rFonts w:eastAsia="Calibri" w:cs="B Nazanin"/>
                <w:sz w:val="16"/>
                <w:szCs w:val="16"/>
                <w:lang w:bidi="fa-IR"/>
              </w:rPr>
            </w:pPr>
          </w:p>
          <w:p w14:paraId="497A4132" w14:textId="77777777" w:rsidR="00C358CC" w:rsidRPr="00C51097" w:rsidRDefault="00C358CC" w:rsidP="00DD11C4">
            <w:pPr>
              <w:bidi/>
              <w:jc w:val="center"/>
              <w:rPr>
                <w:rFonts w:eastAsia="Calibri" w:cs="B Nazanin"/>
                <w:sz w:val="16"/>
                <w:szCs w:val="16"/>
                <w:lang w:bidi="fa-IR"/>
              </w:rPr>
            </w:pPr>
            <w:r>
              <w:rPr>
                <w:rFonts w:eastAsia="Calibri" w:cs="B Nazanin" w:hint="cs"/>
                <w:sz w:val="16"/>
                <w:szCs w:val="16"/>
                <w:rtl/>
                <w:lang w:bidi="fa-IR"/>
              </w:rPr>
              <w:t xml:space="preserve">نسبت گردش مالی به </w:t>
            </w:r>
            <w:r>
              <w:rPr>
                <w:rFonts w:eastAsia="Calibri" w:cs="B Nazanin"/>
                <w:sz w:val="16"/>
                <w:szCs w:val="16"/>
                <w:lang w:bidi="fa-IR"/>
              </w:rPr>
              <w:t>GDP</w:t>
            </w:r>
          </w:p>
        </w:tc>
        <w:tc>
          <w:tcPr>
            <w:tcW w:w="0" w:type="auto"/>
            <w:tcBorders>
              <w:top w:val="single" w:sz="6" w:space="0" w:color="000000"/>
              <w:left w:val="single" w:sz="6" w:space="0" w:color="000000"/>
              <w:bottom w:val="single" w:sz="6" w:space="0" w:color="000000"/>
              <w:right w:val="single" w:sz="6" w:space="0" w:color="000000"/>
            </w:tcBorders>
          </w:tcPr>
          <w:p w14:paraId="7223E737"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666A10D4" w14:textId="77777777" w:rsidR="00C358CC" w:rsidRPr="00C51097" w:rsidRDefault="00C358CC" w:rsidP="00DD11C4">
            <w:pPr>
              <w:bidi/>
              <w:jc w:val="center"/>
              <w:rPr>
                <w:rFonts w:eastAsia="Calibr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0E148BEE" w14:textId="77777777" w:rsidR="00C358CC" w:rsidRPr="00C51097" w:rsidRDefault="00C358CC" w:rsidP="00DD11C4">
            <w:pPr>
              <w:bidi/>
              <w:jc w:val="center"/>
              <w:rPr>
                <w:rFonts w:eastAsia="Calibr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4548E70D" w14:textId="77777777" w:rsidR="00C358CC" w:rsidRPr="00C51097" w:rsidRDefault="00C358CC" w:rsidP="00DD11C4">
            <w:pPr>
              <w:bidi/>
              <w:jc w:val="center"/>
              <w:rPr>
                <w:rFonts w:eastAsia="Calibri" w:cs="B Nazanin"/>
                <w:sz w:val="16"/>
                <w:szCs w:val="16"/>
                <w:lang w:bidi="fa-IR"/>
              </w:rPr>
            </w:pPr>
            <w:r>
              <w:rPr>
                <w:rFonts w:eastAsia="Arial" w:cs="B Nazanin" w:hint="cs"/>
                <w:sz w:val="16"/>
                <w:szCs w:val="16"/>
                <w:rtl/>
                <w:lang w:bidi="fa-IR"/>
              </w:rPr>
              <w:t>019/0-</w:t>
            </w:r>
            <w:r w:rsidRPr="00C51097">
              <w:rPr>
                <w:rFonts w:cs="B Nazanin"/>
                <w:sz w:val="16"/>
                <w:szCs w:val="16"/>
                <w:lang w:bidi="fa-IR"/>
              </w:rPr>
              <w:t>*</w:t>
            </w:r>
          </w:p>
          <w:p w14:paraId="18D4C367" w14:textId="77777777" w:rsidR="00C358CC" w:rsidRPr="00C51097" w:rsidRDefault="00C358CC" w:rsidP="00DD11C4">
            <w:pPr>
              <w:bidi/>
              <w:jc w:val="center"/>
              <w:rPr>
                <w:rFonts w:cs="B Nazanin"/>
                <w:sz w:val="16"/>
                <w:szCs w:val="16"/>
                <w:lang w:bidi="fa-IR"/>
              </w:rPr>
            </w:pPr>
            <w:r w:rsidRPr="00064AC6">
              <w:rPr>
                <w:rFonts w:eastAsia="Calibri" w:cs="B Nazanin" w:hint="cs"/>
                <w:sz w:val="16"/>
                <w:szCs w:val="16"/>
                <w:rtl/>
                <w:lang w:bidi="fa-IR"/>
              </w:rPr>
              <w:t>(</w:t>
            </w:r>
            <w:r>
              <w:rPr>
                <w:rFonts w:eastAsia="Calibri" w:cs="B Nazanin" w:hint="cs"/>
                <w:sz w:val="16"/>
                <w:szCs w:val="16"/>
                <w:rtl/>
                <w:lang w:bidi="fa-IR"/>
              </w:rPr>
              <w:t>061/0</w:t>
            </w:r>
            <w:r w:rsidRPr="00064AC6">
              <w:rPr>
                <w:rFonts w:eastAsia="Calibri" w:cs="B Nazanin" w:hint="cs"/>
                <w:sz w:val="16"/>
                <w:szCs w:val="16"/>
                <w:rtl/>
                <w:lang w:bidi="fa-IR"/>
              </w:rPr>
              <w:t>)</w:t>
            </w:r>
          </w:p>
        </w:tc>
        <w:tc>
          <w:tcPr>
            <w:cnfStyle w:val="000100000000" w:firstRow="0" w:lastRow="0" w:firstColumn="0" w:lastColumn="1" w:oddVBand="0" w:evenVBand="0" w:oddHBand="0" w:evenHBand="0" w:firstRowFirstColumn="0" w:firstRowLastColumn="0" w:lastRowFirstColumn="0" w:lastRowLastColumn="0"/>
            <w:tcW w:w="1668" w:type="dxa"/>
            <w:tcBorders>
              <w:top w:val="single" w:sz="6" w:space="0" w:color="000000"/>
              <w:left w:val="single" w:sz="6" w:space="0" w:color="000000"/>
              <w:bottom w:val="single" w:sz="6" w:space="0" w:color="000000"/>
              <w:right w:val="single" w:sz="6" w:space="0" w:color="000000"/>
            </w:tcBorders>
          </w:tcPr>
          <w:p w14:paraId="35590C8D" w14:textId="77777777" w:rsidR="00C358CC" w:rsidRPr="00C51097" w:rsidRDefault="00C358CC" w:rsidP="00DD11C4">
            <w:pPr>
              <w:bidi/>
              <w:jc w:val="center"/>
              <w:rPr>
                <w:rFonts w:cs="B Nazanin"/>
                <w:i w:val="0"/>
                <w:iCs w:val="0"/>
                <w:sz w:val="16"/>
                <w:szCs w:val="16"/>
                <w:lang w:bidi="fa-IR"/>
              </w:rPr>
            </w:pPr>
          </w:p>
        </w:tc>
      </w:tr>
      <w:tr w:rsidR="00C358CC" w:rsidRPr="00C51097" w14:paraId="25B0B7BA" w14:textId="77777777" w:rsidTr="00DD11C4">
        <w:trPr>
          <w:trHeight w:val="405"/>
          <w:jc w:val="center"/>
        </w:trPr>
        <w:tc>
          <w:tcPr>
            <w:tcW w:w="1562" w:type="dxa"/>
            <w:tcBorders>
              <w:top w:val="single" w:sz="6" w:space="0" w:color="000000"/>
              <w:left w:val="single" w:sz="6" w:space="0" w:color="000000"/>
              <w:bottom w:val="single" w:sz="6" w:space="0" w:color="000000"/>
              <w:right w:val="single" w:sz="6" w:space="0" w:color="000000"/>
            </w:tcBorders>
          </w:tcPr>
          <w:p w14:paraId="1686D174" w14:textId="77777777" w:rsidR="00C358CC" w:rsidRPr="00C51097" w:rsidRDefault="00C358CC" w:rsidP="00DD11C4">
            <w:pPr>
              <w:bidi/>
              <w:jc w:val="center"/>
              <w:rPr>
                <w:rFonts w:eastAsia="Calibri" w:cs="B Nazanin"/>
                <w:sz w:val="16"/>
                <w:szCs w:val="16"/>
                <w:lang w:bidi="fa-IR"/>
              </w:rPr>
            </w:pPr>
          </w:p>
          <w:p w14:paraId="4D1E0790" w14:textId="77777777" w:rsidR="00C358CC" w:rsidRPr="00C51097" w:rsidRDefault="00C358CC" w:rsidP="00DD11C4">
            <w:pPr>
              <w:bidi/>
              <w:jc w:val="center"/>
              <w:rPr>
                <w:rFonts w:eastAsia="Calibri" w:cs="B Nazanin"/>
                <w:sz w:val="16"/>
                <w:szCs w:val="16"/>
                <w:lang w:bidi="fa-IR"/>
              </w:rPr>
            </w:pPr>
            <w:r w:rsidRPr="00943782">
              <w:rPr>
                <w:rFonts w:eastAsia="Calibri" w:cs="B Nazanin"/>
                <w:sz w:val="16"/>
                <w:szCs w:val="16"/>
                <w:rtl/>
              </w:rPr>
              <w:t>تعداد شرکت‌های پذیرفته‌شده در بورس به ازای هر میلیون نفر</w:t>
            </w:r>
          </w:p>
        </w:tc>
        <w:tc>
          <w:tcPr>
            <w:tcW w:w="0" w:type="auto"/>
            <w:tcBorders>
              <w:top w:val="single" w:sz="6" w:space="0" w:color="000000"/>
              <w:left w:val="single" w:sz="6" w:space="0" w:color="000000"/>
              <w:bottom w:val="single" w:sz="6" w:space="0" w:color="000000"/>
              <w:right w:val="single" w:sz="6" w:space="0" w:color="000000"/>
            </w:tcBorders>
          </w:tcPr>
          <w:p w14:paraId="1414F08A"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025C8DB7" w14:textId="77777777" w:rsidR="00C358CC" w:rsidRPr="00C51097" w:rsidRDefault="00C358CC" w:rsidP="00DD11C4">
            <w:pPr>
              <w:bidi/>
              <w:jc w:val="center"/>
              <w:rPr>
                <w:rFonts w:eastAsia="Calibr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33B56612" w14:textId="77777777" w:rsidR="00C358CC" w:rsidRPr="00C51097" w:rsidRDefault="00C358CC" w:rsidP="00DD11C4">
            <w:pPr>
              <w:bidi/>
              <w:jc w:val="center"/>
              <w:rPr>
                <w:rFonts w:eastAsia="Calibri"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51198A0C" w14:textId="77777777" w:rsidR="00C358CC" w:rsidRPr="00C51097" w:rsidRDefault="00C358CC" w:rsidP="00DD11C4">
            <w:pPr>
              <w:bidi/>
              <w:jc w:val="center"/>
              <w:rPr>
                <w:rFonts w:eastAsia="Calibri" w:cs="B Nazanin"/>
                <w:sz w:val="16"/>
                <w:szCs w:val="16"/>
                <w:lang w:bidi="fa-IR"/>
              </w:rPr>
            </w:pPr>
          </w:p>
        </w:tc>
        <w:tc>
          <w:tcPr>
            <w:cnfStyle w:val="000100000000" w:firstRow="0" w:lastRow="0" w:firstColumn="0" w:lastColumn="1" w:oddVBand="0" w:evenVBand="0" w:oddHBand="0" w:evenHBand="0" w:firstRowFirstColumn="0" w:firstRowLastColumn="0" w:lastRowFirstColumn="0" w:lastRowLastColumn="0"/>
            <w:tcW w:w="1668" w:type="dxa"/>
            <w:tcBorders>
              <w:top w:val="single" w:sz="6" w:space="0" w:color="000000"/>
              <w:left w:val="single" w:sz="6" w:space="0" w:color="000000"/>
              <w:bottom w:val="single" w:sz="6" w:space="0" w:color="000000"/>
              <w:right w:val="single" w:sz="6" w:space="0" w:color="000000"/>
            </w:tcBorders>
            <w:hideMark/>
          </w:tcPr>
          <w:p w14:paraId="5BD1C01B" w14:textId="77777777" w:rsidR="00C358CC" w:rsidRPr="00C51097" w:rsidRDefault="00C358CC" w:rsidP="00DD11C4">
            <w:pPr>
              <w:bidi/>
              <w:jc w:val="center"/>
              <w:rPr>
                <w:rFonts w:eastAsia="Calibri" w:cs="B Nazanin"/>
                <w:i w:val="0"/>
                <w:iCs w:val="0"/>
                <w:sz w:val="16"/>
                <w:szCs w:val="16"/>
                <w:lang w:bidi="fa-IR"/>
              </w:rPr>
            </w:pPr>
            <w:r>
              <w:rPr>
                <w:rFonts w:cs="B Nazanin" w:hint="cs"/>
                <w:i w:val="0"/>
                <w:iCs w:val="0"/>
                <w:sz w:val="16"/>
                <w:szCs w:val="16"/>
                <w:rtl/>
                <w:lang w:bidi="fa-IR"/>
              </w:rPr>
              <w:t>027/0</w:t>
            </w:r>
            <w:r w:rsidRPr="00C51097">
              <w:rPr>
                <w:rFonts w:cs="B Nazanin"/>
                <w:i w:val="0"/>
                <w:iCs w:val="0"/>
                <w:sz w:val="16"/>
                <w:szCs w:val="16"/>
                <w:lang w:bidi="fa-IR"/>
              </w:rPr>
              <w:t>***</w:t>
            </w:r>
          </w:p>
          <w:p w14:paraId="18C3AC2B" w14:textId="77777777" w:rsidR="00C358CC" w:rsidRPr="00C51097" w:rsidRDefault="00C358CC" w:rsidP="00DD11C4">
            <w:pPr>
              <w:bidi/>
              <w:jc w:val="center"/>
              <w:rPr>
                <w:rFonts w:cs="B Nazanin"/>
                <w:i w:val="0"/>
                <w:iCs w:val="0"/>
                <w:sz w:val="16"/>
                <w:szCs w:val="16"/>
                <w:lang w:bidi="fa-IR"/>
              </w:rPr>
            </w:pPr>
            <w:r w:rsidRPr="00064AC6">
              <w:rPr>
                <w:rFonts w:eastAsia="Calibri" w:cs="B Nazanin" w:hint="cs"/>
                <w:i w:val="0"/>
                <w:iCs w:val="0"/>
                <w:sz w:val="16"/>
                <w:szCs w:val="16"/>
                <w:rtl/>
                <w:lang w:bidi="fa-IR"/>
              </w:rPr>
              <w:t>(</w:t>
            </w:r>
            <w:r>
              <w:rPr>
                <w:rFonts w:eastAsia="Calibri" w:cs="B Nazanin" w:hint="cs"/>
                <w:i w:val="0"/>
                <w:iCs w:val="0"/>
                <w:sz w:val="16"/>
                <w:szCs w:val="16"/>
                <w:rtl/>
                <w:lang w:bidi="fa-IR"/>
              </w:rPr>
              <w:t>003/0</w:t>
            </w:r>
            <w:r w:rsidRPr="00064AC6">
              <w:rPr>
                <w:rFonts w:eastAsia="Calibri" w:cs="B Nazanin" w:hint="cs"/>
                <w:i w:val="0"/>
                <w:iCs w:val="0"/>
                <w:sz w:val="16"/>
                <w:szCs w:val="16"/>
                <w:rtl/>
                <w:lang w:bidi="fa-IR"/>
              </w:rPr>
              <w:t>)</w:t>
            </w:r>
          </w:p>
        </w:tc>
      </w:tr>
      <w:tr w:rsidR="00C358CC" w:rsidRPr="00C51097" w14:paraId="693A8331" w14:textId="77777777" w:rsidTr="00DD11C4">
        <w:trPr>
          <w:cnfStyle w:val="010000000000" w:firstRow="0" w:lastRow="1" w:firstColumn="0" w:lastColumn="0" w:oddVBand="0" w:evenVBand="0" w:oddHBand="0" w:evenHBand="0" w:firstRowFirstColumn="0" w:firstRowLastColumn="0" w:lastRowFirstColumn="0" w:lastRowLastColumn="0"/>
          <w:trHeight w:val="645"/>
          <w:jc w:val="center"/>
        </w:trPr>
        <w:tc>
          <w:tcPr>
            <w:tcW w:w="1562" w:type="dxa"/>
            <w:tcBorders>
              <w:top w:val="single" w:sz="6" w:space="0" w:color="000000"/>
              <w:left w:val="single" w:sz="6" w:space="0" w:color="000000"/>
              <w:bottom w:val="single" w:sz="6" w:space="0" w:color="000000"/>
              <w:right w:val="single" w:sz="6" w:space="0" w:color="000000"/>
            </w:tcBorders>
            <w:hideMark/>
          </w:tcPr>
          <w:p w14:paraId="078526B4" w14:textId="77777777" w:rsidR="00C358CC" w:rsidRPr="00C51097" w:rsidRDefault="00C358CC" w:rsidP="00DD11C4">
            <w:pPr>
              <w:bidi/>
              <w:jc w:val="center"/>
              <w:rPr>
                <w:rFonts w:cs="B Nazanin"/>
                <w:i w:val="0"/>
                <w:iCs w:val="0"/>
                <w:sz w:val="16"/>
                <w:szCs w:val="16"/>
                <w:lang w:bidi="fa-IR"/>
              </w:rPr>
            </w:pPr>
            <w:r w:rsidRPr="00C51097">
              <w:rPr>
                <w:rFonts w:cs="B Nazanin"/>
                <w:i w:val="0"/>
                <w:iCs w:val="0"/>
                <w:sz w:val="16"/>
                <w:szCs w:val="16"/>
                <w:lang w:bidi="fa-IR"/>
              </w:rPr>
              <w:t>R-sq within</w:t>
            </w:r>
          </w:p>
          <w:p w14:paraId="1A2A697C" w14:textId="77777777" w:rsidR="00C358CC" w:rsidRPr="00C51097" w:rsidRDefault="00C358CC" w:rsidP="00DD11C4">
            <w:pPr>
              <w:bidi/>
              <w:jc w:val="center"/>
              <w:rPr>
                <w:rFonts w:cs="B Nazanin"/>
                <w:i w:val="0"/>
                <w:iCs w:val="0"/>
                <w:sz w:val="16"/>
                <w:szCs w:val="16"/>
                <w:lang w:bidi="fa-IR"/>
              </w:rPr>
            </w:pPr>
            <w:r w:rsidRPr="00C51097">
              <w:rPr>
                <w:rFonts w:cs="B Nazanin"/>
                <w:i w:val="0"/>
                <w:iCs w:val="0"/>
                <w:sz w:val="16"/>
                <w:szCs w:val="16"/>
                <w:lang w:bidi="fa-IR"/>
              </w:rPr>
              <w:t>R-sq between R-sq overall</w:t>
            </w:r>
          </w:p>
        </w:tc>
        <w:tc>
          <w:tcPr>
            <w:tcW w:w="0" w:type="auto"/>
            <w:tcBorders>
              <w:top w:val="single" w:sz="6" w:space="0" w:color="000000"/>
              <w:left w:val="single" w:sz="6" w:space="0" w:color="000000"/>
              <w:bottom w:val="single" w:sz="6" w:space="0" w:color="000000"/>
              <w:right w:val="single" w:sz="6" w:space="0" w:color="000000"/>
            </w:tcBorders>
            <w:hideMark/>
          </w:tcPr>
          <w:p w14:paraId="681D8652"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602/0</w:t>
            </w:r>
          </w:p>
          <w:p w14:paraId="4FB6F48B"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571/0</w:t>
            </w:r>
          </w:p>
          <w:p w14:paraId="38D062E5"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572/0</w:t>
            </w:r>
          </w:p>
        </w:tc>
        <w:tc>
          <w:tcPr>
            <w:tcW w:w="0" w:type="auto"/>
            <w:tcBorders>
              <w:top w:val="single" w:sz="6" w:space="0" w:color="000000"/>
              <w:left w:val="single" w:sz="6" w:space="0" w:color="000000"/>
              <w:bottom w:val="single" w:sz="6" w:space="0" w:color="000000"/>
              <w:right w:val="single" w:sz="6" w:space="0" w:color="000000"/>
            </w:tcBorders>
            <w:hideMark/>
          </w:tcPr>
          <w:p w14:paraId="2D6EC256"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615/0</w:t>
            </w:r>
          </w:p>
          <w:p w14:paraId="0D221A3D"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577/0</w:t>
            </w:r>
          </w:p>
          <w:p w14:paraId="70554417"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579/0</w:t>
            </w:r>
          </w:p>
        </w:tc>
        <w:tc>
          <w:tcPr>
            <w:tcW w:w="0" w:type="auto"/>
            <w:tcBorders>
              <w:top w:val="single" w:sz="6" w:space="0" w:color="000000"/>
              <w:left w:val="single" w:sz="6" w:space="0" w:color="000000"/>
              <w:bottom w:val="single" w:sz="6" w:space="0" w:color="000000"/>
              <w:right w:val="single" w:sz="6" w:space="0" w:color="000000"/>
            </w:tcBorders>
            <w:hideMark/>
          </w:tcPr>
          <w:p w14:paraId="12220D76"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603/0</w:t>
            </w:r>
          </w:p>
          <w:p w14:paraId="3F6B18F2"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573/0</w:t>
            </w:r>
          </w:p>
          <w:p w14:paraId="0AA8D4C8"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574/0</w:t>
            </w:r>
          </w:p>
        </w:tc>
        <w:tc>
          <w:tcPr>
            <w:tcW w:w="0" w:type="auto"/>
            <w:tcBorders>
              <w:top w:val="single" w:sz="6" w:space="0" w:color="000000"/>
              <w:left w:val="single" w:sz="6" w:space="0" w:color="000000"/>
              <w:bottom w:val="single" w:sz="6" w:space="0" w:color="000000"/>
              <w:right w:val="single" w:sz="6" w:space="0" w:color="000000"/>
            </w:tcBorders>
            <w:hideMark/>
          </w:tcPr>
          <w:p w14:paraId="09F7C078"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606/0</w:t>
            </w:r>
          </w:p>
          <w:p w14:paraId="009F7DD6"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570/0</w:t>
            </w:r>
          </w:p>
          <w:p w14:paraId="01AB1DBD"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571/0</w:t>
            </w:r>
          </w:p>
        </w:tc>
        <w:tc>
          <w:tcPr>
            <w:cnfStyle w:val="000100000000" w:firstRow="0" w:lastRow="0" w:firstColumn="0" w:lastColumn="1" w:oddVBand="0" w:evenVBand="0" w:oddHBand="0" w:evenHBand="0" w:firstRowFirstColumn="0" w:firstRowLastColumn="0" w:lastRowFirstColumn="0" w:lastRowLastColumn="0"/>
            <w:tcW w:w="1668" w:type="dxa"/>
            <w:tcBorders>
              <w:top w:val="single" w:sz="6" w:space="0" w:color="000000"/>
              <w:left w:val="single" w:sz="6" w:space="0" w:color="000000"/>
              <w:bottom w:val="single" w:sz="6" w:space="0" w:color="000000"/>
              <w:right w:val="single" w:sz="6" w:space="0" w:color="000000"/>
            </w:tcBorders>
            <w:hideMark/>
          </w:tcPr>
          <w:p w14:paraId="1CA08879"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613/0</w:t>
            </w:r>
          </w:p>
          <w:p w14:paraId="55A03A65"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576/0</w:t>
            </w:r>
          </w:p>
          <w:p w14:paraId="7EED1B3A" w14:textId="77777777" w:rsidR="00C358CC" w:rsidRPr="00C51097" w:rsidRDefault="00C358CC" w:rsidP="00DD11C4">
            <w:pPr>
              <w:bidi/>
              <w:jc w:val="center"/>
              <w:rPr>
                <w:rFonts w:cs="B Nazanin"/>
                <w:i w:val="0"/>
                <w:iCs w:val="0"/>
                <w:sz w:val="16"/>
                <w:szCs w:val="16"/>
                <w:lang w:bidi="fa-IR"/>
              </w:rPr>
            </w:pPr>
            <w:r>
              <w:rPr>
                <w:rFonts w:cs="B Nazanin" w:hint="cs"/>
                <w:i w:val="0"/>
                <w:iCs w:val="0"/>
                <w:sz w:val="16"/>
                <w:szCs w:val="16"/>
                <w:rtl/>
                <w:lang w:bidi="fa-IR"/>
              </w:rPr>
              <w:t>578/0</w:t>
            </w:r>
          </w:p>
        </w:tc>
      </w:tr>
    </w:tbl>
    <w:p w14:paraId="04C7EA36"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منبع: یافته های پژوهش</w:t>
      </w:r>
    </w:p>
    <w:p w14:paraId="0470D351"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lang w:bidi="fa-IR"/>
        </w:rPr>
        <w:t>جداول 18 و 19 یافته</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 xml:space="preserve">های تجربی از سیستم تخمین </w:t>
      </w:r>
      <w:r w:rsidRPr="00C51097">
        <w:rPr>
          <w:rFonts w:ascii="Times New Roman" w:hAnsi="Times New Roman" w:cs="B Nazanin"/>
          <w:sz w:val="23"/>
          <w:szCs w:val="23"/>
          <w:lang w:bidi="fa-IR"/>
        </w:rPr>
        <w:t>GMM</w:t>
      </w:r>
      <w:r w:rsidRPr="00C51097">
        <w:rPr>
          <w:rFonts w:ascii="Times New Roman" w:hAnsi="Times New Roman" w:cs="B Nazanin" w:hint="cs"/>
          <w:sz w:val="23"/>
          <w:szCs w:val="23"/>
          <w:rtl/>
          <w:lang w:bidi="fa-IR"/>
        </w:rPr>
        <w:t xml:space="preserve"> بلوندل و باند را ارائه می</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دهد. نتایج حاصل از مدل</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های پویا نشان می دهد که پارامترهای وقفه تقاضای انرژی و برق متغیر مثبت و بسیار معنادار هستند، که به استفاده از تکنیک پانل پویا اعتبار می</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دهد. بنابراین تخمین تقاضای انرژی در فرم پنل ایستا ممکن است محققان را به استنباط نادرست گمراه کند. متغیر وقفه</w:t>
      </w:r>
      <w:r w:rsidRPr="00C51097">
        <w:rPr>
          <w:rFonts w:ascii="Calibri" w:hAnsi="Calibri" w:cs="Calibri" w:hint="cs"/>
          <w:sz w:val="23"/>
          <w:szCs w:val="23"/>
          <w:rtl/>
          <w:lang w:bidi="fa-IR"/>
        </w:rPr>
        <w:t>¬</w:t>
      </w:r>
      <w:r w:rsidRPr="00C51097">
        <w:rPr>
          <w:rFonts w:ascii="Times New Roman" w:hAnsi="Times New Roman" w:cs="B Nazanin" w:hint="cs"/>
          <w:sz w:val="23"/>
          <w:szCs w:val="23"/>
          <w:rtl/>
          <w:lang w:bidi="fa-IR"/>
        </w:rPr>
        <w:t>ای معنی دار آماری همچنین نشان می</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دهد که سطح فعلی مصرف انرژی بسیار متاثر از سطح مصرف در سال گذشته است.</w:t>
      </w:r>
    </w:p>
    <w:p w14:paraId="776778A7"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lang w:bidi="fa-IR"/>
        </w:rPr>
        <w:t>همه ضرایب کشش قیمت و درآمدی علامت</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های مورد انتظار را دارند، بنابراین مدل های پویا نتایج واقعی تری را تولید می</w:t>
      </w:r>
      <w:r w:rsidRPr="00C51097">
        <w:rPr>
          <w:rFonts w:ascii="Calibri" w:hAnsi="Calibri" w:cs="Calibri" w:hint="cs"/>
          <w:sz w:val="23"/>
          <w:szCs w:val="23"/>
          <w:rtl/>
          <w:lang w:bidi="fa-IR"/>
        </w:rPr>
        <w:t>¬</w:t>
      </w:r>
      <w:r w:rsidRPr="00C51097">
        <w:rPr>
          <w:rFonts w:ascii="Times New Roman" w:hAnsi="Times New Roman" w:cs="B Nazanin" w:hint="cs"/>
          <w:sz w:val="23"/>
          <w:szCs w:val="23"/>
          <w:rtl/>
          <w:lang w:bidi="fa-IR"/>
        </w:rPr>
        <w:t xml:space="preserve">کنند. نتایج مدل نشان می دهد که سطح مصرف در پاسخ به حرکت قیمت انرژی به سمت بالا کاهش می یابد. بمانند مورد شاخص های توسعه بازار سهام، یافته های تجربی نشان می دهد که اندازه بازار </w:t>
      </w:r>
      <w:r w:rsidRPr="00C51097">
        <w:rPr>
          <w:rFonts w:ascii="Times New Roman" w:hAnsi="Times New Roman" w:cs="B Nazanin"/>
          <w:sz w:val="23"/>
          <w:szCs w:val="23"/>
          <w:lang w:bidi="fa-IR"/>
        </w:rPr>
        <w:t xml:space="preserve">(lnmarketcap) </w:t>
      </w:r>
      <w:r w:rsidRPr="00C51097">
        <w:rPr>
          <w:rFonts w:ascii="Times New Roman" w:hAnsi="Times New Roman" w:cs="B Nazanin" w:hint="cs"/>
          <w:sz w:val="23"/>
          <w:szCs w:val="23"/>
          <w:rtl/>
          <w:lang w:bidi="fa-IR"/>
        </w:rPr>
        <w:t xml:space="preserve">و نقدینگی بازار سهام </w:t>
      </w:r>
      <w:r w:rsidRPr="00C51097">
        <w:rPr>
          <w:rFonts w:ascii="Times New Roman" w:hAnsi="Times New Roman" w:cs="B Nazanin"/>
          <w:sz w:val="23"/>
          <w:szCs w:val="23"/>
          <w:lang w:bidi="fa-IR"/>
        </w:rPr>
        <w:t xml:space="preserve">(lnsttv) </w:t>
      </w:r>
      <w:r w:rsidRPr="00C51097">
        <w:rPr>
          <w:rFonts w:ascii="Times New Roman" w:hAnsi="Times New Roman" w:cs="B Nazanin" w:hint="cs"/>
          <w:sz w:val="23"/>
          <w:szCs w:val="23"/>
          <w:rtl/>
          <w:lang w:bidi="fa-IR"/>
        </w:rPr>
        <w:t xml:space="preserve">به شکل مثبت و معنادار بر سطح مصرف نفت و برق تاثیر دارند. دیگر متغیرهای بازار، </w:t>
      </w:r>
      <w:r w:rsidRPr="00C51097">
        <w:rPr>
          <w:rFonts w:ascii="Times New Roman" w:hAnsi="Times New Roman" w:cs="B Nazanin"/>
          <w:sz w:val="23"/>
          <w:szCs w:val="23"/>
          <w:lang w:bidi="fa-IR"/>
        </w:rPr>
        <w:t>lnturnover</w:t>
      </w:r>
      <w:r w:rsidRPr="00C51097">
        <w:rPr>
          <w:rFonts w:ascii="Times New Roman" w:hAnsi="Times New Roman" w:cs="B Nazanin" w:hint="cs"/>
          <w:sz w:val="23"/>
          <w:szCs w:val="23"/>
          <w:rtl/>
          <w:lang w:bidi="fa-IR"/>
        </w:rPr>
        <w:t xml:space="preserve"> و </w:t>
      </w:r>
      <w:r w:rsidRPr="00C51097">
        <w:rPr>
          <w:rFonts w:ascii="Times New Roman" w:hAnsi="Times New Roman" w:cs="B Nazanin"/>
          <w:sz w:val="23"/>
          <w:szCs w:val="23"/>
          <w:lang w:bidi="fa-IR"/>
        </w:rPr>
        <w:t>lnlistedcom</w:t>
      </w:r>
      <w:r w:rsidRPr="00C51097">
        <w:rPr>
          <w:rFonts w:ascii="Times New Roman" w:hAnsi="Times New Roman" w:cs="B Nazanin" w:hint="cs"/>
          <w:sz w:val="23"/>
          <w:szCs w:val="23"/>
          <w:rtl/>
          <w:lang w:bidi="fa-IR"/>
        </w:rPr>
        <w:t xml:space="preserve">، هیچ تاثیر قابل توجهی بر مصرف انرژی ندارند. برای تشخیص مدل، تست های آرلانو و باند  </w:t>
      </w:r>
      <w:r w:rsidRPr="00C51097">
        <w:rPr>
          <w:rFonts w:ascii="Times New Roman" w:hAnsi="Times New Roman" w:cs="B Nazanin"/>
          <w:sz w:val="23"/>
          <w:szCs w:val="23"/>
          <w:lang w:bidi="fa-IR"/>
        </w:rPr>
        <w:t xml:space="preserve">AR </w:t>
      </w:r>
      <w:r w:rsidRPr="00C51097">
        <w:rPr>
          <w:rFonts w:ascii="Times New Roman" w:hAnsi="Times New Roman" w:cs="B Nazanin"/>
          <w:sz w:val="23"/>
          <w:szCs w:val="23"/>
          <w:lang w:bidi="fa-IR"/>
        </w:rPr>
        <w:lastRenderedPageBreak/>
        <w:t xml:space="preserve">(1) </w:t>
      </w:r>
      <w:r w:rsidRPr="00C51097">
        <w:rPr>
          <w:rFonts w:ascii="Times New Roman" w:hAnsi="Times New Roman" w:cs="B Nazanin" w:hint="cs"/>
          <w:sz w:val="23"/>
          <w:szCs w:val="23"/>
          <w:rtl/>
          <w:lang w:bidi="fa-IR"/>
        </w:rPr>
        <w:t xml:space="preserve">و </w:t>
      </w:r>
      <w:r w:rsidRPr="00C51097">
        <w:rPr>
          <w:rFonts w:ascii="Times New Roman" w:hAnsi="Times New Roman" w:cs="B Nazanin"/>
          <w:sz w:val="23"/>
          <w:szCs w:val="23"/>
          <w:lang w:bidi="fa-IR"/>
        </w:rPr>
        <w:t xml:space="preserve">AR (2) </w:t>
      </w:r>
      <w:r w:rsidRPr="00C51097">
        <w:rPr>
          <w:rFonts w:ascii="Times New Roman" w:hAnsi="Times New Roman" w:cs="B Nazanin" w:hint="cs"/>
          <w:sz w:val="23"/>
          <w:szCs w:val="23"/>
          <w:rtl/>
          <w:lang w:bidi="fa-IR"/>
        </w:rPr>
        <w:t>گزارش شده است، که همبستگی سریالی مرتبه اول و دوم در تفاضل خطای مرتبه اول را آزمون می</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کنند. نتایج آزمون هیچ شواهدی از ارتباط سریالی در اولین تفاضل عبارت خطای تمام مدل ها نشان نمی</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دهد.</w:t>
      </w:r>
    </w:p>
    <w:p w14:paraId="578CA1A4" w14:textId="77777777" w:rsidR="00C358CC" w:rsidRPr="00ED22AD" w:rsidRDefault="00C358CC" w:rsidP="00C358CC">
      <w:pPr>
        <w:bidi/>
        <w:spacing w:after="0" w:line="240" w:lineRule="auto"/>
        <w:jc w:val="center"/>
        <w:rPr>
          <w:rFonts w:ascii="Times New Roman" w:hAnsi="Times New Roman" w:cs="B Nazanin"/>
          <w:sz w:val="23"/>
          <w:szCs w:val="23"/>
          <w:rtl/>
          <w:lang w:bidi="fa-IR"/>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 xml:space="preserve">(18) </w:t>
      </w:r>
      <w:r w:rsidRPr="00ED22AD">
        <w:rPr>
          <w:rFonts w:ascii="Times New Roman" w:hAnsi="Times New Roman" w:cs="B Nazanin" w:hint="cs"/>
          <w:sz w:val="23"/>
          <w:szCs w:val="23"/>
          <w:rtl/>
        </w:rPr>
        <w:t>مدل</w:t>
      </w:r>
      <w:r w:rsidRPr="00ED22AD">
        <w:rPr>
          <w:rFonts w:ascii="Times New Roman" w:hAnsi="Times New Roman" w:cs="B Nazanin"/>
          <w:sz w:val="23"/>
          <w:szCs w:val="23"/>
          <w:lang w:bidi="fa-IR"/>
        </w:rPr>
        <w:t>GMM</w:t>
      </w:r>
      <w:r w:rsidRPr="00ED22AD">
        <w:rPr>
          <w:rFonts w:ascii="Times New Roman" w:hAnsi="Times New Roman" w:cs="B Nazanin" w:hint="cs"/>
          <w:sz w:val="23"/>
          <w:szCs w:val="23"/>
          <w:rtl/>
          <w:lang w:bidi="fa-IR"/>
        </w:rPr>
        <w:t xml:space="preserve"> سیستم پویا برای معادله انرژی(نفت)</w:t>
      </w:r>
    </w:p>
    <w:tbl>
      <w:tblPr>
        <w:tblStyle w:val="TableGrid132"/>
        <w:bidiVisual/>
        <w:tblW w:w="6732" w:type="dxa"/>
        <w:jc w:val="center"/>
        <w:tblInd w:w="0" w:type="dxa"/>
        <w:tblLook w:val="04A0" w:firstRow="1" w:lastRow="0" w:firstColumn="1" w:lastColumn="0" w:noHBand="0" w:noVBand="1"/>
      </w:tblPr>
      <w:tblGrid>
        <w:gridCol w:w="999"/>
        <w:gridCol w:w="1074"/>
        <w:gridCol w:w="1074"/>
        <w:gridCol w:w="1074"/>
        <w:gridCol w:w="1074"/>
        <w:gridCol w:w="1437"/>
      </w:tblGrid>
      <w:tr w:rsidR="00C358CC" w:rsidRPr="00C51097" w14:paraId="6D4404DA" w14:textId="77777777" w:rsidTr="00DD11C4">
        <w:trPr>
          <w:trHeight w:val="264"/>
          <w:jc w:val="center"/>
        </w:trPr>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4921FDE6" w14:textId="77777777" w:rsidR="00C358CC" w:rsidRPr="00C51097" w:rsidRDefault="00C358CC" w:rsidP="00DD11C4">
            <w:pPr>
              <w:bidi/>
              <w:jc w:val="center"/>
              <w:rPr>
                <w:rFonts w:cs="B Nazanin"/>
                <w:sz w:val="16"/>
                <w:szCs w:val="16"/>
                <w:rtl/>
              </w:rPr>
            </w:pPr>
            <w:r w:rsidRPr="00C51097">
              <w:rPr>
                <w:rFonts w:cs="B Nazanin" w:hint="cs"/>
                <w:sz w:val="16"/>
                <w:szCs w:val="16"/>
                <w:rtl/>
              </w:rPr>
              <w:t>مدل پنجم</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38163AEB" w14:textId="77777777" w:rsidR="00C358CC" w:rsidRPr="00C51097" w:rsidRDefault="00C358CC" w:rsidP="00DD11C4">
            <w:pPr>
              <w:bidi/>
              <w:jc w:val="center"/>
              <w:rPr>
                <w:rFonts w:cs="B Nazanin"/>
                <w:sz w:val="16"/>
                <w:szCs w:val="16"/>
                <w:lang w:bidi="fa-IR"/>
              </w:rPr>
            </w:pPr>
            <w:r w:rsidRPr="00C51097">
              <w:rPr>
                <w:rFonts w:cs="B Nazanin" w:hint="cs"/>
                <w:sz w:val="16"/>
                <w:szCs w:val="16"/>
                <w:rtl/>
              </w:rPr>
              <w:t>مدل چهارم</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47DF2575" w14:textId="77777777" w:rsidR="00C358CC" w:rsidRPr="00C51097" w:rsidRDefault="00C358CC" w:rsidP="00DD11C4">
            <w:pPr>
              <w:bidi/>
              <w:jc w:val="center"/>
              <w:rPr>
                <w:rFonts w:cs="B Nazanin"/>
                <w:sz w:val="16"/>
                <w:szCs w:val="16"/>
                <w:lang w:bidi="fa-IR"/>
              </w:rPr>
            </w:pPr>
            <w:r w:rsidRPr="00C51097">
              <w:rPr>
                <w:rFonts w:cs="B Nazanin" w:hint="cs"/>
                <w:sz w:val="16"/>
                <w:szCs w:val="16"/>
                <w:rtl/>
              </w:rPr>
              <w:t>مدل سوم</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56ACDC68" w14:textId="77777777" w:rsidR="00C358CC" w:rsidRPr="00C51097" w:rsidRDefault="00C358CC" w:rsidP="00DD11C4">
            <w:pPr>
              <w:bidi/>
              <w:jc w:val="center"/>
              <w:rPr>
                <w:rFonts w:cs="B Nazanin"/>
                <w:sz w:val="16"/>
                <w:szCs w:val="16"/>
                <w:lang w:bidi="fa-IR"/>
              </w:rPr>
            </w:pPr>
            <w:r w:rsidRPr="00C51097">
              <w:rPr>
                <w:rFonts w:cs="B Nazanin" w:hint="cs"/>
                <w:sz w:val="16"/>
                <w:szCs w:val="16"/>
                <w:rtl/>
              </w:rPr>
              <w:t>مدل دوم</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409078FE" w14:textId="77777777" w:rsidR="00C358CC" w:rsidRPr="00C51097" w:rsidRDefault="00C358CC" w:rsidP="00DD11C4">
            <w:pPr>
              <w:bidi/>
              <w:jc w:val="center"/>
              <w:rPr>
                <w:rFonts w:cs="B Nazanin"/>
                <w:sz w:val="16"/>
                <w:szCs w:val="16"/>
                <w:lang w:bidi="fa-IR"/>
              </w:rPr>
            </w:pPr>
            <w:r w:rsidRPr="00C51097">
              <w:rPr>
                <w:rFonts w:cs="B Nazanin" w:hint="cs"/>
                <w:sz w:val="16"/>
                <w:szCs w:val="16"/>
                <w:rtl/>
              </w:rPr>
              <w:t>مدل اول</w:t>
            </w:r>
          </w:p>
        </w:tc>
        <w:tc>
          <w:tcPr>
            <w:tcW w:w="143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17E81BE" w14:textId="77777777" w:rsidR="00C358CC" w:rsidRPr="00C51097" w:rsidRDefault="00C358CC" w:rsidP="00DD11C4">
            <w:pPr>
              <w:bidi/>
              <w:jc w:val="center"/>
              <w:rPr>
                <w:rFonts w:cs="B Nazanin"/>
                <w:sz w:val="16"/>
                <w:szCs w:val="16"/>
                <w:lang w:bidi="fa-IR"/>
              </w:rPr>
            </w:pPr>
          </w:p>
        </w:tc>
      </w:tr>
      <w:tr w:rsidR="00C358CC" w:rsidRPr="00C51097" w14:paraId="6F2BD343" w14:textId="77777777" w:rsidTr="00DD11C4">
        <w:trPr>
          <w:trHeight w:val="202"/>
          <w:jc w:val="center"/>
        </w:trPr>
        <w:tc>
          <w:tcPr>
            <w:tcW w:w="0" w:type="auto"/>
            <w:tcBorders>
              <w:top w:val="single" w:sz="6" w:space="0" w:color="000000"/>
              <w:left w:val="single" w:sz="6" w:space="0" w:color="000000"/>
              <w:bottom w:val="single" w:sz="6" w:space="0" w:color="000000"/>
              <w:right w:val="single" w:sz="6" w:space="0" w:color="000000"/>
            </w:tcBorders>
            <w:hideMark/>
          </w:tcPr>
          <w:p w14:paraId="657B0D30"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0.208</w:t>
            </w:r>
          </w:p>
        </w:tc>
        <w:tc>
          <w:tcPr>
            <w:tcW w:w="0" w:type="auto"/>
            <w:tcBorders>
              <w:top w:val="single" w:sz="6" w:space="0" w:color="000000"/>
              <w:left w:val="single" w:sz="6" w:space="0" w:color="000000"/>
              <w:bottom w:val="single" w:sz="6" w:space="0" w:color="000000"/>
              <w:right w:val="single" w:sz="6" w:space="0" w:color="000000"/>
            </w:tcBorders>
            <w:hideMark/>
          </w:tcPr>
          <w:p w14:paraId="3CB5E8B1"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0.174</w:t>
            </w:r>
          </w:p>
        </w:tc>
        <w:tc>
          <w:tcPr>
            <w:tcW w:w="0" w:type="auto"/>
            <w:tcBorders>
              <w:top w:val="single" w:sz="6" w:space="0" w:color="000000"/>
              <w:left w:val="single" w:sz="6" w:space="0" w:color="000000"/>
              <w:bottom w:val="single" w:sz="6" w:space="0" w:color="000000"/>
              <w:right w:val="single" w:sz="6" w:space="0" w:color="000000"/>
            </w:tcBorders>
            <w:hideMark/>
          </w:tcPr>
          <w:p w14:paraId="29ACAA9D"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0.135</w:t>
            </w:r>
          </w:p>
        </w:tc>
        <w:tc>
          <w:tcPr>
            <w:tcW w:w="0" w:type="auto"/>
            <w:tcBorders>
              <w:top w:val="single" w:sz="6" w:space="0" w:color="000000"/>
              <w:left w:val="single" w:sz="6" w:space="0" w:color="000000"/>
              <w:bottom w:val="single" w:sz="6" w:space="0" w:color="000000"/>
              <w:right w:val="single" w:sz="6" w:space="0" w:color="000000"/>
            </w:tcBorders>
            <w:hideMark/>
          </w:tcPr>
          <w:p w14:paraId="601A1A7B"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0.084</w:t>
            </w:r>
          </w:p>
        </w:tc>
        <w:tc>
          <w:tcPr>
            <w:tcW w:w="0" w:type="auto"/>
            <w:tcBorders>
              <w:top w:val="single" w:sz="6" w:space="0" w:color="000000"/>
              <w:left w:val="single" w:sz="6" w:space="0" w:color="000000"/>
              <w:bottom w:val="single" w:sz="6" w:space="0" w:color="000000"/>
              <w:right w:val="single" w:sz="6" w:space="0" w:color="000000"/>
            </w:tcBorders>
            <w:hideMark/>
          </w:tcPr>
          <w:p w14:paraId="6476CB88"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0.139</w:t>
            </w:r>
          </w:p>
        </w:tc>
        <w:tc>
          <w:tcPr>
            <w:tcW w:w="1437" w:type="dxa"/>
            <w:vMerge w:val="restart"/>
            <w:tcBorders>
              <w:top w:val="single" w:sz="6" w:space="0" w:color="000000"/>
              <w:left w:val="single" w:sz="6" w:space="0" w:color="000000"/>
              <w:bottom w:val="single" w:sz="6" w:space="0" w:color="000000"/>
              <w:right w:val="single" w:sz="6" w:space="0" w:color="000000"/>
            </w:tcBorders>
            <w:hideMark/>
          </w:tcPr>
          <w:p w14:paraId="3C6AFAFF" w14:textId="77777777" w:rsidR="00C358CC" w:rsidRPr="00C51097" w:rsidRDefault="00C358CC" w:rsidP="00DD11C4">
            <w:pPr>
              <w:bidi/>
              <w:jc w:val="center"/>
              <w:rPr>
                <w:rFonts w:cs="B Nazanin"/>
                <w:sz w:val="16"/>
                <w:szCs w:val="16"/>
                <w:lang w:bidi="fa-IR"/>
              </w:rPr>
            </w:pPr>
            <w:r w:rsidRPr="003C40CC">
              <w:rPr>
                <w:rFonts w:cs="B Nazanin"/>
                <w:sz w:val="16"/>
                <w:szCs w:val="16"/>
                <w:rtl/>
              </w:rPr>
              <w:t>عرضه اولیه</w:t>
            </w:r>
          </w:p>
        </w:tc>
      </w:tr>
      <w:tr w:rsidR="00C358CC" w:rsidRPr="00C51097" w14:paraId="1752B294" w14:textId="77777777" w:rsidTr="00DD11C4">
        <w:trPr>
          <w:trHeight w:val="323"/>
          <w:jc w:val="center"/>
        </w:trPr>
        <w:tc>
          <w:tcPr>
            <w:tcW w:w="0" w:type="auto"/>
            <w:tcBorders>
              <w:top w:val="single" w:sz="6" w:space="0" w:color="000000"/>
              <w:left w:val="single" w:sz="6" w:space="0" w:color="000000"/>
              <w:bottom w:val="single" w:sz="6" w:space="0" w:color="000000"/>
              <w:right w:val="single" w:sz="6" w:space="0" w:color="000000"/>
            </w:tcBorders>
            <w:hideMark/>
          </w:tcPr>
          <w:p w14:paraId="7F54AE3E"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(0.228)</w:t>
            </w:r>
          </w:p>
        </w:tc>
        <w:tc>
          <w:tcPr>
            <w:tcW w:w="0" w:type="auto"/>
            <w:tcBorders>
              <w:top w:val="single" w:sz="6" w:space="0" w:color="000000"/>
              <w:left w:val="single" w:sz="6" w:space="0" w:color="000000"/>
              <w:bottom w:val="single" w:sz="6" w:space="0" w:color="000000"/>
              <w:right w:val="single" w:sz="6" w:space="0" w:color="000000"/>
            </w:tcBorders>
            <w:hideMark/>
          </w:tcPr>
          <w:p w14:paraId="6EAD78EE"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(0.306)</w:t>
            </w:r>
          </w:p>
        </w:tc>
        <w:tc>
          <w:tcPr>
            <w:tcW w:w="0" w:type="auto"/>
            <w:tcBorders>
              <w:top w:val="single" w:sz="6" w:space="0" w:color="000000"/>
              <w:left w:val="single" w:sz="6" w:space="0" w:color="000000"/>
              <w:bottom w:val="single" w:sz="6" w:space="0" w:color="000000"/>
              <w:right w:val="single" w:sz="6" w:space="0" w:color="000000"/>
            </w:tcBorders>
            <w:hideMark/>
          </w:tcPr>
          <w:p w14:paraId="10053EC5"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(0.435)</w:t>
            </w:r>
          </w:p>
        </w:tc>
        <w:tc>
          <w:tcPr>
            <w:tcW w:w="0" w:type="auto"/>
            <w:tcBorders>
              <w:top w:val="single" w:sz="6" w:space="0" w:color="000000"/>
              <w:left w:val="single" w:sz="6" w:space="0" w:color="000000"/>
              <w:bottom w:val="single" w:sz="6" w:space="0" w:color="000000"/>
              <w:right w:val="single" w:sz="6" w:space="0" w:color="000000"/>
            </w:tcBorders>
            <w:hideMark/>
          </w:tcPr>
          <w:p w14:paraId="3445CC3B"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(0.633)</w:t>
            </w:r>
          </w:p>
        </w:tc>
        <w:tc>
          <w:tcPr>
            <w:tcW w:w="0" w:type="auto"/>
            <w:tcBorders>
              <w:top w:val="single" w:sz="6" w:space="0" w:color="000000"/>
              <w:left w:val="single" w:sz="6" w:space="0" w:color="000000"/>
              <w:bottom w:val="single" w:sz="6" w:space="0" w:color="000000"/>
              <w:right w:val="single" w:sz="6" w:space="0" w:color="000000"/>
            </w:tcBorders>
            <w:hideMark/>
          </w:tcPr>
          <w:p w14:paraId="74B8C3E7"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(0.410)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407844" w14:textId="77777777" w:rsidR="00C358CC" w:rsidRPr="00C51097" w:rsidRDefault="00C358CC" w:rsidP="00DD11C4">
            <w:pPr>
              <w:bidi/>
              <w:jc w:val="center"/>
              <w:rPr>
                <w:rFonts w:eastAsiaTheme="minorHAnsi" w:cs="B Nazanin"/>
                <w:sz w:val="16"/>
                <w:szCs w:val="16"/>
                <w:lang w:bidi="fa-IR"/>
              </w:rPr>
            </w:pPr>
          </w:p>
        </w:tc>
      </w:tr>
      <w:tr w:rsidR="00C358CC" w:rsidRPr="00C51097" w14:paraId="52330B93" w14:textId="77777777" w:rsidTr="00DD11C4">
        <w:trPr>
          <w:trHeight w:val="267"/>
          <w:jc w:val="center"/>
        </w:trPr>
        <w:tc>
          <w:tcPr>
            <w:tcW w:w="0" w:type="auto"/>
            <w:tcBorders>
              <w:top w:val="single" w:sz="6" w:space="0" w:color="000000"/>
              <w:left w:val="single" w:sz="6" w:space="0" w:color="000000"/>
              <w:bottom w:val="single" w:sz="6" w:space="0" w:color="000000"/>
              <w:right w:val="single" w:sz="6" w:space="0" w:color="000000"/>
            </w:tcBorders>
            <w:hideMark/>
          </w:tcPr>
          <w:p w14:paraId="5A99A491"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0.939</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534B2F7B"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0.945</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0669759A"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0.946</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16D14859"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0.943</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75D14908"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0.945</w:t>
            </w:r>
            <w:r w:rsidRPr="00C51097">
              <w:rPr>
                <w:rFonts w:cs="B Nazanin"/>
                <w:sz w:val="16"/>
                <w:szCs w:val="16"/>
                <w:lang w:bidi="fa-IR"/>
              </w:rPr>
              <w:t>***</w:t>
            </w:r>
          </w:p>
        </w:tc>
        <w:tc>
          <w:tcPr>
            <w:tcW w:w="1437" w:type="dxa"/>
            <w:vMerge w:val="restart"/>
            <w:tcBorders>
              <w:top w:val="single" w:sz="6" w:space="0" w:color="000000"/>
              <w:left w:val="single" w:sz="6" w:space="0" w:color="000000"/>
              <w:bottom w:val="single" w:sz="6" w:space="0" w:color="000000"/>
              <w:right w:val="single" w:sz="6" w:space="0" w:color="000000"/>
            </w:tcBorders>
          </w:tcPr>
          <w:p w14:paraId="78EBBBC7" w14:textId="77777777" w:rsidR="00C358CC" w:rsidRDefault="00C358CC" w:rsidP="00DD11C4">
            <w:pPr>
              <w:bidi/>
              <w:jc w:val="center"/>
              <w:rPr>
                <w:rFonts w:cs="B Nazanin"/>
                <w:sz w:val="16"/>
                <w:szCs w:val="16"/>
                <w:rtl/>
              </w:rPr>
            </w:pPr>
            <w:r w:rsidRPr="00A02192">
              <w:rPr>
                <w:rFonts w:cs="B Nazanin"/>
                <w:sz w:val="16"/>
                <w:szCs w:val="16"/>
                <w:rtl/>
              </w:rPr>
              <w:t>لگاریتم مصرف انرژی</w:t>
            </w:r>
          </w:p>
          <w:p w14:paraId="068FB583" w14:textId="77777777" w:rsidR="00C358CC" w:rsidRPr="00C51097" w:rsidRDefault="00C358CC" w:rsidP="00DD11C4">
            <w:pPr>
              <w:bidi/>
              <w:jc w:val="center"/>
              <w:rPr>
                <w:rFonts w:cs="B Nazanin"/>
                <w:sz w:val="16"/>
                <w:szCs w:val="16"/>
                <w:rtl/>
              </w:rPr>
            </w:pPr>
            <w:r>
              <w:rPr>
                <w:rFonts w:cs="B Nazanin" w:hint="cs"/>
                <w:sz w:val="16"/>
                <w:szCs w:val="16"/>
                <w:rtl/>
                <w:lang w:bidi="fa-IR"/>
              </w:rPr>
              <w:t>(1-)</w:t>
            </w:r>
          </w:p>
        </w:tc>
      </w:tr>
      <w:tr w:rsidR="00C358CC" w:rsidRPr="00C51097" w14:paraId="10DDAA92" w14:textId="77777777" w:rsidTr="00DD11C4">
        <w:trPr>
          <w:trHeight w:val="168"/>
          <w:jc w:val="center"/>
        </w:trPr>
        <w:tc>
          <w:tcPr>
            <w:tcW w:w="0" w:type="auto"/>
            <w:tcBorders>
              <w:top w:val="single" w:sz="6" w:space="0" w:color="000000"/>
              <w:left w:val="single" w:sz="6" w:space="0" w:color="000000"/>
              <w:bottom w:val="single" w:sz="6" w:space="0" w:color="000000"/>
              <w:right w:val="single" w:sz="6" w:space="0" w:color="000000"/>
            </w:tcBorders>
            <w:hideMark/>
          </w:tcPr>
          <w:p w14:paraId="0B4FEDF5"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14688488"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08B1158C"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0C9461EC"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337D47D8"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39EA48" w14:textId="77777777" w:rsidR="00C358CC" w:rsidRPr="00C51097" w:rsidRDefault="00C358CC" w:rsidP="00DD11C4">
            <w:pPr>
              <w:bidi/>
              <w:jc w:val="center"/>
              <w:rPr>
                <w:rFonts w:eastAsiaTheme="minorHAnsi" w:cs="B Nazanin"/>
                <w:sz w:val="16"/>
                <w:szCs w:val="16"/>
                <w:lang w:bidi="fa-IR"/>
              </w:rPr>
            </w:pPr>
          </w:p>
        </w:tc>
      </w:tr>
      <w:tr w:rsidR="00C358CC" w:rsidRPr="00C51097" w14:paraId="72491376" w14:textId="77777777" w:rsidTr="00DD11C4">
        <w:trPr>
          <w:trHeight w:val="323"/>
          <w:jc w:val="center"/>
        </w:trPr>
        <w:tc>
          <w:tcPr>
            <w:tcW w:w="0" w:type="auto"/>
            <w:tcBorders>
              <w:top w:val="single" w:sz="6" w:space="0" w:color="000000"/>
              <w:left w:val="single" w:sz="6" w:space="0" w:color="000000"/>
              <w:bottom w:val="single" w:sz="6" w:space="0" w:color="000000"/>
              <w:right w:val="single" w:sz="6" w:space="0" w:color="000000"/>
            </w:tcBorders>
            <w:hideMark/>
          </w:tcPr>
          <w:p w14:paraId="22E5516C"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0.033</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5271606B"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0.035</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628CCDF3"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0.041</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4EC5BE64"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0.043</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1325D760"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0.041</w:t>
            </w:r>
            <w:r w:rsidRPr="00C51097">
              <w:rPr>
                <w:rFonts w:cs="B Nazanin"/>
                <w:sz w:val="16"/>
                <w:szCs w:val="16"/>
                <w:lang w:bidi="fa-IR"/>
              </w:rPr>
              <w:t>***</w:t>
            </w:r>
          </w:p>
        </w:tc>
        <w:tc>
          <w:tcPr>
            <w:tcW w:w="1437" w:type="dxa"/>
            <w:vMerge w:val="restart"/>
            <w:tcBorders>
              <w:top w:val="single" w:sz="6" w:space="0" w:color="000000"/>
              <w:left w:val="single" w:sz="6" w:space="0" w:color="000000"/>
              <w:bottom w:val="single" w:sz="6" w:space="0" w:color="000000"/>
              <w:right w:val="single" w:sz="6" w:space="0" w:color="000000"/>
            </w:tcBorders>
          </w:tcPr>
          <w:p w14:paraId="2DC43792" w14:textId="77777777" w:rsidR="00C358CC" w:rsidRPr="00C51097" w:rsidRDefault="00C358CC" w:rsidP="00DD11C4">
            <w:pPr>
              <w:bidi/>
              <w:jc w:val="center"/>
              <w:rPr>
                <w:rFonts w:cs="B Nazanin"/>
                <w:sz w:val="16"/>
                <w:szCs w:val="16"/>
                <w:lang w:bidi="fa-IR"/>
              </w:rPr>
            </w:pPr>
          </w:p>
          <w:p w14:paraId="5B94B0A2" w14:textId="77777777" w:rsidR="00C358CC" w:rsidRPr="00C51097" w:rsidRDefault="00C358CC" w:rsidP="00DD11C4">
            <w:pPr>
              <w:bidi/>
              <w:jc w:val="center"/>
              <w:rPr>
                <w:rFonts w:cs="B Nazanin"/>
                <w:sz w:val="16"/>
                <w:szCs w:val="16"/>
                <w:rtl/>
              </w:rPr>
            </w:pPr>
            <w:r w:rsidRPr="00A02192">
              <w:rPr>
                <w:rFonts w:cs="B Nazanin"/>
                <w:sz w:val="16"/>
                <w:szCs w:val="16"/>
                <w:rtl/>
              </w:rPr>
              <w:t>لگاریتم</w:t>
            </w:r>
            <w:r w:rsidRPr="00A02192">
              <w:rPr>
                <w:rFonts w:cs="B Nazanin"/>
                <w:sz w:val="16"/>
                <w:szCs w:val="16"/>
                <w:lang w:bidi="fa-IR"/>
              </w:rPr>
              <w:t xml:space="preserve"> GDP</w:t>
            </w:r>
          </w:p>
        </w:tc>
      </w:tr>
      <w:tr w:rsidR="00C358CC" w:rsidRPr="00C51097" w14:paraId="1FE0435C" w14:textId="77777777" w:rsidTr="00DD11C4">
        <w:trPr>
          <w:trHeight w:val="202"/>
          <w:jc w:val="center"/>
        </w:trPr>
        <w:tc>
          <w:tcPr>
            <w:tcW w:w="0" w:type="auto"/>
            <w:tcBorders>
              <w:top w:val="single" w:sz="6" w:space="0" w:color="000000"/>
              <w:left w:val="single" w:sz="6" w:space="0" w:color="000000"/>
              <w:bottom w:val="single" w:sz="6" w:space="0" w:color="000000"/>
              <w:right w:val="single" w:sz="6" w:space="0" w:color="000000"/>
            </w:tcBorders>
            <w:hideMark/>
          </w:tcPr>
          <w:p w14:paraId="787C832F"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(041/0)</w:t>
            </w:r>
          </w:p>
        </w:tc>
        <w:tc>
          <w:tcPr>
            <w:tcW w:w="0" w:type="auto"/>
            <w:tcBorders>
              <w:top w:val="single" w:sz="6" w:space="0" w:color="000000"/>
              <w:left w:val="single" w:sz="6" w:space="0" w:color="000000"/>
              <w:bottom w:val="single" w:sz="6" w:space="0" w:color="000000"/>
              <w:right w:val="single" w:sz="6" w:space="0" w:color="000000"/>
            </w:tcBorders>
            <w:hideMark/>
          </w:tcPr>
          <w:p w14:paraId="5BC1A2E0"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(024/0)</w:t>
            </w:r>
          </w:p>
        </w:tc>
        <w:tc>
          <w:tcPr>
            <w:tcW w:w="0" w:type="auto"/>
            <w:tcBorders>
              <w:top w:val="single" w:sz="6" w:space="0" w:color="000000"/>
              <w:left w:val="single" w:sz="6" w:space="0" w:color="000000"/>
              <w:bottom w:val="single" w:sz="6" w:space="0" w:color="000000"/>
              <w:right w:val="single" w:sz="6" w:space="0" w:color="000000"/>
            </w:tcBorders>
            <w:hideMark/>
          </w:tcPr>
          <w:p w14:paraId="2E924E82"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(007/0)</w:t>
            </w:r>
          </w:p>
        </w:tc>
        <w:tc>
          <w:tcPr>
            <w:tcW w:w="0" w:type="auto"/>
            <w:tcBorders>
              <w:top w:val="single" w:sz="6" w:space="0" w:color="000000"/>
              <w:left w:val="single" w:sz="6" w:space="0" w:color="000000"/>
              <w:bottom w:val="single" w:sz="6" w:space="0" w:color="000000"/>
              <w:right w:val="single" w:sz="6" w:space="0" w:color="000000"/>
            </w:tcBorders>
            <w:hideMark/>
          </w:tcPr>
          <w:p w14:paraId="3DDA909E"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04EACA81"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6766D1" w14:textId="77777777" w:rsidR="00C358CC" w:rsidRPr="00C51097" w:rsidRDefault="00C358CC" w:rsidP="00DD11C4">
            <w:pPr>
              <w:bidi/>
              <w:jc w:val="center"/>
              <w:rPr>
                <w:rFonts w:eastAsiaTheme="minorHAnsi" w:cs="B Nazanin"/>
                <w:sz w:val="16"/>
                <w:szCs w:val="16"/>
                <w:lang w:bidi="fa-IR"/>
              </w:rPr>
            </w:pPr>
          </w:p>
        </w:tc>
      </w:tr>
      <w:tr w:rsidR="00C358CC" w:rsidRPr="00C51097" w14:paraId="796A7916" w14:textId="77777777" w:rsidTr="00DD11C4">
        <w:trPr>
          <w:trHeight w:val="306"/>
          <w:jc w:val="center"/>
        </w:trPr>
        <w:tc>
          <w:tcPr>
            <w:tcW w:w="0" w:type="auto"/>
            <w:tcBorders>
              <w:top w:val="single" w:sz="6" w:space="0" w:color="000000"/>
              <w:left w:val="single" w:sz="6" w:space="0" w:color="000000"/>
              <w:bottom w:val="single" w:sz="6" w:space="0" w:color="000000"/>
              <w:right w:val="single" w:sz="6" w:space="0" w:color="000000"/>
            </w:tcBorders>
            <w:hideMark/>
          </w:tcPr>
          <w:p w14:paraId="7984D551"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0.020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77F88DC4"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0.025-</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15639676"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0.025-</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288FE2E4"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0.025-</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33001D3F"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0.025-</w:t>
            </w:r>
            <w:r w:rsidRPr="00C51097">
              <w:rPr>
                <w:rFonts w:cs="B Nazanin"/>
                <w:sz w:val="16"/>
                <w:szCs w:val="16"/>
                <w:lang w:bidi="fa-IR"/>
              </w:rPr>
              <w:t>***</w:t>
            </w:r>
          </w:p>
        </w:tc>
        <w:tc>
          <w:tcPr>
            <w:tcW w:w="1437" w:type="dxa"/>
            <w:vMerge w:val="restart"/>
            <w:tcBorders>
              <w:top w:val="single" w:sz="6" w:space="0" w:color="000000"/>
              <w:left w:val="single" w:sz="6" w:space="0" w:color="000000"/>
              <w:bottom w:val="single" w:sz="6" w:space="0" w:color="000000"/>
              <w:right w:val="single" w:sz="6" w:space="0" w:color="000000"/>
            </w:tcBorders>
          </w:tcPr>
          <w:p w14:paraId="266EBA41" w14:textId="77777777" w:rsidR="00C358CC" w:rsidRPr="00C51097" w:rsidRDefault="00C358CC" w:rsidP="00DD11C4">
            <w:pPr>
              <w:bidi/>
              <w:jc w:val="center"/>
              <w:rPr>
                <w:rFonts w:cs="B Nazanin"/>
                <w:sz w:val="16"/>
                <w:szCs w:val="16"/>
                <w:lang w:bidi="fa-IR"/>
              </w:rPr>
            </w:pPr>
          </w:p>
          <w:p w14:paraId="00EC0438" w14:textId="77777777" w:rsidR="00C358CC" w:rsidRPr="00C51097" w:rsidRDefault="00C358CC" w:rsidP="00DD11C4">
            <w:pPr>
              <w:bidi/>
              <w:jc w:val="center"/>
              <w:rPr>
                <w:rFonts w:cs="B Nazanin"/>
                <w:sz w:val="16"/>
                <w:szCs w:val="16"/>
                <w:rtl/>
              </w:rPr>
            </w:pPr>
            <w:r w:rsidRPr="00A02192">
              <w:rPr>
                <w:rFonts w:cs="B Nazanin"/>
                <w:sz w:val="16"/>
                <w:szCs w:val="16"/>
                <w:rtl/>
              </w:rPr>
              <w:t>لگاریتم قیمت نفت</w:t>
            </w:r>
          </w:p>
        </w:tc>
      </w:tr>
      <w:tr w:rsidR="00C358CC" w:rsidRPr="00C51097" w14:paraId="7C08D472" w14:textId="77777777" w:rsidTr="00DD11C4">
        <w:trPr>
          <w:trHeight w:val="219"/>
          <w:jc w:val="center"/>
        </w:trPr>
        <w:tc>
          <w:tcPr>
            <w:tcW w:w="0" w:type="auto"/>
            <w:tcBorders>
              <w:top w:val="single" w:sz="6" w:space="0" w:color="000000"/>
              <w:left w:val="single" w:sz="6" w:space="0" w:color="000000"/>
              <w:bottom w:val="single" w:sz="6" w:space="0" w:color="000000"/>
              <w:right w:val="single" w:sz="6" w:space="0" w:color="000000"/>
            </w:tcBorders>
            <w:hideMark/>
          </w:tcPr>
          <w:p w14:paraId="04B4294C"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(003/0)</w:t>
            </w:r>
          </w:p>
        </w:tc>
        <w:tc>
          <w:tcPr>
            <w:tcW w:w="0" w:type="auto"/>
            <w:tcBorders>
              <w:top w:val="single" w:sz="6" w:space="0" w:color="000000"/>
              <w:left w:val="single" w:sz="6" w:space="0" w:color="000000"/>
              <w:bottom w:val="single" w:sz="6" w:space="0" w:color="000000"/>
              <w:right w:val="single" w:sz="6" w:space="0" w:color="000000"/>
            </w:tcBorders>
            <w:hideMark/>
          </w:tcPr>
          <w:p w14:paraId="0EA101A2"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51C86018"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0F1B540F"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26748709"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6D37F6" w14:textId="77777777" w:rsidR="00C358CC" w:rsidRPr="00C51097" w:rsidRDefault="00C358CC" w:rsidP="00DD11C4">
            <w:pPr>
              <w:bidi/>
              <w:jc w:val="center"/>
              <w:rPr>
                <w:rFonts w:eastAsiaTheme="minorHAnsi" w:cs="B Nazanin"/>
                <w:sz w:val="16"/>
                <w:szCs w:val="16"/>
                <w:lang w:bidi="fa-IR"/>
              </w:rPr>
            </w:pPr>
          </w:p>
        </w:tc>
      </w:tr>
      <w:tr w:rsidR="00C358CC" w:rsidRPr="00C51097" w14:paraId="1E7A02D5" w14:textId="77777777" w:rsidTr="00DD11C4">
        <w:trPr>
          <w:trHeight w:val="271"/>
          <w:jc w:val="center"/>
        </w:trPr>
        <w:tc>
          <w:tcPr>
            <w:tcW w:w="0" w:type="auto"/>
            <w:tcBorders>
              <w:top w:val="single" w:sz="6" w:space="0" w:color="000000"/>
              <w:left w:val="single" w:sz="6" w:space="0" w:color="000000"/>
              <w:bottom w:val="single" w:sz="6" w:space="0" w:color="000000"/>
              <w:right w:val="single" w:sz="6" w:space="0" w:color="000000"/>
            </w:tcBorders>
          </w:tcPr>
          <w:p w14:paraId="79CB11D2"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7E77A197"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4E7F2B3F"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7FAAE06E"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0.012</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tcPr>
          <w:p w14:paraId="5970E647" w14:textId="77777777" w:rsidR="00C358CC" w:rsidRPr="00C51097" w:rsidRDefault="00C358CC" w:rsidP="00DD11C4">
            <w:pPr>
              <w:bidi/>
              <w:jc w:val="center"/>
              <w:rPr>
                <w:rFonts w:cs="B Nazanin"/>
                <w:sz w:val="16"/>
                <w:szCs w:val="16"/>
                <w:lang w:bidi="fa-IR"/>
              </w:rPr>
            </w:pPr>
          </w:p>
        </w:tc>
        <w:tc>
          <w:tcPr>
            <w:tcW w:w="1437" w:type="dxa"/>
            <w:vMerge w:val="restart"/>
            <w:tcBorders>
              <w:top w:val="single" w:sz="6" w:space="0" w:color="000000"/>
              <w:left w:val="single" w:sz="6" w:space="0" w:color="000000"/>
              <w:bottom w:val="single" w:sz="6" w:space="0" w:color="000000"/>
              <w:right w:val="single" w:sz="6" w:space="0" w:color="000000"/>
            </w:tcBorders>
          </w:tcPr>
          <w:p w14:paraId="5B3F179F" w14:textId="77777777" w:rsidR="00C358CC" w:rsidRPr="00C51097" w:rsidRDefault="00C358CC" w:rsidP="00DD11C4">
            <w:pPr>
              <w:bidi/>
              <w:jc w:val="center"/>
              <w:rPr>
                <w:rFonts w:cs="B Nazanin"/>
                <w:sz w:val="16"/>
                <w:szCs w:val="16"/>
                <w:rtl/>
              </w:rPr>
            </w:pPr>
            <w:r w:rsidRPr="00A02192">
              <w:rPr>
                <w:rFonts w:cs="B Nazanin"/>
                <w:sz w:val="16"/>
                <w:szCs w:val="16"/>
                <w:rtl/>
              </w:rPr>
              <w:t>لگاریتم ارزش بازار سهام به</w:t>
            </w:r>
            <w:r w:rsidRPr="00A02192">
              <w:rPr>
                <w:rFonts w:cs="B Nazanin"/>
                <w:sz w:val="16"/>
                <w:szCs w:val="16"/>
                <w:lang w:bidi="fa-IR"/>
              </w:rPr>
              <w:t xml:space="preserve"> GDP</w:t>
            </w:r>
          </w:p>
        </w:tc>
      </w:tr>
      <w:tr w:rsidR="00C358CC" w:rsidRPr="00C51097" w14:paraId="65E644D4" w14:textId="77777777" w:rsidTr="00DD11C4">
        <w:trPr>
          <w:trHeight w:val="254"/>
          <w:jc w:val="center"/>
        </w:trPr>
        <w:tc>
          <w:tcPr>
            <w:tcW w:w="0" w:type="auto"/>
            <w:tcBorders>
              <w:top w:val="single" w:sz="6" w:space="0" w:color="000000"/>
              <w:left w:val="single" w:sz="6" w:space="0" w:color="000000"/>
              <w:bottom w:val="single" w:sz="6" w:space="0" w:color="000000"/>
              <w:right w:val="single" w:sz="6" w:space="0" w:color="000000"/>
            </w:tcBorders>
          </w:tcPr>
          <w:p w14:paraId="49CB7793"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1DB72636"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164196FF"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6D4A8302"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(044/0)</w:t>
            </w:r>
          </w:p>
        </w:tc>
        <w:tc>
          <w:tcPr>
            <w:tcW w:w="0" w:type="auto"/>
            <w:tcBorders>
              <w:top w:val="single" w:sz="6" w:space="0" w:color="000000"/>
              <w:left w:val="single" w:sz="6" w:space="0" w:color="000000"/>
              <w:bottom w:val="single" w:sz="6" w:space="0" w:color="000000"/>
              <w:right w:val="single" w:sz="6" w:space="0" w:color="000000"/>
            </w:tcBorders>
          </w:tcPr>
          <w:p w14:paraId="5E90E3C7" w14:textId="77777777" w:rsidR="00C358CC" w:rsidRPr="00C51097" w:rsidRDefault="00C358CC" w:rsidP="00DD11C4">
            <w:pPr>
              <w:bidi/>
              <w:jc w:val="center"/>
              <w:rPr>
                <w:rFonts w:cs="B Nazanin"/>
                <w:sz w:val="16"/>
                <w:szCs w:val="16"/>
                <w:lang w:bidi="fa-I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7F3377" w14:textId="77777777" w:rsidR="00C358CC" w:rsidRPr="00C51097" w:rsidRDefault="00C358CC" w:rsidP="00DD11C4">
            <w:pPr>
              <w:bidi/>
              <w:jc w:val="center"/>
              <w:rPr>
                <w:rFonts w:eastAsiaTheme="minorHAnsi" w:cs="B Nazanin"/>
                <w:sz w:val="16"/>
                <w:szCs w:val="16"/>
                <w:lang w:bidi="fa-IR"/>
              </w:rPr>
            </w:pPr>
          </w:p>
        </w:tc>
      </w:tr>
      <w:tr w:rsidR="00C358CC" w:rsidRPr="00C51097" w14:paraId="6E923CBB" w14:textId="77777777" w:rsidTr="00DD11C4">
        <w:trPr>
          <w:trHeight w:val="288"/>
          <w:jc w:val="center"/>
        </w:trPr>
        <w:tc>
          <w:tcPr>
            <w:tcW w:w="0" w:type="auto"/>
            <w:tcBorders>
              <w:top w:val="single" w:sz="6" w:space="0" w:color="000000"/>
              <w:left w:val="single" w:sz="6" w:space="0" w:color="000000"/>
              <w:bottom w:val="single" w:sz="6" w:space="0" w:color="000000"/>
              <w:right w:val="single" w:sz="6" w:space="0" w:color="000000"/>
            </w:tcBorders>
          </w:tcPr>
          <w:p w14:paraId="4DEB68BC"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5B1DC777"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207A11E6"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0.007</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tcPr>
          <w:p w14:paraId="060D6D17"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4C1EB83D" w14:textId="77777777" w:rsidR="00C358CC" w:rsidRPr="00C51097" w:rsidRDefault="00C358CC" w:rsidP="00DD11C4">
            <w:pPr>
              <w:bidi/>
              <w:jc w:val="center"/>
              <w:rPr>
                <w:rFonts w:cs="B Nazanin"/>
                <w:sz w:val="16"/>
                <w:szCs w:val="16"/>
                <w:lang w:bidi="fa-IR"/>
              </w:rPr>
            </w:pPr>
          </w:p>
        </w:tc>
        <w:tc>
          <w:tcPr>
            <w:tcW w:w="1437" w:type="dxa"/>
            <w:vMerge w:val="restart"/>
            <w:tcBorders>
              <w:top w:val="single" w:sz="6" w:space="0" w:color="000000"/>
              <w:left w:val="single" w:sz="6" w:space="0" w:color="000000"/>
              <w:bottom w:val="single" w:sz="6" w:space="0" w:color="000000"/>
              <w:right w:val="single" w:sz="6" w:space="0" w:color="000000"/>
            </w:tcBorders>
          </w:tcPr>
          <w:p w14:paraId="518ECE6E" w14:textId="77777777" w:rsidR="00C358CC" w:rsidRPr="00C51097" w:rsidRDefault="00C358CC" w:rsidP="00DD11C4">
            <w:pPr>
              <w:bidi/>
              <w:jc w:val="center"/>
              <w:rPr>
                <w:rFonts w:cs="B Nazanin"/>
                <w:sz w:val="16"/>
                <w:szCs w:val="16"/>
                <w:rtl/>
              </w:rPr>
            </w:pPr>
            <w:r w:rsidRPr="00A02192">
              <w:rPr>
                <w:rFonts w:cs="B Nazanin"/>
                <w:sz w:val="16"/>
                <w:szCs w:val="16"/>
                <w:rtl/>
              </w:rPr>
              <w:t>لگاریتم نسبت گردش سهام به</w:t>
            </w:r>
            <w:r w:rsidRPr="00A02192">
              <w:rPr>
                <w:rFonts w:cs="B Nazanin"/>
                <w:sz w:val="16"/>
                <w:szCs w:val="16"/>
                <w:lang w:bidi="fa-IR"/>
              </w:rPr>
              <w:t xml:space="preserve"> GDP</w:t>
            </w:r>
          </w:p>
        </w:tc>
      </w:tr>
      <w:tr w:rsidR="00C358CC" w:rsidRPr="00C51097" w14:paraId="0D698837" w14:textId="77777777" w:rsidTr="00DD11C4">
        <w:trPr>
          <w:trHeight w:val="237"/>
          <w:jc w:val="center"/>
        </w:trPr>
        <w:tc>
          <w:tcPr>
            <w:tcW w:w="0" w:type="auto"/>
            <w:tcBorders>
              <w:top w:val="single" w:sz="6" w:space="0" w:color="000000"/>
              <w:left w:val="single" w:sz="6" w:space="0" w:color="000000"/>
              <w:bottom w:val="single" w:sz="6" w:space="0" w:color="000000"/>
              <w:right w:val="single" w:sz="6" w:space="0" w:color="000000"/>
            </w:tcBorders>
          </w:tcPr>
          <w:p w14:paraId="7B30CBEA"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1A0BC520"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50960C81"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(098/0)</w:t>
            </w:r>
          </w:p>
        </w:tc>
        <w:tc>
          <w:tcPr>
            <w:tcW w:w="0" w:type="auto"/>
            <w:tcBorders>
              <w:top w:val="single" w:sz="6" w:space="0" w:color="000000"/>
              <w:left w:val="single" w:sz="6" w:space="0" w:color="000000"/>
              <w:bottom w:val="single" w:sz="6" w:space="0" w:color="000000"/>
              <w:right w:val="single" w:sz="6" w:space="0" w:color="000000"/>
            </w:tcBorders>
          </w:tcPr>
          <w:p w14:paraId="276A8D54"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3DBC8889" w14:textId="77777777" w:rsidR="00C358CC" w:rsidRPr="00C51097" w:rsidRDefault="00C358CC" w:rsidP="00DD11C4">
            <w:pPr>
              <w:bidi/>
              <w:jc w:val="center"/>
              <w:rPr>
                <w:rFonts w:cs="B Nazanin"/>
                <w:sz w:val="16"/>
                <w:szCs w:val="16"/>
                <w:lang w:bidi="fa-I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CED261" w14:textId="77777777" w:rsidR="00C358CC" w:rsidRPr="00C51097" w:rsidRDefault="00C358CC" w:rsidP="00DD11C4">
            <w:pPr>
              <w:bidi/>
              <w:jc w:val="center"/>
              <w:rPr>
                <w:rFonts w:eastAsiaTheme="minorHAnsi" w:cs="B Nazanin"/>
                <w:sz w:val="16"/>
                <w:szCs w:val="16"/>
                <w:lang w:bidi="fa-IR"/>
              </w:rPr>
            </w:pPr>
          </w:p>
        </w:tc>
      </w:tr>
      <w:tr w:rsidR="00C358CC" w:rsidRPr="00C51097" w14:paraId="0BE435F5" w14:textId="77777777" w:rsidTr="00DD11C4">
        <w:trPr>
          <w:trHeight w:val="271"/>
          <w:jc w:val="center"/>
        </w:trPr>
        <w:tc>
          <w:tcPr>
            <w:tcW w:w="0" w:type="auto"/>
            <w:tcBorders>
              <w:top w:val="single" w:sz="6" w:space="0" w:color="000000"/>
              <w:left w:val="single" w:sz="6" w:space="0" w:color="000000"/>
              <w:bottom w:val="single" w:sz="6" w:space="0" w:color="000000"/>
              <w:right w:val="single" w:sz="6" w:space="0" w:color="000000"/>
            </w:tcBorders>
          </w:tcPr>
          <w:p w14:paraId="249B6991"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792DB35E"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tcPr>
          <w:p w14:paraId="6947193A"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679FBE7A"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765B4A8C" w14:textId="77777777" w:rsidR="00C358CC" w:rsidRPr="00C51097" w:rsidRDefault="00C358CC" w:rsidP="00DD11C4">
            <w:pPr>
              <w:bidi/>
              <w:jc w:val="center"/>
              <w:rPr>
                <w:rFonts w:cs="B Nazanin"/>
                <w:sz w:val="16"/>
                <w:szCs w:val="16"/>
                <w:lang w:bidi="fa-IR"/>
              </w:rPr>
            </w:pPr>
          </w:p>
        </w:tc>
        <w:tc>
          <w:tcPr>
            <w:tcW w:w="1437" w:type="dxa"/>
            <w:vMerge w:val="restart"/>
            <w:tcBorders>
              <w:top w:val="single" w:sz="6" w:space="0" w:color="000000"/>
              <w:left w:val="single" w:sz="6" w:space="0" w:color="000000"/>
              <w:bottom w:val="single" w:sz="6" w:space="0" w:color="000000"/>
              <w:right w:val="single" w:sz="6" w:space="0" w:color="000000"/>
            </w:tcBorders>
          </w:tcPr>
          <w:p w14:paraId="2747E335" w14:textId="77777777" w:rsidR="00C358CC" w:rsidRPr="00C51097" w:rsidRDefault="00C358CC" w:rsidP="00DD11C4">
            <w:pPr>
              <w:bidi/>
              <w:jc w:val="center"/>
              <w:rPr>
                <w:rFonts w:cs="B Nazanin"/>
                <w:sz w:val="16"/>
                <w:szCs w:val="16"/>
                <w:rtl/>
              </w:rPr>
            </w:pPr>
            <w:r w:rsidRPr="00A02192">
              <w:rPr>
                <w:rFonts w:cs="B Nazanin"/>
                <w:sz w:val="16"/>
                <w:szCs w:val="16"/>
                <w:rtl/>
              </w:rPr>
              <w:t>لگاریتم نسبت گردش مالی به</w:t>
            </w:r>
            <w:r w:rsidRPr="00A02192">
              <w:rPr>
                <w:rFonts w:cs="B Nazanin"/>
                <w:sz w:val="16"/>
                <w:szCs w:val="16"/>
                <w:lang w:bidi="fa-IR"/>
              </w:rPr>
              <w:t xml:space="preserve"> GDP</w:t>
            </w:r>
          </w:p>
        </w:tc>
      </w:tr>
      <w:tr w:rsidR="00C358CC" w:rsidRPr="00C51097" w14:paraId="282393D5" w14:textId="77777777" w:rsidTr="00DD11C4">
        <w:trPr>
          <w:trHeight w:val="237"/>
          <w:jc w:val="center"/>
        </w:trPr>
        <w:tc>
          <w:tcPr>
            <w:tcW w:w="0" w:type="auto"/>
            <w:tcBorders>
              <w:top w:val="single" w:sz="6" w:space="0" w:color="000000"/>
              <w:left w:val="single" w:sz="6" w:space="0" w:color="000000"/>
              <w:bottom w:val="single" w:sz="6" w:space="0" w:color="000000"/>
              <w:right w:val="single" w:sz="6" w:space="0" w:color="000000"/>
            </w:tcBorders>
          </w:tcPr>
          <w:p w14:paraId="4CF6B957"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3031276E"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(930/0)</w:t>
            </w:r>
          </w:p>
        </w:tc>
        <w:tc>
          <w:tcPr>
            <w:tcW w:w="0" w:type="auto"/>
            <w:tcBorders>
              <w:top w:val="single" w:sz="6" w:space="0" w:color="000000"/>
              <w:left w:val="single" w:sz="6" w:space="0" w:color="000000"/>
              <w:bottom w:val="single" w:sz="6" w:space="0" w:color="000000"/>
              <w:right w:val="single" w:sz="6" w:space="0" w:color="000000"/>
            </w:tcBorders>
          </w:tcPr>
          <w:p w14:paraId="68C28538"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097DA285"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33D06E62" w14:textId="77777777" w:rsidR="00C358CC" w:rsidRPr="00C51097" w:rsidRDefault="00C358CC" w:rsidP="00DD11C4">
            <w:pPr>
              <w:bidi/>
              <w:jc w:val="center"/>
              <w:rPr>
                <w:rFonts w:cs="B Nazanin"/>
                <w:sz w:val="16"/>
                <w:szCs w:val="16"/>
                <w:lang w:bidi="fa-I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276391" w14:textId="77777777" w:rsidR="00C358CC" w:rsidRPr="00C51097" w:rsidRDefault="00C358CC" w:rsidP="00DD11C4">
            <w:pPr>
              <w:bidi/>
              <w:jc w:val="center"/>
              <w:rPr>
                <w:rFonts w:eastAsiaTheme="minorHAnsi" w:cs="B Nazanin"/>
                <w:sz w:val="16"/>
                <w:szCs w:val="16"/>
                <w:lang w:bidi="fa-IR"/>
              </w:rPr>
            </w:pPr>
          </w:p>
        </w:tc>
      </w:tr>
      <w:tr w:rsidR="00C358CC" w:rsidRPr="00C51097" w14:paraId="6B41297A" w14:textId="77777777" w:rsidTr="00DD11C4">
        <w:trPr>
          <w:trHeight w:val="271"/>
          <w:jc w:val="center"/>
        </w:trPr>
        <w:tc>
          <w:tcPr>
            <w:tcW w:w="0" w:type="auto"/>
            <w:tcBorders>
              <w:top w:val="single" w:sz="6" w:space="0" w:color="000000"/>
              <w:left w:val="single" w:sz="6" w:space="0" w:color="000000"/>
              <w:bottom w:val="single" w:sz="6" w:space="0" w:color="000000"/>
              <w:right w:val="single" w:sz="6" w:space="0" w:color="000000"/>
            </w:tcBorders>
            <w:hideMark/>
          </w:tcPr>
          <w:p w14:paraId="77EB2A44" w14:textId="77777777" w:rsidR="00C358CC" w:rsidRPr="00C51097" w:rsidRDefault="00C358CC" w:rsidP="00DD11C4">
            <w:pPr>
              <w:bidi/>
              <w:jc w:val="center"/>
              <w:rPr>
                <w:rFonts w:cs="B Nazanin"/>
                <w:sz w:val="16"/>
                <w:szCs w:val="16"/>
                <w:lang w:bidi="fa-IR"/>
              </w:rPr>
            </w:pPr>
            <w:r>
              <w:rPr>
                <w:rFonts w:cs="B Nazanin" w:hint="cs"/>
                <w:sz w:val="16"/>
                <w:szCs w:val="16"/>
                <w:rtl/>
                <w:lang w:bidi="fa-IR"/>
              </w:rPr>
              <w:t>0.008</w:t>
            </w:r>
          </w:p>
        </w:tc>
        <w:tc>
          <w:tcPr>
            <w:tcW w:w="0" w:type="auto"/>
            <w:tcBorders>
              <w:top w:val="single" w:sz="6" w:space="0" w:color="000000"/>
              <w:left w:val="single" w:sz="6" w:space="0" w:color="000000"/>
              <w:bottom w:val="single" w:sz="6" w:space="0" w:color="000000"/>
              <w:right w:val="single" w:sz="6" w:space="0" w:color="000000"/>
            </w:tcBorders>
          </w:tcPr>
          <w:p w14:paraId="13C17562"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7FC0DBAF"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24B8B36D"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5CC810F9" w14:textId="77777777" w:rsidR="00C358CC" w:rsidRPr="00C51097" w:rsidRDefault="00C358CC" w:rsidP="00DD11C4">
            <w:pPr>
              <w:bidi/>
              <w:jc w:val="center"/>
              <w:rPr>
                <w:rFonts w:cs="B Nazanin"/>
                <w:sz w:val="16"/>
                <w:szCs w:val="16"/>
                <w:lang w:bidi="fa-IR"/>
              </w:rPr>
            </w:pPr>
          </w:p>
        </w:tc>
        <w:tc>
          <w:tcPr>
            <w:tcW w:w="1437" w:type="dxa"/>
            <w:vMerge w:val="restart"/>
            <w:tcBorders>
              <w:top w:val="single" w:sz="6" w:space="0" w:color="000000"/>
              <w:left w:val="single" w:sz="6" w:space="0" w:color="000000"/>
              <w:bottom w:val="single" w:sz="6" w:space="0" w:color="000000"/>
              <w:right w:val="single" w:sz="6" w:space="0" w:color="000000"/>
            </w:tcBorders>
            <w:hideMark/>
          </w:tcPr>
          <w:p w14:paraId="023FF907" w14:textId="77777777" w:rsidR="00C358CC" w:rsidRPr="00C51097" w:rsidRDefault="00C358CC" w:rsidP="00DD11C4">
            <w:pPr>
              <w:bidi/>
              <w:jc w:val="center"/>
              <w:rPr>
                <w:rFonts w:cs="B Nazanin"/>
                <w:sz w:val="16"/>
                <w:szCs w:val="16"/>
                <w:lang w:bidi="fa-IR"/>
              </w:rPr>
            </w:pPr>
            <w:r w:rsidRPr="003C40CC">
              <w:rPr>
                <w:rFonts w:cs="B Nazanin"/>
                <w:sz w:val="16"/>
                <w:szCs w:val="16"/>
                <w:rtl/>
              </w:rPr>
              <w:t>لگاریتم تعداد شرکت‌های پذیرفته‌شده در بورس به ازای هر میلیون نفر</w:t>
            </w:r>
          </w:p>
        </w:tc>
      </w:tr>
      <w:tr w:rsidR="00C358CC" w:rsidRPr="00C51097" w14:paraId="70D5D41C" w14:textId="77777777" w:rsidTr="00DD11C4">
        <w:trPr>
          <w:trHeight w:val="238"/>
          <w:jc w:val="center"/>
        </w:trPr>
        <w:tc>
          <w:tcPr>
            <w:tcW w:w="0" w:type="auto"/>
            <w:tcBorders>
              <w:top w:val="single" w:sz="6" w:space="0" w:color="000000"/>
              <w:left w:val="single" w:sz="6" w:space="0" w:color="000000"/>
              <w:bottom w:val="single" w:sz="6" w:space="0" w:color="000000"/>
              <w:right w:val="single" w:sz="6" w:space="0" w:color="000000"/>
            </w:tcBorders>
            <w:hideMark/>
          </w:tcPr>
          <w:p w14:paraId="3DE12668"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(299/0)</w:t>
            </w:r>
          </w:p>
        </w:tc>
        <w:tc>
          <w:tcPr>
            <w:tcW w:w="0" w:type="auto"/>
            <w:tcBorders>
              <w:top w:val="single" w:sz="6" w:space="0" w:color="000000"/>
              <w:left w:val="single" w:sz="6" w:space="0" w:color="000000"/>
              <w:bottom w:val="single" w:sz="6" w:space="0" w:color="000000"/>
              <w:right w:val="single" w:sz="6" w:space="0" w:color="000000"/>
            </w:tcBorders>
          </w:tcPr>
          <w:p w14:paraId="018B42B8"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568B45A3"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37FB7248"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445C00F5" w14:textId="77777777" w:rsidR="00C358CC" w:rsidRPr="00C51097" w:rsidRDefault="00C358CC" w:rsidP="00DD11C4">
            <w:pPr>
              <w:bidi/>
              <w:jc w:val="center"/>
              <w:rPr>
                <w:rFonts w:cs="B Nazanin"/>
                <w:sz w:val="16"/>
                <w:szCs w:val="16"/>
                <w:lang w:bidi="fa-I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9D97D0" w14:textId="77777777" w:rsidR="00C358CC" w:rsidRPr="00C51097" w:rsidRDefault="00C358CC" w:rsidP="00DD11C4">
            <w:pPr>
              <w:bidi/>
              <w:jc w:val="center"/>
              <w:rPr>
                <w:rFonts w:eastAsiaTheme="minorHAnsi" w:cs="B Nazanin"/>
                <w:sz w:val="16"/>
                <w:szCs w:val="16"/>
                <w:lang w:bidi="fa-IR"/>
              </w:rPr>
            </w:pPr>
          </w:p>
        </w:tc>
      </w:tr>
      <w:tr w:rsidR="00C358CC" w:rsidRPr="00C51097" w14:paraId="48FD1D47" w14:textId="77777777" w:rsidTr="00DD11C4">
        <w:trPr>
          <w:trHeight w:val="238"/>
          <w:jc w:val="center"/>
        </w:trPr>
        <w:tc>
          <w:tcPr>
            <w:tcW w:w="0" w:type="auto"/>
            <w:tcBorders>
              <w:top w:val="single" w:sz="6" w:space="0" w:color="000000"/>
              <w:left w:val="single" w:sz="6" w:space="0" w:color="000000"/>
              <w:bottom w:val="single" w:sz="6" w:space="0" w:color="000000"/>
              <w:right w:val="single" w:sz="6" w:space="0" w:color="000000"/>
            </w:tcBorders>
            <w:hideMark/>
          </w:tcPr>
          <w:p w14:paraId="5637364C"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1F2AF2D4"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4DB27419"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521CCF0E"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36401C1C"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1437" w:type="dxa"/>
            <w:tcBorders>
              <w:top w:val="single" w:sz="6" w:space="0" w:color="000000"/>
              <w:left w:val="single" w:sz="6" w:space="0" w:color="000000"/>
              <w:bottom w:val="single" w:sz="6" w:space="0" w:color="000000"/>
              <w:right w:val="single" w:sz="6" w:space="0" w:color="000000"/>
            </w:tcBorders>
            <w:hideMark/>
          </w:tcPr>
          <w:p w14:paraId="548337B6" w14:textId="77777777" w:rsidR="00C358CC" w:rsidRPr="00C51097" w:rsidRDefault="00C358CC" w:rsidP="00DD11C4">
            <w:pPr>
              <w:bidi/>
              <w:jc w:val="center"/>
              <w:rPr>
                <w:rFonts w:cs="B Nazanin"/>
                <w:sz w:val="16"/>
                <w:szCs w:val="16"/>
                <w:lang w:bidi="fa-IR"/>
              </w:rPr>
            </w:pPr>
            <w:r w:rsidRPr="003C40CC">
              <w:rPr>
                <w:rFonts w:cs="B Nazanin"/>
                <w:sz w:val="16"/>
                <w:szCs w:val="16"/>
                <w:rtl/>
              </w:rPr>
              <w:t>مقدار</w:t>
            </w:r>
            <w:r w:rsidRPr="003C40CC">
              <w:rPr>
                <w:rFonts w:cs="B Nazanin"/>
                <w:sz w:val="16"/>
                <w:szCs w:val="16"/>
                <w:lang w:bidi="fa-IR"/>
              </w:rPr>
              <w:t xml:space="preserve"> p </w:t>
            </w:r>
            <w:r w:rsidRPr="003C40CC">
              <w:rPr>
                <w:rFonts w:cs="B Nazanin"/>
                <w:sz w:val="16"/>
                <w:szCs w:val="16"/>
                <w:rtl/>
              </w:rPr>
              <w:t>آزمون همبستگی سریالی مرتبه اول</w:t>
            </w:r>
          </w:p>
        </w:tc>
      </w:tr>
      <w:tr w:rsidR="00C358CC" w:rsidRPr="00C51097" w14:paraId="406AEF1F" w14:textId="77777777" w:rsidTr="00DD11C4">
        <w:trPr>
          <w:trHeight w:val="238"/>
          <w:jc w:val="center"/>
        </w:trPr>
        <w:tc>
          <w:tcPr>
            <w:tcW w:w="0" w:type="auto"/>
            <w:tcBorders>
              <w:top w:val="single" w:sz="6" w:space="0" w:color="000000"/>
              <w:left w:val="single" w:sz="6" w:space="0" w:color="000000"/>
              <w:bottom w:val="single" w:sz="6" w:space="0" w:color="000000"/>
              <w:right w:val="single" w:sz="6" w:space="0" w:color="000000"/>
            </w:tcBorders>
            <w:hideMark/>
          </w:tcPr>
          <w:p w14:paraId="315916AB"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(134/0)</w:t>
            </w:r>
          </w:p>
        </w:tc>
        <w:tc>
          <w:tcPr>
            <w:tcW w:w="0" w:type="auto"/>
            <w:tcBorders>
              <w:top w:val="single" w:sz="6" w:space="0" w:color="000000"/>
              <w:left w:val="single" w:sz="6" w:space="0" w:color="000000"/>
              <w:bottom w:val="single" w:sz="6" w:space="0" w:color="000000"/>
              <w:right w:val="single" w:sz="6" w:space="0" w:color="000000"/>
            </w:tcBorders>
            <w:hideMark/>
          </w:tcPr>
          <w:p w14:paraId="41C76AD9"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(142/0)</w:t>
            </w:r>
          </w:p>
        </w:tc>
        <w:tc>
          <w:tcPr>
            <w:tcW w:w="0" w:type="auto"/>
            <w:tcBorders>
              <w:top w:val="single" w:sz="6" w:space="0" w:color="000000"/>
              <w:left w:val="single" w:sz="6" w:space="0" w:color="000000"/>
              <w:bottom w:val="single" w:sz="6" w:space="0" w:color="000000"/>
              <w:right w:val="single" w:sz="6" w:space="0" w:color="000000"/>
            </w:tcBorders>
            <w:hideMark/>
          </w:tcPr>
          <w:p w14:paraId="1A5AE0AC"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(131/0)</w:t>
            </w:r>
          </w:p>
        </w:tc>
        <w:tc>
          <w:tcPr>
            <w:tcW w:w="0" w:type="auto"/>
            <w:tcBorders>
              <w:top w:val="single" w:sz="6" w:space="0" w:color="000000"/>
              <w:left w:val="single" w:sz="6" w:space="0" w:color="000000"/>
              <w:bottom w:val="single" w:sz="6" w:space="0" w:color="000000"/>
              <w:right w:val="single" w:sz="6" w:space="0" w:color="000000"/>
            </w:tcBorders>
            <w:hideMark/>
          </w:tcPr>
          <w:p w14:paraId="2B69F828"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(140/0)</w:t>
            </w:r>
          </w:p>
        </w:tc>
        <w:tc>
          <w:tcPr>
            <w:tcW w:w="0" w:type="auto"/>
            <w:tcBorders>
              <w:top w:val="single" w:sz="6" w:space="0" w:color="000000"/>
              <w:left w:val="single" w:sz="6" w:space="0" w:color="000000"/>
              <w:bottom w:val="single" w:sz="6" w:space="0" w:color="000000"/>
              <w:right w:val="single" w:sz="6" w:space="0" w:color="000000"/>
            </w:tcBorders>
            <w:hideMark/>
          </w:tcPr>
          <w:p w14:paraId="1B61EFEC"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(134/0)</w:t>
            </w:r>
          </w:p>
        </w:tc>
        <w:tc>
          <w:tcPr>
            <w:tcW w:w="1437" w:type="dxa"/>
            <w:tcBorders>
              <w:top w:val="single" w:sz="6" w:space="0" w:color="000000"/>
              <w:left w:val="single" w:sz="6" w:space="0" w:color="000000"/>
              <w:bottom w:val="single" w:sz="6" w:space="0" w:color="000000"/>
              <w:right w:val="single" w:sz="6" w:space="0" w:color="000000"/>
            </w:tcBorders>
            <w:hideMark/>
          </w:tcPr>
          <w:p w14:paraId="173DFEF6" w14:textId="77777777" w:rsidR="00C358CC" w:rsidRPr="00C51097" w:rsidRDefault="00C358CC" w:rsidP="00DD11C4">
            <w:pPr>
              <w:bidi/>
              <w:jc w:val="center"/>
              <w:rPr>
                <w:rFonts w:cs="B Nazanin"/>
                <w:sz w:val="16"/>
                <w:szCs w:val="16"/>
                <w:lang w:bidi="fa-IR"/>
              </w:rPr>
            </w:pPr>
            <w:r w:rsidRPr="003C40CC">
              <w:rPr>
                <w:rFonts w:cs="B Nazanin"/>
                <w:sz w:val="16"/>
                <w:szCs w:val="16"/>
                <w:rtl/>
              </w:rPr>
              <w:t>مقدار</w:t>
            </w:r>
            <w:r w:rsidRPr="003C40CC">
              <w:rPr>
                <w:rFonts w:cs="B Nazanin"/>
                <w:sz w:val="16"/>
                <w:szCs w:val="16"/>
                <w:lang w:bidi="fa-IR"/>
              </w:rPr>
              <w:t xml:space="preserve"> p </w:t>
            </w:r>
            <w:r w:rsidRPr="003C40CC">
              <w:rPr>
                <w:rFonts w:cs="B Nazanin"/>
                <w:sz w:val="16"/>
                <w:szCs w:val="16"/>
                <w:rtl/>
              </w:rPr>
              <w:t>آزمون همبستگی سریالی مرتبه دوم</w:t>
            </w:r>
          </w:p>
        </w:tc>
      </w:tr>
    </w:tbl>
    <w:p w14:paraId="6164443D"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منبع: یافته های پژوهش</w:t>
      </w:r>
    </w:p>
    <w:p w14:paraId="5E9AB90A" w14:textId="77777777" w:rsidR="00C358CC" w:rsidRPr="00ED22AD" w:rsidRDefault="00C358CC" w:rsidP="00C358CC">
      <w:pPr>
        <w:bidi/>
        <w:spacing w:after="0" w:line="240" w:lineRule="auto"/>
        <w:jc w:val="center"/>
        <w:rPr>
          <w:rFonts w:ascii="Times New Roman" w:hAnsi="Times New Roman" w:cs="B Nazanin"/>
          <w:sz w:val="23"/>
          <w:szCs w:val="23"/>
          <w:rtl/>
          <w:lang w:bidi="fa-IR"/>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 xml:space="preserve">(19) </w:t>
      </w:r>
      <w:r w:rsidRPr="00ED22AD">
        <w:rPr>
          <w:rFonts w:ascii="Times New Roman" w:hAnsi="Times New Roman" w:cs="B Nazanin" w:hint="cs"/>
          <w:sz w:val="23"/>
          <w:szCs w:val="23"/>
          <w:rtl/>
        </w:rPr>
        <w:t xml:space="preserve">مدل </w:t>
      </w:r>
      <w:r w:rsidRPr="00ED22AD">
        <w:rPr>
          <w:rFonts w:ascii="Times New Roman" w:hAnsi="Times New Roman" w:cs="B Nazanin"/>
          <w:sz w:val="23"/>
          <w:szCs w:val="23"/>
          <w:lang w:bidi="fa-IR"/>
        </w:rPr>
        <w:t>GMM</w:t>
      </w:r>
      <w:r w:rsidRPr="00ED22AD">
        <w:rPr>
          <w:rFonts w:ascii="Times New Roman" w:hAnsi="Times New Roman" w:cs="B Nazanin" w:hint="cs"/>
          <w:sz w:val="23"/>
          <w:szCs w:val="23"/>
          <w:rtl/>
          <w:lang w:bidi="fa-IR"/>
        </w:rPr>
        <w:t xml:space="preserve"> سیستم پویا برای معادله برق</w:t>
      </w:r>
    </w:p>
    <w:tbl>
      <w:tblPr>
        <w:tblStyle w:val="TableGrid133"/>
        <w:bidiVisual/>
        <w:tblW w:w="6836" w:type="dxa"/>
        <w:jc w:val="center"/>
        <w:tblInd w:w="0" w:type="dxa"/>
        <w:tblLook w:val="04A0" w:firstRow="1" w:lastRow="0" w:firstColumn="1" w:lastColumn="0" w:noHBand="0" w:noVBand="1"/>
      </w:tblPr>
      <w:tblGrid>
        <w:gridCol w:w="967"/>
        <w:gridCol w:w="967"/>
        <w:gridCol w:w="1056"/>
        <w:gridCol w:w="955"/>
        <w:gridCol w:w="1063"/>
        <w:gridCol w:w="1828"/>
      </w:tblGrid>
      <w:tr w:rsidR="00C358CC" w:rsidRPr="00C51097" w14:paraId="4C7DF154" w14:textId="77777777" w:rsidTr="00DD11C4">
        <w:trPr>
          <w:trHeight w:val="271"/>
          <w:jc w:val="center"/>
        </w:trPr>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70B9AF83" w14:textId="77777777" w:rsidR="00C358CC" w:rsidRPr="00C51097" w:rsidRDefault="00C358CC" w:rsidP="00DD11C4">
            <w:pPr>
              <w:bidi/>
              <w:jc w:val="center"/>
              <w:rPr>
                <w:rFonts w:cs="B Nazanin"/>
                <w:sz w:val="16"/>
                <w:szCs w:val="16"/>
                <w:rtl/>
              </w:rPr>
            </w:pPr>
            <w:r w:rsidRPr="00C51097">
              <w:rPr>
                <w:rFonts w:cs="B Nazanin" w:hint="cs"/>
                <w:sz w:val="16"/>
                <w:szCs w:val="16"/>
                <w:rtl/>
              </w:rPr>
              <w:t>مدل پنجم</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1E8F3099" w14:textId="77777777" w:rsidR="00C358CC" w:rsidRPr="00C51097" w:rsidRDefault="00C358CC" w:rsidP="00DD11C4">
            <w:pPr>
              <w:bidi/>
              <w:jc w:val="center"/>
              <w:rPr>
                <w:rFonts w:cs="B Nazanin"/>
                <w:sz w:val="16"/>
                <w:szCs w:val="16"/>
                <w:lang w:bidi="fa-IR"/>
              </w:rPr>
            </w:pPr>
            <w:r w:rsidRPr="00C51097">
              <w:rPr>
                <w:rFonts w:cs="B Nazanin" w:hint="cs"/>
                <w:sz w:val="16"/>
                <w:szCs w:val="16"/>
                <w:rtl/>
              </w:rPr>
              <w:t>مدل چهارم</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764828BB" w14:textId="77777777" w:rsidR="00C358CC" w:rsidRPr="00C51097" w:rsidRDefault="00C358CC" w:rsidP="00DD11C4">
            <w:pPr>
              <w:bidi/>
              <w:jc w:val="center"/>
              <w:rPr>
                <w:rFonts w:cs="B Nazanin"/>
                <w:sz w:val="16"/>
                <w:szCs w:val="16"/>
                <w:lang w:bidi="fa-IR"/>
              </w:rPr>
            </w:pPr>
            <w:r w:rsidRPr="00C51097">
              <w:rPr>
                <w:rFonts w:cs="B Nazanin" w:hint="cs"/>
                <w:sz w:val="16"/>
                <w:szCs w:val="16"/>
                <w:rtl/>
              </w:rPr>
              <w:t>مدل سوم</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494F9541" w14:textId="77777777" w:rsidR="00C358CC" w:rsidRPr="00C51097" w:rsidRDefault="00C358CC" w:rsidP="00DD11C4">
            <w:pPr>
              <w:bidi/>
              <w:jc w:val="center"/>
              <w:rPr>
                <w:rFonts w:cs="B Nazanin"/>
                <w:sz w:val="16"/>
                <w:szCs w:val="16"/>
                <w:lang w:bidi="fa-IR"/>
              </w:rPr>
            </w:pPr>
            <w:r w:rsidRPr="00C51097">
              <w:rPr>
                <w:rFonts w:cs="B Nazanin" w:hint="cs"/>
                <w:sz w:val="16"/>
                <w:szCs w:val="16"/>
                <w:rtl/>
              </w:rPr>
              <w:t>مدل دوم</w:t>
            </w:r>
          </w:p>
        </w:tc>
        <w:tc>
          <w:tcPr>
            <w:tcW w:w="0" w:type="auto"/>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0D1DBA41" w14:textId="77777777" w:rsidR="00C358CC" w:rsidRPr="00C51097" w:rsidRDefault="00C358CC" w:rsidP="00DD11C4">
            <w:pPr>
              <w:bidi/>
              <w:jc w:val="center"/>
              <w:rPr>
                <w:rFonts w:cs="B Nazanin"/>
                <w:sz w:val="16"/>
                <w:szCs w:val="16"/>
                <w:lang w:bidi="fa-IR"/>
              </w:rPr>
            </w:pPr>
            <w:r w:rsidRPr="00C51097">
              <w:rPr>
                <w:rFonts w:cs="B Nazanin" w:hint="cs"/>
                <w:sz w:val="16"/>
                <w:szCs w:val="16"/>
                <w:rtl/>
              </w:rPr>
              <w:t>مدل اول</w:t>
            </w:r>
          </w:p>
        </w:tc>
        <w:tc>
          <w:tcPr>
            <w:tcW w:w="182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487F08B5" w14:textId="77777777" w:rsidR="00C358CC" w:rsidRPr="00C51097" w:rsidRDefault="00C358CC" w:rsidP="00DD11C4">
            <w:pPr>
              <w:bidi/>
              <w:jc w:val="center"/>
              <w:rPr>
                <w:rFonts w:cs="B Nazanin"/>
                <w:sz w:val="16"/>
                <w:szCs w:val="16"/>
                <w:lang w:bidi="fa-IR"/>
              </w:rPr>
            </w:pPr>
            <w:r w:rsidRPr="00C51097">
              <w:rPr>
                <w:rFonts w:cs="B Nazanin" w:hint="cs"/>
                <w:sz w:val="16"/>
                <w:szCs w:val="16"/>
                <w:rtl/>
              </w:rPr>
              <w:t>متغیرها</w:t>
            </w:r>
          </w:p>
        </w:tc>
      </w:tr>
      <w:tr w:rsidR="00C358CC" w:rsidRPr="00C51097" w14:paraId="1E03DA9F" w14:textId="77777777" w:rsidTr="00DD11C4">
        <w:trPr>
          <w:trHeight w:val="201"/>
          <w:jc w:val="center"/>
        </w:trPr>
        <w:tc>
          <w:tcPr>
            <w:tcW w:w="0" w:type="auto"/>
            <w:tcBorders>
              <w:top w:val="single" w:sz="6" w:space="0" w:color="000000"/>
              <w:left w:val="single" w:sz="6" w:space="0" w:color="000000"/>
              <w:bottom w:val="single" w:sz="6" w:space="0" w:color="000000"/>
              <w:right w:val="single" w:sz="6" w:space="0" w:color="000000"/>
            </w:tcBorders>
            <w:hideMark/>
          </w:tcPr>
          <w:p w14:paraId="169FFABC" w14:textId="77777777" w:rsidR="00C358CC" w:rsidRPr="00C51097" w:rsidRDefault="00C358CC" w:rsidP="00DD11C4">
            <w:pPr>
              <w:bidi/>
              <w:jc w:val="center"/>
              <w:rPr>
                <w:rFonts w:cs="B Nazanin"/>
                <w:sz w:val="16"/>
                <w:szCs w:val="16"/>
                <w:lang w:bidi="fa-IR"/>
              </w:rPr>
            </w:pPr>
            <w:r w:rsidRPr="00C51097">
              <w:rPr>
                <w:rFonts w:cs="B Nazanin" w:hint="cs"/>
                <w:sz w:val="16"/>
                <w:szCs w:val="16"/>
                <w:rtl/>
              </w:rPr>
              <w:t>0</w:t>
            </w:r>
            <w:r w:rsidRPr="00C51097">
              <w:rPr>
                <w:rFonts w:cs="B Nazanin"/>
                <w:sz w:val="16"/>
                <w:szCs w:val="16"/>
                <w:lang w:bidi="fa-IR"/>
              </w:rPr>
              <w:t>.</w:t>
            </w:r>
            <w:r w:rsidRPr="00C51097">
              <w:rPr>
                <w:rFonts w:cs="B Nazanin" w:hint="cs"/>
                <w:sz w:val="16"/>
                <w:szCs w:val="16"/>
                <w:rtl/>
              </w:rPr>
              <w:t>509</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1262C243" w14:textId="77777777" w:rsidR="00C358CC" w:rsidRPr="00C51097" w:rsidRDefault="00C358CC" w:rsidP="00DD11C4">
            <w:pPr>
              <w:bidi/>
              <w:jc w:val="center"/>
              <w:rPr>
                <w:rFonts w:cs="B Nazanin"/>
                <w:sz w:val="16"/>
                <w:szCs w:val="16"/>
                <w:lang w:bidi="fa-IR"/>
              </w:rPr>
            </w:pPr>
            <w:r>
              <w:rPr>
                <w:rFonts w:cs="B Nazanin" w:hint="cs"/>
                <w:sz w:val="16"/>
                <w:szCs w:val="16"/>
                <w:rtl/>
              </w:rPr>
              <w:t>529/0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71C32E26" w14:textId="77777777" w:rsidR="00C358CC" w:rsidRPr="00C51097" w:rsidRDefault="00C358CC" w:rsidP="00DD11C4">
            <w:pPr>
              <w:bidi/>
              <w:jc w:val="center"/>
              <w:rPr>
                <w:rFonts w:cs="B Nazanin"/>
                <w:sz w:val="16"/>
                <w:szCs w:val="16"/>
                <w:lang w:bidi="fa-IR"/>
              </w:rPr>
            </w:pPr>
            <w:r>
              <w:rPr>
                <w:rFonts w:cs="B Nazanin" w:hint="cs"/>
                <w:sz w:val="16"/>
                <w:szCs w:val="16"/>
                <w:rtl/>
              </w:rPr>
              <w:t>525/0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67CE4F47" w14:textId="77777777" w:rsidR="00C358CC" w:rsidRPr="00C51097" w:rsidRDefault="00C358CC" w:rsidP="00DD11C4">
            <w:pPr>
              <w:bidi/>
              <w:jc w:val="center"/>
              <w:rPr>
                <w:rFonts w:cs="B Nazanin"/>
                <w:sz w:val="16"/>
                <w:szCs w:val="16"/>
                <w:lang w:bidi="fa-IR"/>
              </w:rPr>
            </w:pPr>
            <w:r>
              <w:rPr>
                <w:rFonts w:cs="B Nazanin" w:hint="cs"/>
                <w:sz w:val="16"/>
                <w:szCs w:val="16"/>
                <w:rtl/>
              </w:rPr>
              <w:t>522/0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70C45126" w14:textId="77777777" w:rsidR="00C358CC" w:rsidRPr="00C51097" w:rsidRDefault="00C358CC" w:rsidP="00DD11C4">
            <w:pPr>
              <w:bidi/>
              <w:jc w:val="center"/>
              <w:rPr>
                <w:rFonts w:cs="B Nazanin"/>
                <w:sz w:val="16"/>
                <w:szCs w:val="16"/>
                <w:lang w:bidi="fa-IR"/>
              </w:rPr>
            </w:pPr>
            <w:r>
              <w:rPr>
                <w:rFonts w:cs="B Nazanin" w:hint="cs"/>
                <w:sz w:val="16"/>
                <w:szCs w:val="16"/>
                <w:rtl/>
                <w:lang w:bidi="fa-IR"/>
              </w:rPr>
              <w:t>519/0</w:t>
            </w:r>
            <w:r w:rsidRPr="00C51097">
              <w:rPr>
                <w:rFonts w:cs="B Nazanin"/>
                <w:sz w:val="16"/>
                <w:szCs w:val="16"/>
                <w:lang w:bidi="fa-IR"/>
              </w:rPr>
              <w:t>***</w:t>
            </w:r>
          </w:p>
        </w:tc>
        <w:tc>
          <w:tcPr>
            <w:tcW w:w="1828" w:type="dxa"/>
            <w:vMerge w:val="restart"/>
            <w:tcBorders>
              <w:top w:val="single" w:sz="6" w:space="0" w:color="000000"/>
              <w:left w:val="single" w:sz="6" w:space="0" w:color="000000"/>
              <w:bottom w:val="single" w:sz="6" w:space="0" w:color="000000"/>
              <w:right w:val="single" w:sz="6" w:space="0" w:color="000000"/>
            </w:tcBorders>
            <w:hideMark/>
          </w:tcPr>
          <w:p w14:paraId="366A1066" w14:textId="77777777" w:rsidR="00C358CC" w:rsidRPr="00C51097" w:rsidRDefault="00C358CC" w:rsidP="00DD11C4">
            <w:pPr>
              <w:bidi/>
              <w:jc w:val="center"/>
              <w:rPr>
                <w:rFonts w:cs="B Nazanin"/>
                <w:sz w:val="16"/>
                <w:szCs w:val="16"/>
                <w:lang w:bidi="fa-IR"/>
              </w:rPr>
            </w:pPr>
            <w:r w:rsidRPr="003C40CC">
              <w:rPr>
                <w:rFonts w:cs="B Nazanin"/>
                <w:sz w:val="16"/>
                <w:szCs w:val="16"/>
                <w:rtl/>
              </w:rPr>
              <w:t>عرضه اولیه</w:t>
            </w:r>
          </w:p>
        </w:tc>
      </w:tr>
      <w:tr w:rsidR="00C358CC" w:rsidRPr="00C51097" w14:paraId="27E0EA1B" w14:textId="77777777" w:rsidTr="00DD11C4">
        <w:trPr>
          <w:trHeight w:val="323"/>
          <w:jc w:val="center"/>
        </w:trPr>
        <w:tc>
          <w:tcPr>
            <w:tcW w:w="0" w:type="auto"/>
            <w:tcBorders>
              <w:top w:val="single" w:sz="6" w:space="0" w:color="000000"/>
              <w:left w:val="single" w:sz="6" w:space="0" w:color="000000"/>
              <w:bottom w:val="single" w:sz="6" w:space="0" w:color="000000"/>
              <w:right w:val="single" w:sz="6" w:space="0" w:color="000000"/>
            </w:tcBorders>
            <w:hideMark/>
          </w:tcPr>
          <w:p w14:paraId="14E6B6C5"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71FE4F19"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442D6060"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1BD72B1A"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289D5153"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459E91" w14:textId="77777777" w:rsidR="00C358CC" w:rsidRPr="00C51097" w:rsidRDefault="00C358CC" w:rsidP="00DD11C4">
            <w:pPr>
              <w:bidi/>
              <w:jc w:val="center"/>
              <w:rPr>
                <w:rFonts w:eastAsiaTheme="minorHAnsi" w:cs="B Nazanin"/>
                <w:sz w:val="16"/>
                <w:szCs w:val="16"/>
                <w:lang w:bidi="fa-IR"/>
              </w:rPr>
            </w:pPr>
          </w:p>
        </w:tc>
      </w:tr>
      <w:tr w:rsidR="00C358CC" w:rsidRPr="00C51097" w14:paraId="11660B6C" w14:textId="77777777" w:rsidTr="00DD11C4">
        <w:trPr>
          <w:trHeight w:val="268"/>
          <w:jc w:val="center"/>
        </w:trPr>
        <w:tc>
          <w:tcPr>
            <w:tcW w:w="0" w:type="auto"/>
            <w:tcBorders>
              <w:top w:val="single" w:sz="6" w:space="0" w:color="000000"/>
              <w:left w:val="single" w:sz="6" w:space="0" w:color="000000"/>
              <w:bottom w:val="single" w:sz="6" w:space="0" w:color="000000"/>
              <w:right w:val="single" w:sz="6" w:space="0" w:color="000000"/>
            </w:tcBorders>
            <w:hideMark/>
          </w:tcPr>
          <w:p w14:paraId="7A81E7F2" w14:textId="77777777" w:rsidR="00C358CC" w:rsidRPr="00C51097" w:rsidRDefault="00C358CC" w:rsidP="00DD11C4">
            <w:pPr>
              <w:bidi/>
              <w:jc w:val="center"/>
              <w:rPr>
                <w:rFonts w:cs="B Nazanin"/>
                <w:sz w:val="16"/>
                <w:szCs w:val="16"/>
                <w:lang w:bidi="fa-IR"/>
              </w:rPr>
            </w:pPr>
            <w:r>
              <w:rPr>
                <w:rFonts w:cs="B Nazanin" w:hint="cs"/>
                <w:sz w:val="16"/>
                <w:szCs w:val="16"/>
                <w:rtl/>
              </w:rPr>
              <w:t>854/0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64AC1C75" w14:textId="77777777" w:rsidR="00C358CC" w:rsidRPr="00C51097" w:rsidRDefault="00C358CC" w:rsidP="00DD11C4">
            <w:pPr>
              <w:bidi/>
              <w:jc w:val="center"/>
              <w:rPr>
                <w:rFonts w:cs="B Nazanin"/>
                <w:sz w:val="16"/>
                <w:szCs w:val="16"/>
                <w:lang w:bidi="fa-IR"/>
              </w:rPr>
            </w:pPr>
            <w:r>
              <w:rPr>
                <w:rFonts w:cs="B Nazanin" w:hint="cs"/>
                <w:sz w:val="16"/>
                <w:szCs w:val="16"/>
                <w:rtl/>
              </w:rPr>
              <w:t>856/0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39CCA3EC" w14:textId="77777777" w:rsidR="00C358CC" w:rsidRPr="00C51097" w:rsidRDefault="00C358CC" w:rsidP="00DD11C4">
            <w:pPr>
              <w:bidi/>
              <w:jc w:val="center"/>
              <w:rPr>
                <w:rFonts w:cs="B Nazanin"/>
                <w:sz w:val="16"/>
                <w:szCs w:val="16"/>
                <w:lang w:bidi="fa-IR"/>
              </w:rPr>
            </w:pPr>
            <w:r>
              <w:rPr>
                <w:rFonts w:cs="B Nazanin" w:hint="cs"/>
                <w:sz w:val="16"/>
                <w:szCs w:val="16"/>
                <w:rtl/>
              </w:rPr>
              <w:t>863/0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7AB97264" w14:textId="77777777" w:rsidR="00C358CC" w:rsidRPr="00C51097" w:rsidRDefault="00C358CC" w:rsidP="00DD11C4">
            <w:pPr>
              <w:bidi/>
              <w:jc w:val="center"/>
              <w:rPr>
                <w:rFonts w:cs="B Nazanin"/>
                <w:sz w:val="16"/>
                <w:szCs w:val="16"/>
                <w:lang w:bidi="fa-IR"/>
              </w:rPr>
            </w:pPr>
            <w:r>
              <w:rPr>
                <w:rFonts w:cs="B Nazanin" w:hint="cs"/>
                <w:sz w:val="16"/>
                <w:szCs w:val="16"/>
                <w:rtl/>
              </w:rPr>
              <w:t>860/0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3766687B" w14:textId="77777777" w:rsidR="00C358CC" w:rsidRPr="00C51097" w:rsidRDefault="00C358CC" w:rsidP="00DD11C4">
            <w:pPr>
              <w:bidi/>
              <w:jc w:val="center"/>
              <w:rPr>
                <w:rFonts w:cs="B Nazanin"/>
                <w:sz w:val="16"/>
                <w:szCs w:val="16"/>
                <w:lang w:bidi="fa-IR"/>
              </w:rPr>
            </w:pPr>
            <w:r>
              <w:rPr>
                <w:rFonts w:cs="B Nazanin" w:hint="cs"/>
                <w:sz w:val="16"/>
                <w:szCs w:val="16"/>
                <w:rtl/>
              </w:rPr>
              <w:t>858/0</w:t>
            </w:r>
            <w:r w:rsidRPr="00C51097">
              <w:rPr>
                <w:rFonts w:cs="B Nazanin"/>
                <w:sz w:val="16"/>
                <w:szCs w:val="16"/>
                <w:lang w:bidi="fa-IR"/>
              </w:rPr>
              <w:t>***</w:t>
            </w:r>
          </w:p>
        </w:tc>
        <w:tc>
          <w:tcPr>
            <w:tcW w:w="1828" w:type="dxa"/>
            <w:vMerge w:val="restart"/>
            <w:tcBorders>
              <w:top w:val="single" w:sz="6" w:space="0" w:color="000000"/>
              <w:left w:val="single" w:sz="6" w:space="0" w:color="000000"/>
              <w:bottom w:val="single" w:sz="6" w:space="0" w:color="000000"/>
              <w:right w:val="single" w:sz="6" w:space="0" w:color="000000"/>
            </w:tcBorders>
          </w:tcPr>
          <w:p w14:paraId="6EC2FDCA" w14:textId="77777777" w:rsidR="00C358CC" w:rsidRDefault="00C358CC" w:rsidP="00DD11C4">
            <w:pPr>
              <w:bidi/>
              <w:jc w:val="center"/>
              <w:rPr>
                <w:rFonts w:cs="B Nazanin"/>
                <w:sz w:val="16"/>
                <w:szCs w:val="16"/>
                <w:rtl/>
              </w:rPr>
            </w:pPr>
            <w:r w:rsidRPr="00A02192">
              <w:rPr>
                <w:rFonts w:cs="B Nazanin"/>
                <w:sz w:val="16"/>
                <w:szCs w:val="16"/>
                <w:rtl/>
              </w:rPr>
              <w:t>لگاریتم مصرف انرژی</w:t>
            </w:r>
          </w:p>
          <w:p w14:paraId="498F16AF" w14:textId="77777777" w:rsidR="00C358CC" w:rsidRPr="00C51097" w:rsidRDefault="00C358CC" w:rsidP="00DD11C4">
            <w:pPr>
              <w:bidi/>
              <w:jc w:val="center"/>
              <w:rPr>
                <w:rFonts w:cs="B Nazanin"/>
                <w:sz w:val="16"/>
                <w:szCs w:val="16"/>
                <w:rtl/>
              </w:rPr>
            </w:pPr>
            <w:r>
              <w:rPr>
                <w:rFonts w:cs="B Nazanin" w:hint="cs"/>
                <w:sz w:val="16"/>
                <w:szCs w:val="16"/>
                <w:rtl/>
                <w:lang w:bidi="fa-IR"/>
              </w:rPr>
              <w:t>(1-)</w:t>
            </w:r>
          </w:p>
        </w:tc>
      </w:tr>
      <w:tr w:rsidR="00C358CC" w:rsidRPr="00C51097" w14:paraId="00C94742" w14:textId="77777777" w:rsidTr="00DD11C4">
        <w:trPr>
          <w:trHeight w:val="168"/>
          <w:jc w:val="center"/>
        </w:trPr>
        <w:tc>
          <w:tcPr>
            <w:tcW w:w="0" w:type="auto"/>
            <w:tcBorders>
              <w:top w:val="single" w:sz="6" w:space="0" w:color="000000"/>
              <w:left w:val="single" w:sz="6" w:space="0" w:color="000000"/>
              <w:bottom w:val="single" w:sz="6" w:space="0" w:color="000000"/>
              <w:right w:val="single" w:sz="6" w:space="0" w:color="000000"/>
            </w:tcBorders>
            <w:hideMark/>
          </w:tcPr>
          <w:p w14:paraId="12D0EB87"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73E863D8"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354B5273"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25A6DEB8"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0DBB03A0"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86CF3D" w14:textId="77777777" w:rsidR="00C358CC" w:rsidRPr="00C51097" w:rsidRDefault="00C358CC" w:rsidP="00DD11C4">
            <w:pPr>
              <w:bidi/>
              <w:jc w:val="center"/>
              <w:rPr>
                <w:rFonts w:eastAsiaTheme="minorHAnsi" w:cs="B Nazanin"/>
                <w:sz w:val="16"/>
                <w:szCs w:val="16"/>
                <w:lang w:bidi="fa-IR"/>
              </w:rPr>
            </w:pPr>
          </w:p>
        </w:tc>
      </w:tr>
      <w:tr w:rsidR="00C358CC" w:rsidRPr="00C51097" w14:paraId="4D10DACD" w14:textId="77777777" w:rsidTr="00DD11C4">
        <w:trPr>
          <w:trHeight w:val="323"/>
          <w:jc w:val="center"/>
        </w:trPr>
        <w:tc>
          <w:tcPr>
            <w:tcW w:w="0" w:type="auto"/>
            <w:tcBorders>
              <w:top w:val="single" w:sz="6" w:space="0" w:color="000000"/>
              <w:left w:val="single" w:sz="6" w:space="0" w:color="000000"/>
              <w:bottom w:val="single" w:sz="6" w:space="0" w:color="000000"/>
              <w:right w:val="single" w:sz="6" w:space="0" w:color="000000"/>
            </w:tcBorders>
            <w:hideMark/>
          </w:tcPr>
          <w:p w14:paraId="44BF5843" w14:textId="77777777" w:rsidR="00C358CC" w:rsidRPr="00C51097" w:rsidRDefault="00C358CC" w:rsidP="00DD11C4">
            <w:pPr>
              <w:bidi/>
              <w:jc w:val="center"/>
              <w:rPr>
                <w:rFonts w:cs="B Nazanin"/>
                <w:sz w:val="16"/>
                <w:szCs w:val="16"/>
                <w:lang w:bidi="fa-IR"/>
              </w:rPr>
            </w:pPr>
            <w:r>
              <w:rPr>
                <w:rFonts w:cs="B Nazanin" w:hint="cs"/>
                <w:sz w:val="16"/>
                <w:szCs w:val="16"/>
                <w:rtl/>
              </w:rPr>
              <w:t>081/0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7BA9DF66" w14:textId="77777777" w:rsidR="00C358CC" w:rsidRPr="00C51097" w:rsidRDefault="00C358CC" w:rsidP="00DD11C4">
            <w:pPr>
              <w:bidi/>
              <w:jc w:val="center"/>
              <w:rPr>
                <w:rFonts w:cs="B Nazanin"/>
                <w:sz w:val="16"/>
                <w:szCs w:val="16"/>
                <w:lang w:bidi="fa-IR"/>
              </w:rPr>
            </w:pPr>
            <w:r>
              <w:rPr>
                <w:rFonts w:cs="B Nazanin" w:hint="cs"/>
                <w:sz w:val="16"/>
                <w:szCs w:val="16"/>
                <w:rtl/>
              </w:rPr>
              <w:t>080/0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3EEC4849" w14:textId="77777777" w:rsidR="00C358CC" w:rsidRPr="00C51097" w:rsidRDefault="00C358CC" w:rsidP="00DD11C4">
            <w:pPr>
              <w:bidi/>
              <w:jc w:val="center"/>
              <w:rPr>
                <w:rFonts w:cs="B Nazanin"/>
                <w:sz w:val="16"/>
                <w:szCs w:val="16"/>
                <w:lang w:bidi="fa-IR"/>
              </w:rPr>
            </w:pPr>
            <w:r>
              <w:rPr>
                <w:rFonts w:cs="B Nazanin" w:hint="cs"/>
                <w:sz w:val="16"/>
                <w:szCs w:val="16"/>
                <w:rtl/>
              </w:rPr>
              <w:t>072/0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099DF8A8" w14:textId="77777777" w:rsidR="00C358CC" w:rsidRPr="00C51097" w:rsidRDefault="00C358CC" w:rsidP="00DD11C4">
            <w:pPr>
              <w:bidi/>
              <w:jc w:val="center"/>
              <w:rPr>
                <w:rFonts w:cs="B Nazanin"/>
                <w:sz w:val="16"/>
                <w:szCs w:val="16"/>
                <w:lang w:bidi="fa-IR"/>
              </w:rPr>
            </w:pPr>
            <w:r>
              <w:rPr>
                <w:rFonts w:cs="B Nazanin" w:hint="cs"/>
                <w:sz w:val="16"/>
                <w:szCs w:val="16"/>
                <w:rtl/>
              </w:rPr>
              <w:t>072/0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0C58FA3C" w14:textId="77777777" w:rsidR="00C358CC" w:rsidRPr="00C51097" w:rsidRDefault="00C358CC" w:rsidP="00DD11C4">
            <w:pPr>
              <w:bidi/>
              <w:jc w:val="center"/>
              <w:rPr>
                <w:rFonts w:cs="B Nazanin"/>
                <w:sz w:val="16"/>
                <w:szCs w:val="16"/>
                <w:lang w:bidi="fa-IR"/>
              </w:rPr>
            </w:pPr>
            <w:r>
              <w:rPr>
                <w:rFonts w:cs="B Nazanin" w:hint="cs"/>
                <w:sz w:val="16"/>
                <w:szCs w:val="16"/>
                <w:rtl/>
              </w:rPr>
              <w:t>080/0</w:t>
            </w:r>
            <w:r w:rsidRPr="00C51097">
              <w:rPr>
                <w:rFonts w:cs="B Nazanin"/>
                <w:sz w:val="16"/>
                <w:szCs w:val="16"/>
                <w:lang w:bidi="fa-IR"/>
              </w:rPr>
              <w:t>***</w:t>
            </w:r>
          </w:p>
        </w:tc>
        <w:tc>
          <w:tcPr>
            <w:tcW w:w="1828" w:type="dxa"/>
            <w:vMerge w:val="restart"/>
            <w:tcBorders>
              <w:top w:val="single" w:sz="6" w:space="0" w:color="000000"/>
              <w:left w:val="single" w:sz="6" w:space="0" w:color="000000"/>
              <w:bottom w:val="single" w:sz="6" w:space="0" w:color="000000"/>
              <w:right w:val="single" w:sz="6" w:space="0" w:color="000000"/>
            </w:tcBorders>
          </w:tcPr>
          <w:p w14:paraId="4C8481EC" w14:textId="77777777" w:rsidR="00C358CC" w:rsidRPr="00C51097" w:rsidRDefault="00C358CC" w:rsidP="00DD11C4">
            <w:pPr>
              <w:bidi/>
              <w:jc w:val="center"/>
              <w:rPr>
                <w:rFonts w:cs="B Nazanin"/>
                <w:sz w:val="16"/>
                <w:szCs w:val="16"/>
                <w:lang w:bidi="fa-IR"/>
              </w:rPr>
            </w:pPr>
          </w:p>
          <w:p w14:paraId="1279286F" w14:textId="77777777" w:rsidR="00C358CC" w:rsidRPr="00C51097" w:rsidRDefault="00C358CC" w:rsidP="00DD11C4">
            <w:pPr>
              <w:bidi/>
              <w:jc w:val="center"/>
              <w:rPr>
                <w:rFonts w:cs="B Nazanin"/>
                <w:sz w:val="16"/>
                <w:szCs w:val="16"/>
                <w:rtl/>
              </w:rPr>
            </w:pPr>
            <w:r w:rsidRPr="00A02192">
              <w:rPr>
                <w:rFonts w:cs="B Nazanin"/>
                <w:sz w:val="16"/>
                <w:szCs w:val="16"/>
                <w:rtl/>
              </w:rPr>
              <w:t>لگاریتم</w:t>
            </w:r>
            <w:r w:rsidRPr="00A02192">
              <w:rPr>
                <w:rFonts w:cs="B Nazanin"/>
                <w:sz w:val="16"/>
                <w:szCs w:val="16"/>
                <w:lang w:bidi="fa-IR"/>
              </w:rPr>
              <w:t xml:space="preserve"> GDP</w:t>
            </w:r>
          </w:p>
        </w:tc>
      </w:tr>
      <w:tr w:rsidR="00C358CC" w:rsidRPr="00C51097" w14:paraId="50180730" w14:textId="77777777" w:rsidTr="00DD11C4">
        <w:trPr>
          <w:trHeight w:val="201"/>
          <w:jc w:val="center"/>
        </w:trPr>
        <w:tc>
          <w:tcPr>
            <w:tcW w:w="0" w:type="auto"/>
            <w:tcBorders>
              <w:top w:val="single" w:sz="6" w:space="0" w:color="000000"/>
              <w:left w:val="single" w:sz="6" w:space="0" w:color="000000"/>
              <w:bottom w:val="single" w:sz="6" w:space="0" w:color="000000"/>
              <w:right w:val="single" w:sz="6" w:space="0" w:color="000000"/>
            </w:tcBorders>
            <w:hideMark/>
          </w:tcPr>
          <w:p w14:paraId="1AA6D852"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(041/0)</w:t>
            </w:r>
          </w:p>
        </w:tc>
        <w:tc>
          <w:tcPr>
            <w:tcW w:w="0" w:type="auto"/>
            <w:tcBorders>
              <w:top w:val="single" w:sz="6" w:space="0" w:color="000000"/>
              <w:left w:val="single" w:sz="6" w:space="0" w:color="000000"/>
              <w:bottom w:val="single" w:sz="6" w:space="0" w:color="000000"/>
              <w:right w:val="single" w:sz="6" w:space="0" w:color="000000"/>
            </w:tcBorders>
            <w:hideMark/>
          </w:tcPr>
          <w:p w14:paraId="0DC58035"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(024/0)</w:t>
            </w:r>
          </w:p>
        </w:tc>
        <w:tc>
          <w:tcPr>
            <w:tcW w:w="0" w:type="auto"/>
            <w:tcBorders>
              <w:top w:val="single" w:sz="6" w:space="0" w:color="000000"/>
              <w:left w:val="single" w:sz="6" w:space="0" w:color="000000"/>
              <w:bottom w:val="single" w:sz="6" w:space="0" w:color="000000"/>
              <w:right w:val="single" w:sz="6" w:space="0" w:color="000000"/>
            </w:tcBorders>
            <w:hideMark/>
          </w:tcPr>
          <w:p w14:paraId="6CD4307E"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(007/0)</w:t>
            </w:r>
          </w:p>
        </w:tc>
        <w:tc>
          <w:tcPr>
            <w:tcW w:w="0" w:type="auto"/>
            <w:tcBorders>
              <w:top w:val="single" w:sz="6" w:space="0" w:color="000000"/>
              <w:left w:val="single" w:sz="6" w:space="0" w:color="000000"/>
              <w:bottom w:val="single" w:sz="6" w:space="0" w:color="000000"/>
              <w:right w:val="single" w:sz="6" w:space="0" w:color="000000"/>
            </w:tcBorders>
            <w:hideMark/>
          </w:tcPr>
          <w:p w14:paraId="2355374E"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1737639C"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F51AF5" w14:textId="77777777" w:rsidR="00C358CC" w:rsidRPr="00C51097" w:rsidRDefault="00C358CC" w:rsidP="00DD11C4">
            <w:pPr>
              <w:bidi/>
              <w:jc w:val="center"/>
              <w:rPr>
                <w:rFonts w:eastAsiaTheme="minorHAnsi" w:cs="B Nazanin"/>
                <w:sz w:val="16"/>
                <w:szCs w:val="16"/>
                <w:lang w:bidi="fa-IR"/>
              </w:rPr>
            </w:pPr>
          </w:p>
        </w:tc>
      </w:tr>
      <w:tr w:rsidR="00C358CC" w:rsidRPr="00C51097" w14:paraId="39AEDEB1" w14:textId="77777777" w:rsidTr="00DD11C4">
        <w:trPr>
          <w:trHeight w:val="306"/>
          <w:jc w:val="center"/>
        </w:trPr>
        <w:tc>
          <w:tcPr>
            <w:tcW w:w="0" w:type="auto"/>
            <w:tcBorders>
              <w:top w:val="single" w:sz="6" w:space="0" w:color="000000"/>
              <w:left w:val="single" w:sz="6" w:space="0" w:color="000000"/>
              <w:bottom w:val="single" w:sz="6" w:space="0" w:color="000000"/>
              <w:right w:val="single" w:sz="6" w:space="0" w:color="000000"/>
            </w:tcBorders>
            <w:hideMark/>
          </w:tcPr>
          <w:p w14:paraId="44D8A2A4" w14:textId="77777777" w:rsidR="00C358CC" w:rsidRPr="00C51097" w:rsidRDefault="00C358CC" w:rsidP="00DD11C4">
            <w:pPr>
              <w:bidi/>
              <w:jc w:val="center"/>
              <w:rPr>
                <w:rFonts w:cs="B Nazanin"/>
                <w:sz w:val="16"/>
                <w:szCs w:val="16"/>
                <w:lang w:bidi="fa-IR"/>
              </w:rPr>
            </w:pPr>
            <w:r w:rsidRPr="00C51097">
              <w:rPr>
                <w:rFonts w:cs="B Nazanin"/>
                <w:sz w:val="16"/>
                <w:szCs w:val="16"/>
                <w:lang w:bidi="fa-IR"/>
              </w:rPr>
              <w:t>−</w:t>
            </w:r>
            <w:r>
              <w:rPr>
                <w:rFonts w:cs="B Nazanin" w:hint="cs"/>
                <w:sz w:val="16"/>
                <w:szCs w:val="16"/>
                <w:rtl/>
              </w:rPr>
              <w:t>014/0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45E43E20" w14:textId="77777777" w:rsidR="00C358CC" w:rsidRPr="00C51097" w:rsidRDefault="00C358CC" w:rsidP="00DD11C4">
            <w:pPr>
              <w:bidi/>
              <w:jc w:val="center"/>
              <w:rPr>
                <w:rFonts w:cs="B Nazanin"/>
                <w:sz w:val="16"/>
                <w:szCs w:val="16"/>
                <w:lang w:bidi="fa-IR"/>
              </w:rPr>
            </w:pPr>
            <w:r w:rsidRPr="00C51097">
              <w:rPr>
                <w:rFonts w:cs="B Nazanin"/>
                <w:sz w:val="16"/>
                <w:szCs w:val="16"/>
                <w:lang w:bidi="fa-IR"/>
              </w:rPr>
              <w:t>−</w:t>
            </w:r>
            <w:r>
              <w:rPr>
                <w:rFonts w:cs="B Nazanin" w:hint="cs"/>
                <w:sz w:val="16"/>
                <w:szCs w:val="16"/>
                <w:rtl/>
              </w:rPr>
              <w:t>015/0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60303594" w14:textId="77777777" w:rsidR="00C358CC" w:rsidRPr="00C51097" w:rsidRDefault="00C358CC" w:rsidP="00DD11C4">
            <w:pPr>
              <w:bidi/>
              <w:jc w:val="center"/>
              <w:rPr>
                <w:rFonts w:cs="B Nazanin"/>
                <w:sz w:val="16"/>
                <w:szCs w:val="16"/>
                <w:lang w:bidi="fa-IR"/>
              </w:rPr>
            </w:pPr>
            <w:r w:rsidRPr="00C51097">
              <w:rPr>
                <w:rFonts w:cs="B Nazanin"/>
                <w:sz w:val="16"/>
                <w:szCs w:val="16"/>
                <w:lang w:bidi="fa-IR"/>
              </w:rPr>
              <w:t>−</w:t>
            </w:r>
            <w:r>
              <w:rPr>
                <w:rFonts w:cs="B Nazanin" w:hint="cs"/>
                <w:sz w:val="16"/>
                <w:szCs w:val="16"/>
                <w:rtl/>
              </w:rPr>
              <w:t>016/0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34845472" w14:textId="77777777" w:rsidR="00C358CC" w:rsidRPr="00C51097" w:rsidRDefault="00C358CC" w:rsidP="00DD11C4">
            <w:pPr>
              <w:bidi/>
              <w:jc w:val="center"/>
              <w:rPr>
                <w:rFonts w:cs="B Nazanin"/>
                <w:sz w:val="16"/>
                <w:szCs w:val="16"/>
                <w:lang w:bidi="fa-IR"/>
              </w:rPr>
            </w:pPr>
            <w:r w:rsidRPr="00C51097">
              <w:rPr>
                <w:rFonts w:cs="B Nazanin"/>
                <w:sz w:val="16"/>
                <w:szCs w:val="16"/>
                <w:lang w:bidi="fa-IR"/>
              </w:rPr>
              <w:t>−</w:t>
            </w:r>
            <w:r>
              <w:rPr>
                <w:rFonts w:cs="B Nazanin" w:hint="cs"/>
                <w:sz w:val="16"/>
                <w:szCs w:val="16"/>
                <w:rtl/>
              </w:rPr>
              <w:t>012/0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53A85F8C" w14:textId="77777777" w:rsidR="00C358CC" w:rsidRPr="00C51097" w:rsidRDefault="00C358CC" w:rsidP="00DD11C4">
            <w:pPr>
              <w:bidi/>
              <w:jc w:val="center"/>
              <w:rPr>
                <w:rFonts w:cs="B Nazanin"/>
                <w:sz w:val="16"/>
                <w:szCs w:val="16"/>
                <w:lang w:bidi="fa-IR"/>
              </w:rPr>
            </w:pPr>
            <w:r w:rsidRPr="00C51097">
              <w:rPr>
                <w:rFonts w:cs="B Nazanin"/>
                <w:sz w:val="16"/>
                <w:szCs w:val="16"/>
                <w:lang w:bidi="fa-IR"/>
              </w:rPr>
              <w:t>−</w:t>
            </w:r>
            <w:r>
              <w:rPr>
                <w:rFonts w:cs="B Nazanin" w:hint="cs"/>
                <w:sz w:val="16"/>
                <w:szCs w:val="16"/>
                <w:rtl/>
              </w:rPr>
              <w:t>015/0</w:t>
            </w:r>
            <w:r w:rsidRPr="00C51097">
              <w:rPr>
                <w:rFonts w:cs="B Nazanin"/>
                <w:sz w:val="16"/>
                <w:szCs w:val="16"/>
                <w:lang w:bidi="fa-IR"/>
              </w:rPr>
              <w:t>***</w:t>
            </w:r>
          </w:p>
        </w:tc>
        <w:tc>
          <w:tcPr>
            <w:tcW w:w="1828" w:type="dxa"/>
            <w:vMerge w:val="restart"/>
            <w:tcBorders>
              <w:top w:val="single" w:sz="6" w:space="0" w:color="000000"/>
              <w:left w:val="single" w:sz="6" w:space="0" w:color="000000"/>
              <w:bottom w:val="single" w:sz="6" w:space="0" w:color="000000"/>
              <w:right w:val="single" w:sz="6" w:space="0" w:color="000000"/>
            </w:tcBorders>
          </w:tcPr>
          <w:p w14:paraId="7D66584B" w14:textId="77777777" w:rsidR="00C358CC" w:rsidRPr="00C51097" w:rsidRDefault="00C358CC" w:rsidP="00DD11C4">
            <w:pPr>
              <w:bidi/>
              <w:jc w:val="center"/>
              <w:rPr>
                <w:rFonts w:cs="B Nazanin"/>
                <w:sz w:val="16"/>
                <w:szCs w:val="16"/>
                <w:lang w:bidi="fa-IR"/>
              </w:rPr>
            </w:pPr>
          </w:p>
          <w:p w14:paraId="5A563EAA" w14:textId="77777777" w:rsidR="00C358CC" w:rsidRPr="00C51097" w:rsidRDefault="00C358CC" w:rsidP="00DD11C4">
            <w:pPr>
              <w:bidi/>
              <w:jc w:val="center"/>
              <w:rPr>
                <w:rFonts w:cs="B Nazanin"/>
                <w:sz w:val="16"/>
                <w:szCs w:val="16"/>
                <w:rtl/>
              </w:rPr>
            </w:pPr>
            <w:r w:rsidRPr="00A02192">
              <w:rPr>
                <w:rFonts w:cs="B Nazanin"/>
                <w:sz w:val="16"/>
                <w:szCs w:val="16"/>
                <w:rtl/>
              </w:rPr>
              <w:t>لگاریتم قیمت نفت</w:t>
            </w:r>
          </w:p>
        </w:tc>
      </w:tr>
      <w:tr w:rsidR="00C358CC" w:rsidRPr="00C51097" w14:paraId="365E969F" w14:textId="77777777" w:rsidTr="00DD11C4">
        <w:trPr>
          <w:trHeight w:val="220"/>
          <w:jc w:val="center"/>
        </w:trPr>
        <w:tc>
          <w:tcPr>
            <w:tcW w:w="0" w:type="auto"/>
            <w:tcBorders>
              <w:top w:val="single" w:sz="6" w:space="0" w:color="000000"/>
              <w:left w:val="single" w:sz="6" w:space="0" w:color="000000"/>
              <w:bottom w:val="single" w:sz="6" w:space="0" w:color="000000"/>
              <w:right w:val="single" w:sz="6" w:space="0" w:color="000000"/>
            </w:tcBorders>
            <w:hideMark/>
          </w:tcPr>
          <w:p w14:paraId="04A20B77"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(014/0)</w:t>
            </w:r>
          </w:p>
        </w:tc>
        <w:tc>
          <w:tcPr>
            <w:tcW w:w="0" w:type="auto"/>
            <w:tcBorders>
              <w:top w:val="single" w:sz="6" w:space="0" w:color="000000"/>
              <w:left w:val="single" w:sz="6" w:space="0" w:color="000000"/>
              <w:bottom w:val="single" w:sz="6" w:space="0" w:color="000000"/>
              <w:right w:val="single" w:sz="6" w:space="0" w:color="000000"/>
            </w:tcBorders>
            <w:hideMark/>
          </w:tcPr>
          <w:p w14:paraId="579E7B91"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(017/0)</w:t>
            </w:r>
          </w:p>
        </w:tc>
        <w:tc>
          <w:tcPr>
            <w:tcW w:w="0" w:type="auto"/>
            <w:tcBorders>
              <w:top w:val="single" w:sz="6" w:space="0" w:color="000000"/>
              <w:left w:val="single" w:sz="6" w:space="0" w:color="000000"/>
              <w:bottom w:val="single" w:sz="6" w:space="0" w:color="000000"/>
              <w:right w:val="single" w:sz="6" w:space="0" w:color="000000"/>
            </w:tcBorders>
            <w:hideMark/>
          </w:tcPr>
          <w:p w14:paraId="75F75160"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(007/0)</w:t>
            </w:r>
          </w:p>
        </w:tc>
        <w:tc>
          <w:tcPr>
            <w:tcW w:w="0" w:type="auto"/>
            <w:tcBorders>
              <w:top w:val="single" w:sz="6" w:space="0" w:color="000000"/>
              <w:left w:val="single" w:sz="6" w:space="0" w:color="000000"/>
              <w:bottom w:val="single" w:sz="6" w:space="0" w:color="000000"/>
              <w:right w:val="single" w:sz="6" w:space="0" w:color="000000"/>
            </w:tcBorders>
            <w:hideMark/>
          </w:tcPr>
          <w:p w14:paraId="2BF9B8B4"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(055/0)</w:t>
            </w:r>
          </w:p>
        </w:tc>
        <w:tc>
          <w:tcPr>
            <w:tcW w:w="0" w:type="auto"/>
            <w:tcBorders>
              <w:top w:val="single" w:sz="6" w:space="0" w:color="000000"/>
              <w:left w:val="single" w:sz="6" w:space="0" w:color="000000"/>
              <w:bottom w:val="single" w:sz="6" w:space="0" w:color="000000"/>
              <w:right w:val="single" w:sz="6" w:space="0" w:color="000000"/>
            </w:tcBorders>
            <w:hideMark/>
          </w:tcPr>
          <w:p w14:paraId="262F895D"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(007/0)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B58290" w14:textId="77777777" w:rsidR="00C358CC" w:rsidRPr="00C51097" w:rsidRDefault="00C358CC" w:rsidP="00DD11C4">
            <w:pPr>
              <w:bidi/>
              <w:jc w:val="center"/>
              <w:rPr>
                <w:rFonts w:eastAsiaTheme="minorHAnsi" w:cs="B Nazanin"/>
                <w:sz w:val="16"/>
                <w:szCs w:val="16"/>
                <w:lang w:bidi="fa-IR"/>
              </w:rPr>
            </w:pPr>
          </w:p>
        </w:tc>
      </w:tr>
      <w:tr w:rsidR="00C358CC" w:rsidRPr="00C51097" w14:paraId="67186042" w14:textId="77777777" w:rsidTr="00DD11C4">
        <w:trPr>
          <w:trHeight w:val="271"/>
          <w:jc w:val="center"/>
        </w:trPr>
        <w:tc>
          <w:tcPr>
            <w:tcW w:w="0" w:type="auto"/>
            <w:tcBorders>
              <w:top w:val="single" w:sz="6" w:space="0" w:color="000000"/>
              <w:left w:val="single" w:sz="6" w:space="0" w:color="000000"/>
              <w:bottom w:val="single" w:sz="6" w:space="0" w:color="000000"/>
              <w:right w:val="single" w:sz="6" w:space="0" w:color="000000"/>
            </w:tcBorders>
          </w:tcPr>
          <w:p w14:paraId="65C5101A"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54079414"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41C8ACEA"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4A9E6B31" w14:textId="77777777" w:rsidR="00C358CC" w:rsidRPr="00C51097" w:rsidRDefault="00C358CC" w:rsidP="00DD11C4">
            <w:pPr>
              <w:bidi/>
              <w:jc w:val="center"/>
              <w:rPr>
                <w:rFonts w:cs="B Nazanin"/>
                <w:sz w:val="16"/>
                <w:szCs w:val="16"/>
                <w:lang w:bidi="fa-IR"/>
              </w:rPr>
            </w:pPr>
            <w:r>
              <w:rPr>
                <w:rFonts w:cs="B Nazanin" w:hint="cs"/>
                <w:sz w:val="16"/>
                <w:szCs w:val="16"/>
                <w:rtl/>
              </w:rPr>
              <w:t>007/0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tcPr>
          <w:p w14:paraId="3A831D01" w14:textId="77777777" w:rsidR="00C358CC" w:rsidRPr="00C51097" w:rsidRDefault="00C358CC" w:rsidP="00DD11C4">
            <w:pPr>
              <w:bidi/>
              <w:jc w:val="center"/>
              <w:rPr>
                <w:rFonts w:cs="B Nazanin"/>
                <w:sz w:val="16"/>
                <w:szCs w:val="16"/>
                <w:lang w:bidi="fa-IR"/>
              </w:rPr>
            </w:pPr>
          </w:p>
        </w:tc>
        <w:tc>
          <w:tcPr>
            <w:tcW w:w="1828" w:type="dxa"/>
            <w:vMerge w:val="restart"/>
            <w:tcBorders>
              <w:top w:val="single" w:sz="6" w:space="0" w:color="000000"/>
              <w:left w:val="single" w:sz="6" w:space="0" w:color="000000"/>
              <w:bottom w:val="single" w:sz="6" w:space="0" w:color="000000"/>
              <w:right w:val="single" w:sz="6" w:space="0" w:color="000000"/>
            </w:tcBorders>
          </w:tcPr>
          <w:p w14:paraId="52FC7FE9" w14:textId="77777777" w:rsidR="00C358CC" w:rsidRPr="00C51097" w:rsidRDefault="00C358CC" w:rsidP="00DD11C4">
            <w:pPr>
              <w:bidi/>
              <w:jc w:val="center"/>
              <w:rPr>
                <w:rFonts w:cs="B Nazanin"/>
                <w:sz w:val="16"/>
                <w:szCs w:val="16"/>
                <w:lang w:bidi="fa-IR"/>
              </w:rPr>
            </w:pPr>
          </w:p>
          <w:p w14:paraId="3BC3F199" w14:textId="77777777" w:rsidR="00C358CC" w:rsidRPr="00C51097" w:rsidRDefault="00C358CC" w:rsidP="00DD11C4">
            <w:pPr>
              <w:bidi/>
              <w:jc w:val="center"/>
              <w:rPr>
                <w:rFonts w:cs="B Nazanin"/>
                <w:sz w:val="16"/>
                <w:szCs w:val="16"/>
                <w:rtl/>
              </w:rPr>
            </w:pPr>
            <w:r w:rsidRPr="00A02192">
              <w:rPr>
                <w:rFonts w:cs="B Nazanin"/>
                <w:sz w:val="16"/>
                <w:szCs w:val="16"/>
                <w:rtl/>
              </w:rPr>
              <w:t>لگاریتم ارزش بازار سهام به</w:t>
            </w:r>
            <w:r w:rsidRPr="00A02192">
              <w:rPr>
                <w:rFonts w:cs="B Nazanin"/>
                <w:sz w:val="16"/>
                <w:szCs w:val="16"/>
                <w:lang w:bidi="fa-IR"/>
              </w:rPr>
              <w:t xml:space="preserve"> GDP</w:t>
            </w:r>
          </w:p>
        </w:tc>
      </w:tr>
      <w:tr w:rsidR="00C358CC" w:rsidRPr="00C51097" w14:paraId="26A9281E" w14:textId="77777777" w:rsidTr="00DD11C4">
        <w:trPr>
          <w:trHeight w:val="253"/>
          <w:jc w:val="center"/>
        </w:trPr>
        <w:tc>
          <w:tcPr>
            <w:tcW w:w="0" w:type="auto"/>
            <w:tcBorders>
              <w:top w:val="single" w:sz="6" w:space="0" w:color="000000"/>
              <w:left w:val="single" w:sz="6" w:space="0" w:color="000000"/>
              <w:bottom w:val="single" w:sz="6" w:space="0" w:color="000000"/>
              <w:right w:val="single" w:sz="6" w:space="0" w:color="000000"/>
            </w:tcBorders>
          </w:tcPr>
          <w:p w14:paraId="2D31B079"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664BEC65"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09B8C1C0"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0FED9B2D"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(099/0)</w:t>
            </w:r>
          </w:p>
        </w:tc>
        <w:tc>
          <w:tcPr>
            <w:tcW w:w="0" w:type="auto"/>
            <w:tcBorders>
              <w:top w:val="single" w:sz="6" w:space="0" w:color="000000"/>
              <w:left w:val="single" w:sz="6" w:space="0" w:color="000000"/>
              <w:bottom w:val="single" w:sz="6" w:space="0" w:color="000000"/>
              <w:right w:val="single" w:sz="6" w:space="0" w:color="000000"/>
            </w:tcBorders>
          </w:tcPr>
          <w:p w14:paraId="2966B835" w14:textId="77777777" w:rsidR="00C358CC" w:rsidRPr="00C51097" w:rsidRDefault="00C358CC" w:rsidP="00DD11C4">
            <w:pPr>
              <w:bidi/>
              <w:jc w:val="center"/>
              <w:rPr>
                <w:rFonts w:cs="B Nazanin"/>
                <w:sz w:val="16"/>
                <w:szCs w:val="16"/>
                <w:lang w:bidi="fa-I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B59F32" w14:textId="77777777" w:rsidR="00C358CC" w:rsidRPr="00C51097" w:rsidRDefault="00C358CC" w:rsidP="00DD11C4">
            <w:pPr>
              <w:bidi/>
              <w:jc w:val="center"/>
              <w:rPr>
                <w:rFonts w:eastAsiaTheme="minorHAnsi" w:cs="B Nazanin"/>
                <w:sz w:val="16"/>
                <w:szCs w:val="16"/>
                <w:lang w:bidi="fa-IR"/>
              </w:rPr>
            </w:pPr>
          </w:p>
        </w:tc>
      </w:tr>
      <w:tr w:rsidR="00C358CC" w:rsidRPr="00C51097" w14:paraId="1707AEAD" w14:textId="77777777" w:rsidTr="00DD11C4">
        <w:trPr>
          <w:trHeight w:val="286"/>
          <w:jc w:val="center"/>
        </w:trPr>
        <w:tc>
          <w:tcPr>
            <w:tcW w:w="0" w:type="auto"/>
            <w:tcBorders>
              <w:top w:val="single" w:sz="6" w:space="0" w:color="000000"/>
              <w:left w:val="single" w:sz="6" w:space="0" w:color="000000"/>
              <w:bottom w:val="single" w:sz="6" w:space="0" w:color="000000"/>
              <w:right w:val="single" w:sz="6" w:space="0" w:color="000000"/>
            </w:tcBorders>
          </w:tcPr>
          <w:p w14:paraId="4274D067"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166BE087"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43915E1B" w14:textId="77777777" w:rsidR="00C358CC" w:rsidRPr="00C51097" w:rsidRDefault="00C358CC" w:rsidP="00DD11C4">
            <w:pPr>
              <w:bidi/>
              <w:jc w:val="center"/>
              <w:rPr>
                <w:rFonts w:cs="B Nazanin"/>
                <w:sz w:val="16"/>
                <w:szCs w:val="16"/>
                <w:lang w:bidi="fa-IR"/>
              </w:rPr>
            </w:pPr>
            <w:r>
              <w:rPr>
                <w:rFonts w:cs="B Nazanin" w:hint="cs"/>
                <w:sz w:val="16"/>
                <w:szCs w:val="16"/>
                <w:rtl/>
              </w:rPr>
              <w:t>006/0</w:t>
            </w:r>
            <w:r w:rsidRPr="00C51097">
              <w:rPr>
                <w:rFonts w:cs="B Nazanin"/>
                <w:sz w:val="16"/>
                <w:szCs w:val="16"/>
                <w:lang w:bidi="fa-IR"/>
              </w:rPr>
              <w:t>*</w:t>
            </w:r>
          </w:p>
        </w:tc>
        <w:tc>
          <w:tcPr>
            <w:tcW w:w="0" w:type="auto"/>
            <w:tcBorders>
              <w:top w:val="single" w:sz="6" w:space="0" w:color="000000"/>
              <w:left w:val="single" w:sz="6" w:space="0" w:color="000000"/>
              <w:bottom w:val="single" w:sz="6" w:space="0" w:color="000000"/>
              <w:right w:val="single" w:sz="6" w:space="0" w:color="000000"/>
            </w:tcBorders>
          </w:tcPr>
          <w:p w14:paraId="3AD3FB17"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71546D8E" w14:textId="77777777" w:rsidR="00C358CC" w:rsidRPr="00C51097" w:rsidRDefault="00C358CC" w:rsidP="00DD11C4">
            <w:pPr>
              <w:bidi/>
              <w:jc w:val="center"/>
              <w:rPr>
                <w:rFonts w:cs="B Nazanin"/>
                <w:sz w:val="16"/>
                <w:szCs w:val="16"/>
                <w:lang w:bidi="fa-IR"/>
              </w:rPr>
            </w:pPr>
          </w:p>
        </w:tc>
        <w:tc>
          <w:tcPr>
            <w:tcW w:w="1828" w:type="dxa"/>
            <w:vMerge w:val="restart"/>
            <w:tcBorders>
              <w:top w:val="single" w:sz="6" w:space="0" w:color="000000"/>
              <w:left w:val="single" w:sz="6" w:space="0" w:color="000000"/>
              <w:bottom w:val="single" w:sz="6" w:space="0" w:color="000000"/>
              <w:right w:val="single" w:sz="6" w:space="0" w:color="000000"/>
            </w:tcBorders>
          </w:tcPr>
          <w:p w14:paraId="4EFBD65F" w14:textId="77777777" w:rsidR="00C358CC" w:rsidRPr="00C51097" w:rsidRDefault="00C358CC" w:rsidP="00DD11C4">
            <w:pPr>
              <w:bidi/>
              <w:jc w:val="center"/>
              <w:rPr>
                <w:rFonts w:cs="B Nazanin"/>
                <w:sz w:val="16"/>
                <w:szCs w:val="16"/>
                <w:lang w:bidi="fa-IR"/>
              </w:rPr>
            </w:pPr>
          </w:p>
          <w:p w14:paraId="2E5BE908" w14:textId="77777777" w:rsidR="00C358CC" w:rsidRPr="00C51097" w:rsidRDefault="00C358CC" w:rsidP="00DD11C4">
            <w:pPr>
              <w:bidi/>
              <w:jc w:val="center"/>
              <w:rPr>
                <w:rFonts w:cs="B Nazanin"/>
                <w:sz w:val="16"/>
                <w:szCs w:val="16"/>
                <w:rtl/>
              </w:rPr>
            </w:pPr>
            <w:r w:rsidRPr="00A02192">
              <w:rPr>
                <w:rFonts w:cs="B Nazanin"/>
                <w:sz w:val="16"/>
                <w:szCs w:val="16"/>
                <w:rtl/>
              </w:rPr>
              <w:t>لگاریتم نسبت گردش سهام به</w:t>
            </w:r>
            <w:r w:rsidRPr="00A02192">
              <w:rPr>
                <w:rFonts w:cs="B Nazanin"/>
                <w:sz w:val="16"/>
                <w:szCs w:val="16"/>
                <w:lang w:bidi="fa-IR"/>
              </w:rPr>
              <w:t xml:space="preserve"> GDP</w:t>
            </w:r>
          </w:p>
        </w:tc>
      </w:tr>
      <w:tr w:rsidR="00C358CC" w:rsidRPr="00C51097" w14:paraId="0E6BE11A" w14:textId="77777777" w:rsidTr="00DD11C4">
        <w:trPr>
          <w:trHeight w:val="235"/>
          <w:jc w:val="center"/>
        </w:trPr>
        <w:tc>
          <w:tcPr>
            <w:tcW w:w="0" w:type="auto"/>
            <w:tcBorders>
              <w:top w:val="single" w:sz="6" w:space="0" w:color="000000"/>
              <w:left w:val="single" w:sz="6" w:space="0" w:color="000000"/>
              <w:bottom w:val="single" w:sz="6" w:space="0" w:color="000000"/>
              <w:right w:val="single" w:sz="6" w:space="0" w:color="000000"/>
            </w:tcBorders>
          </w:tcPr>
          <w:p w14:paraId="1CC4E35D"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48532952"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39651405" w14:textId="77777777" w:rsidR="00C358CC" w:rsidRPr="00C51097" w:rsidRDefault="00C358CC" w:rsidP="00DD11C4">
            <w:pPr>
              <w:bidi/>
              <w:jc w:val="center"/>
              <w:rPr>
                <w:rFonts w:cs="B Nazanin"/>
                <w:sz w:val="16"/>
                <w:szCs w:val="16"/>
                <w:lang w:bidi="fa-IR"/>
              </w:rPr>
            </w:pPr>
            <w:r>
              <w:rPr>
                <w:rFonts w:cs="B Nazanin" w:hint="cs"/>
                <w:sz w:val="16"/>
                <w:szCs w:val="16"/>
                <w:rtl/>
                <w:lang w:bidi="fa-IR"/>
              </w:rPr>
              <w:t>(</w:t>
            </w:r>
            <w:r>
              <w:rPr>
                <w:rFonts w:cs="B Nazanin" w:hint="cs"/>
                <w:sz w:val="16"/>
                <w:szCs w:val="16"/>
                <w:rtl/>
              </w:rPr>
              <w:t>075/0</w:t>
            </w:r>
            <w:r>
              <w:rPr>
                <w:rFonts w:cs="B Nazanin" w:hint="cs"/>
                <w:sz w:val="16"/>
                <w:szCs w:val="16"/>
                <w:rtl/>
                <w:lang w:bidi="fa-IR"/>
              </w:rPr>
              <w:t>)</w:t>
            </w:r>
          </w:p>
        </w:tc>
        <w:tc>
          <w:tcPr>
            <w:tcW w:w="0" w:type="auto"/>
            <w:tcBorders>
              <w:top w:val="single" w:sz="6" w:space="0" w:color="000000"/>
              <w:left w:val="single" w:sz="6" w:space="0" w:color="000000"/>
              <w:bottom w:val="single" w:sz="6" w:space="0" w:color="000000"/>
              <w:right w:val="single" w:sz="6" w:space="0" w:color="000000"/>
            </w:tcBorders>
          </w:tcPr>
          <w:p w14:paraId="75BDC680"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0C750FAB" w14:textId="77777777" w:rsidR="00C358CC" w:rsidRPr="00C51097" w:rsidRDefault="00C358CC" w:rsidP="00DD11C4">
            <w:pPr>
              <w:bidi/>
              <w:jc w:val="center"/>
              <w:rPr>
                <w:rFonts w:cs="B Nazanin"/>
                <w:sz w:val="16"/>
                <w:szCs w:val="16"/>
                <w:lang w:bidi="fa-I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E6CDA5" w14:textId="77777777" w:rsidR="00C358CC" w:rsidRPr="00C51097" w:rsidRDefault="00C358CC" w:rsidP="00DD11C4">
            <w:pPr>
              <w:bidi/>
              <w:jc w:val="center"/>
              <w:rPr>
                <w:rFonts w:eastAsiaTheme="minorHAnsi" w:cs="B Nazanin"/>
                <w:sz w:val="16"/>
                <w:szCs w:val="16"/>
                <w:lang w:bidi="fa-IR"/>
              </w:rPr>
            </w:pPr>
          </w:p>
        </w:tc>
      </w:tr>
      <w:tr w:rsidR="00C358CC" w:rsidRPr="00C51097" w14:paraId="1CF4C9D0" w14:textId="77777777" w:rsidTr="00DD11C4">
        <w:trPr>
          <w:trHeight w:val="271"/>
          <w:jc w:val="center"/>
        </w:trPr>
        <w:tc>
          <w:tcPr>
            <w:tcW w:w="0" w:type="auto"/>
            <w:tcBorders>
              <w:top w:val="single" w:sz="6" w:space="0" w:color="000000"/>
              <w:left w:val="single" w:sz="6" w:space="0" w:color="000000"/>
              <w:bottom w:val="single" w:sz="6" w:space="0" w:color="000000"/>
              <w:right w:val="single" w:sz="6" w:space="0" w:color="000000"/>
            </w:tcBorders>
          </w:tcPr>
          <w:p w14:paraId="5BA751BA"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3CF72EA7" w14:textId="77777777" w:rsidR="00C358CC" w:rsidRPr="00C51097" w:rsidRDefault="00C358CC" w:rsidP="00DD11C4">
            <w:pPr>
              <w:bidi/>
              <w:jc w:val="center"/>
              <w:rPr>
                <w:rFonts w:cs="B Nazanin"/>
                <w:sz w:val="16"/>
                <w:szCs w:val="16"/>
                <w:lang w:bidi="fa-IR"/>
              </w:rPr>
            </w:pPr>
            <w:r w:rsidRPr="00C51097">
              <w:rPr>
                <w:rFonts w:cs="B Nazanin"/>
                <w:sz w:val="16"/>
                <w:szCs w:val="16"/>
                <w:lang w:bidi="fa-IR"/>
              </w:rPr>
              <w:t>-</w:t>
            </w:r>
            <w:r>
              <w:rPr>
                <w:rFonts w:cs="B Nazanin" w:hint="cs"/>
                <w:sz w:val="16"/>
                <w:szCs w:val="16"/>
                <w:rtl/>
              </w:rPr>
              <w:t>001/0</w:t>
            </w:r>
          </w:p>
        </w:tc>
        <w:tc>
          <w:tcPr>
            <w:tcW w:w="0" w:type="auto"/>
            <w:tcBorders>
              <w:top w:val="single" w:sz="6" w:space="0" w:color="000000"/>
              <w:left w:val="single" w:sz="6" w:space="0" w:color="000000"/>
              <w:bottom w:val="single" w:sz="6" w:space="0" w:color="000000"/>
              <w:right w:val="single" w:sz="6" w:space="0" w:color="000000"/>
            </w:tcBorders>
          </w:tcPr>
          <w:p w14:paraId="71C58D96"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42D5BA4A"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1C587A08" w14:textId="77777777" w:rsidR="00C358CC" w:rsidRPr="00C51097" w:rsidRDefault="00C358CC" w:rsidP="00DD11C4">
            <w:pPr>
              <w:bidi/>
              <w:jc w:val="center"/>
              <w:rPr>
                <w:rFonts w:cs="B Nazanin"/>
                <w:sz w:val="16"/>
                <w:szCs w:val="16"/>
                <w:lang w:bidi="fa-IR"/>
              </w:rPr>
            </w:pPr>
          </w:p>
        </w:tc>
        <w:tc>
          <w:tcPr>
            <w:tcW w:w="1828" w:type="dxa"/>
            <w:vMerge w:val="restart"/>
            <w:tcBorders>
              <w:top w:val="single" w:sz="6" w:space="0" w:color="000000"/>
              <w:left w:val="single" w:sz="6" w:space="0" w:color="000000"/>
              <w:bottom w:val="single" w:sz="6" w:space="0" w:color="000000"/>
              <w:right w:val="single" w:sz="6" w:space="0" w:color="000000"/>
            </w:tcBorders>
          </w:tcPr>
          <w:p w14:paraId="094E53E2" w14:textId="77777777" w:rsidR="00C358CC" w:rsidRPr="00C51097" w:rsidRDefault="00C358CC" w:rsidP="00DD11C4">
            <w:pPr>
              <w:bidi/>
              <w:jc w:val="center"/>
              <w:rPr>
                <w:rFonts w:cs="B Nazanin"/>
                <w:sz w:val="16"/>
                <w:szCs w:val="16"/>
                <w:rtl/>
              </w:rPr>
            </w:pPr>
            <w:r w:rsidRPr="003C40CC">
              <w:rPr>
                <w:rFonts w:cs="B Nazanin"/>
                <w:sz w:val="16"/>
                <w:szCs w:val="16"/>
                <w:rtl/>
              </w:rPr>
              <w:t>لگاریتم تعداد شرکت‌های پذیرفته‌شده در بورس به ازای هر میلیون نفر</w:t>
            </w:r>
          </w:p>
        </w:tc>
      </w:tr>
      <w:tr w:rsidR="00C358CC" w:rsidRPr="00C51097" w14:paraId="3701412D" w14:textId="77777777" w:rsidTr="00DD11C4">
        <w:trPr>
          <w:trHeight w:val="235"/>
          <w:jc w:val="center"/>
        </w:trPr>
        <w:tc>
          <w:tcPr>
            <w:tcW w:w="0" w:type="auto"/>
            <w:tcBorders>
              <w:top w:val="single" w:sz="6" w:space="0" w:color="000000"/>
              <w:left w:val="single" w:sz="6" w:space="0" w:color="000000"/>
              <w:bottom w:val="single" w:sz="6" w:space="0" w:color="000000"/>
              <w:right w:val="single" w:sz="6" w:space="0" w:color="000000"/>
            </w:tcBorders>
          </w:tcPr>
          <w:p w14:paraId="75EEF9B1"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hideMark/>
          </w:tcPr>
          <w:p w14:paraId="6BEDDFED" w14:textId="77777777" w:rsidR="00C358CC" w:rsidRPr="00C51097" w:rsidRDefault="00C358CC" w:rsidP="00DD11C4">
            <w:pPr>
              <w:bidi/>
              <w:jc w:val="center"/>
              <w:rPr>
                <w:rFonts w:cs="B Nazanin"/>
                <w:sz w:val="16"/>
                <w:szCs w:val="16"/>
                <w:lang w:bidi="fa-IR"/>
              </w:rPr>
            </w:pPr>
            <w:r>
              <w:rPr>
                <w:rFonts w:cs="B Nazanin" w:hint="cs"/>
                <w:sz w:val="16"/>
                <w:szCs w:val="16"/>
                <w:rtl/>
                <w:lang w:bidi="fa-IR"/>
              </w:rPr>
              <w:t>(</w:t>
            </w:r>
            <w:r>
              <w:rPr>
                <w:rFonts w:cs="B Nazanin" w:hint="cs"/>
                <w:sz w:val="16"/>
                <w:szCs w:val="16"/>
                <w:rtl/>
              </w:rPr>
              <w:t>707/0</w:t>
            </w:r>
            <w:r>
              <w:rPr>
                <w:rFonts w:cs="B Nazanin" w:hint="cs"/>
                <w:sz w:val="16"/>
                <w:szCs w:val="16"/>
                <w:rtl/>
                <w:lang w:bidi="fa-IR"/>
              </w:rPr>
              <w:t>)</w:t>
            </w:r>
          </w:p>
        </w:tc>
        <w:tc>
          <w:tcPr>
            <w:tcW w:w="0" w:type="auto"/>
            <w:tcBorders>
              <w:top w:val="single" w:sz="6" w:space="0" w:color="000000"/>
              <w:left w:val="single" w:sz="6" w:space="0" w:color="000000"/>
              <w:bottom w:val="single" w:sz="6" w:space="0" w:color="000000"/>
              <w:right w:val="single" w:sz="6" w:space="0" w:color="000000"/>
            </w:tcBorders>
          </w:tcPr>
          <w:p w14:paraId="1FB48534"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6B66EA57"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6638EC43" w14:textId="77777777" w:rsidR="00C358CC" w:rsidRPr="00C51097" w:rsidRDefault="00C358CC" w:rsidP="00DD11C4">
            <w:pPr>
              <w:bidi/>
              <w:jc w:val="center"/>
              <w:rPr>
                <w:rFonts w:cs="B Nazanin"/>
                <w:sz w:val="16"/>
                <w:szCs w:val="16"/>
                <w:lang w:bidi="fa-I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CCAC78" w14:textId="77777777" w:rsidR="00C358CC" w:rsidRPr="00C51097" w:rsidRDefault="00C358CC" w:rsidP="00DD11C4">
            <w:pPr>
              <w:bidi/>
              <w:jc w:val="center"/>
              <w:rPr>
                <w:rFonts w:eastAsiaTheme="minorHAnsi" w:cs="B Nazanin"/>
                <w:sz w:val="16"/>
                <w:szCs w:val="16"/>
                <w:lang w:bidi="fa-IR"/>
              </w:rPr>
            </w:pPr>
          </w:p>
        </w:tc>
      </w:tr>
      <w:tr w:rsidR="00C358CC" w:rsidRPr="00C51097" w14:paraId="14F64272" w14:textId="77777777" w:rsidTr="00DD11C4">
        <w:trPr>
          <w:trHeight w:val="271"/>
          <w:jc w:val="center"/>
        </w:trPr>
        <w:tc>
          <w:tcPr>
            <w:tcW w:w="0" w:type="auto"/>
            <w:tcBorders>
              <w:top w:val="single" w:sz="6" w:space="0" w:color="000000"/>
              <w:left w:val="single" w:sz="6" w:space="0" w:color="000000"/>
              <w:bottom w:val="single" w:sz="6" w:space="0" w:color="000000"/>
              <w:right w:val="single" w:sz="6" w:space="0" w:color="000000"/>
            </w:tcBorders>
            <w:hideMark/>
          </w:tcPr>
          <w:p w14:paraId="462E1D0F" w14:textId="77777777" w:rsidR="00C358CC" w:rsidRPr="00C51097" w:rsidRDefault="00C358CC" w:rsidP="00DD11C4">
            <w:pPr>
              <w:bidi/>
              <w:jc w:val="center"/>
              <w:rPr>
                <w:rFonts w:cs="B Nazanin"/>
                <w:sz w:val="16"/>
                <w:szCs w:val="16"/>
                <w:lang w:bidi="fa-IR"/>
              </w:rPr>
            </w:pPr>
            <w:r>
              <w:rPr>
                <w:rFonts w:cs="B Nazanin" w:hint="cs"/>
                <w:sz w:val="16"/>
                <w:szCs w:val="16"/>
                <w:rtl/>
              </w:rPr>
              <w:t>003/0</w:t>
            </w:r>
          </w:p>
        </w:tc>
        <w:tc>
          <w:tcPr>
            <w:tcW w:w="0" w:type="auto"/>
            <w:tcBorders>
              <w:top w:val="single" w:sz="6" w:space="0" w:color="000000"/>
              <w:left w:val="single" w:sz="6" w:space="0" w:color="000000"/>
              <w:bottom w:val="single" w:sz="6" w:space="0" w:color="000000"/>
              <w:right w:val="single" w:sz="6" w:space="0" w:color="000000"/>
            </w:tcBorders>
          </w:tcPr>
          <w:p w14:paraId="721DADC0"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779F8EC4"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3F34E452"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6B280603" w14:textId="77777777" w:rsidR="00C358CC" w:rsidRPr="00C51097" w:rsidRDefault="00C358CC" w:rsidP="00DD11C4">
            <w:pPr>
              <w:bidi/>
              <w:jc w:val="center"/>
              <w:rPr>
                <w:rFonts w:cs="B Nazanin"/>
                <w:sz w:val="16"/>
                <w:szCs w:val="16"/>
                <w:lang w:bidi="fa-IR"/>
              </w:rPr>
            </w:pPr>
          </w:p>
        </w:tc>
        <w:tc>
          <w:tcPr>
            <w:tcW w:w="1828" w:type="dxa"/>
            <w:vMerge w:val="restart"/>
            <w:tcBorders>
              <w:top w:val="single" w:sz="6" w:space="0" w:color="000000"/>
              <w:left w:val="single" w:sz="6" w:space="0" w:color="000000"/>
              <w:bottom w:val="single" w:sz="6" w:space="0" w:color="000000"/>
              <w:right w:val="single" w:sz="6" w:space="0" w:color="000000"/>
            </w:tcBorders>
            <w:hideMark/>
          </w:tcPr>
          <w:p w14:paraId="797B9454" w14:textId="77777777" w:rsidR="00C358CC" w:rsidRPr="00C51097" w:rsidRDefault="00C358CC" w:rsidP="00DD11C4">
            <w:pPr>
              <w:bidi/>
              <w:jc w:val="center"/>
              <w:rPr>
                <w:rFonts w:cs="B Nazanin"/>
                <w:sz w:val="16"/>
                <w:szCs w:val="16"/>
                <w:lang w:bidi="fa-IR"/>
              </w:rPr>
            </w:pPr>
            <w:r w:rsidRPr="00C51097">
              <w:rPr>
                <w:rFonts w:cs="B Nazanin"/>
                <w:sz w:val="16"/>
                <w:szCs w:val="16"/>
                <w:lang w:bidi="fa-IR"/>
              </w:rPr>
              <w:t>Lnlistedcom</w:t>
            </w:r>
          </w:p>
        </w:tc>
      </w:tr>
      <w:tr w:rsidR="00C358CC" w:rsidRPr="00C51097" w14:paraId="67652B83" w14:textId="77777777" w:rsidTr="00DD11C4">
        <w:trPr>
          <w:trHeight w:val="237"/>
          <w:jc w:val="center"/>
        </w:trPr>
        <w:tc>
          <w:tcPr>
            <w:tcW w:w="0" w:type="auto"/>
            <w:tcBorders>
              <w:top w:val="single" w:sz="6" w:space="0" w:color="000000"/>
              <w:left w:val="single" w:sz="6" w:space="0" w:color="000000"/>
              <w:bottom w:val="single" w:sz="6" w:space="0" w:color="000000"/>
              <w:right w:val="single" w:sz="6" w:space="0" w:color="000000"/>
            </w:tcBorders>
            <w:hideMark/>
          </w:tcPr>
          <w:p w14:paraId="465FC07E"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(0561/0)</w:t>
            </w:r>
          </w:p>
        </w:tc>
        <w:tc>
          <w:tcPr>
            <w:tcW w:w="0" w:type="auto"/>
            <w:tcBorders>
              <w:top w:val="single" w:sz="6" w:space="0" w:color="000000"/>
              <w:left w:val="single" w:sz="6" w:space="0" w:color="000000"/>
              <w:bottom w:val="single" w:sz="6" w:space="0" w:color="000000"/>
              <w:right w:val="single" w:sz="6" w:space="0" w:color="000000"/>
            </w:tcBorders>
          </w:tcPr>
          <w:p w14:paraId="62687AA3"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5D35A963"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6EB02390" w14:textId="77777777" w:rsidR="00C358CC" w:rsidRPr="00C51097" w:rsidRDefault="00C358CC" w:rsidP="00DD11C4">
            <w:pPr>
              <w:bidi/>
              <w:jc w:val="center"/>
              <w:rPr>
                <w:rFonts w:cs="B Nazanin"/>
                <w:sz w:val="16"/>
                <w:szCs w:val="16"/>
                <w:lang w:bidi="fa-IR"/>
              </w:rPr>
            </w:pPr>
          </w:p>
        </w:tc>
        <w:tc>
          <w:tcPr>
            <w:tcW w:w="0" w:type="auto"/>
            <w:tcBorders>
              <w:top w:val="single" w:sz="6" w:space="0" w:color="000000"/>
              <w:left w:val="single" w:sz="6" w:space="0" w:color="000000"/>
              <w:bottom w:val="single" w:sz="6" w:space="0" w:color="000000"/>
              <w:right w:val="single" w:sz="6" w:space="0" w:color="000000"/>
            </w:tcBorders>
          </w:tcPr>
          <w:p w14:paraId="76513B07" w14:textId="77777777" w:rsidR="00C358CC" w:rsidRPr="00C51097" w:rsidRDefault="00C358CC" w:rsidP="00DD11C4">
            <w:pPr>
              <w:bidi/>
              <w:jc w:val="center"/>
              <w:rPr>
                <w:rFonts w:cs="B Nazanin"/>
                <w:sz w:val="16"/>
                <w:szCs w:val="16"/>
                <w:lang w:bidi="fa-IR"/>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527527" w14:textId="77777777" w:rsidR="00C358CC" w:rsidRPr="00C51097" w:rsidRDefault="00C358CC" w:rsidP="00DD11C4">
            <w:pPr>
              <w:bidi/>
              <w:jc w:val="center"/>
              <w:rPr>
                <w:rFonts w:eastAsiaTheme="minorHAnsi" w:cs="B Nazanin"/>
                <w:sz w:val="16"/>
                <w:szCs w:val="16"/>
                <w:lang w:bidi="fa-IR"/>
              </w:rPr>
            </w:pPr>
          </w:p>
        </w:tc>
      </w:tr>
      <w:tr w:rsidR="00C358CC" w:rsidRPr="00C51097" w14:paraId="10DB6E43" w14:textId="77777777" w:rsidTr="00DD11C4">
        <w:trPr>
          <w:trHeight w:val="237"/>
          <w:jc w:val="center"/>
        </w:trPr>
        <w:tc>
          <w:tcPr>
            <w:tcW w:w="0" w:type="auto"/>
            <w:tcBorders>
              <w:top w:val="single" w:sz="6" w:space="0" w:color="000000"/>
              <w:left w:val="single" w:sz="6" w:space="0" w:color="000000"/>
              <w:bottom w:val="single" w:sz="6" w:space="0" w:color="000000"/>
              <w:right w:val="single" w:sz="6" w:space="0" w:color="000000"/>
            </w:tcBorders>
            <w:hideMark/>
          </w:tcPr>
          <w:p w14:paraId="2F433255"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3FEEB661"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43D7765D"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3BE4A06E"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0" w:type="auto"/>
            <w:tcBorders>
              <w:top w:val="single" w:sz="6" w:space="0" w:color="000000"/>
              <w:left w:val="single" w:sz="6" w:space="0" w:color="000000"/>
              <w:bottom w:val="single" w:sz="6" w:space="0" w:color="000000"/>
              <w:right w:val="single" w:sz="6" w:space="0" w:color="000000"/>
            </w:tcBorders>
            <w:hideMark/>
          </w:tcPr>
          <w:p w14:paraId="4CEB8336"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(000/0)</w:t>
            </w:r>
          </w:p>
        </w:tc>
        <w:tc>
          <w:tcPr>
            <w:tcW w:w="1828" w:type="dxa"/>
            <w:tcBorders>
              <w:top w:val="single" w:sz="6" w:space="0" w:color="000000"/>
              <w:left w:val="single" w:sz="6" w:space="0" w:color="000000"/>
              <w:bottom w:val="single" w:sz="6" w:space="0" w:color="000000"/>
              <w:right w:val="single" w:sz="6" w:space="0" w:color="000000"/>
            </w:tcBorders>
            <w:hideMark/>
          </w:tcPr>
          <w:p w14:paraId="02159400" w14:textId="77777777" w:rsidR="00C358CC" w:rsidRPr="00C51097" w:rsidRDefault="00C358CC" w:rsidP="00DD11C4">
            <w:pPr>
              <w:bidi/>
              <w:jc w:val="center"/>
              <w:rPr>
                <w:rFonts w:cs="B Nazanin"/>
                <w:sz w:val="16"/>
                <w:szCs w:val="16"/>
                <w:lang w:bidi="fa-IR"/>
              </w:rPr>
            </w:pPr>
            <w:r w:rsidRPr="003C40CC">
              <w:rPr>
                <w:rFonts w:cs="B Nazanin"/>
                <w:sz w:val="16"/>
                <w:szCs w:val="16"/>
                <w:rtl/>
              </w:rPr>
              <w:t>مقدار</w:t>
            </w:r>
            <w:r w:rsidRPr="003C40CC">
              <w:rPr>
                <w:rFonts w:cs="B Nazanin"/>
                <w:sz w:val="16"/>
                <w:szCs w:val="16"/>
                <w:lang w:bidi="fa-IR"/>
              </w:rPr>
              <w:t xml:space="preserve"> p </w:t>
            </w:r>
            <w:r w:rsidRPr="003C40CC">
              <w:rPr>
                <w:rFonts w:cs="B Nazanin"/>
                <w:sz w:val="16"/>
                <w:szCs w:val="16"/>
                <w:rtl/>
              </w:rPr>
              <w:t>آزمون همبستگی سریالی مرتبه اول</w:t>
            </w:r>
          </w:p>
        </w:tc>
      </w:tr>
      <w:tr w:rsidR="00C358CC" w:rsidRPr="00C51097" w14:paraId="7EE9C738" w14:textId="77777777" w:rsidTr="00DD11C4">
        <w:trPr>
          <w:trHeight w:val="237"/>
          <w:jc w:val="center"/>
        </w:trPr>
        <w:tc>
          <w:tcPr>
            <w:tcW w:w="0" w:type="auto"/>
            <w:tcBorders>
              <w:top w:val="single" w:sz="6" w:space="0" w:color="000000"/>
              <w:left w:val="single" w:sz="6" w:space="0" w:color="000000"/>
              <w:bottom w:val="single" w:sz="6" w:space="0" w:color="000000"/>
              <w:right w:val="single" w:sz="6" w:space="0" w:color="000000"/>
            </w:tcBorders>
            <w:hideMark/>
          </w:tcPr>
          <w:p w14:paraId="4D21C4E7" w14:textId="77777777" w:rsidR="00C358CC" w:rsidRPr="00C51097" w:rsidRDefault="00C358CC" w:rsidP="00DD11C4">
            <w:pPr>
              <w:bidi/>
              <w:jc w:val="center"/>
              <w:rPr>
                <w:rFonts w:cs="B Nazanin"/>
                <w:sz w:val="16"/>
                <w:szCs w:val="16"/>
                <w:lang w:bidi="fa-IR"/>
              </w:rPr>
            </w:pPr>
            <w:r>
              <w:rPr>
                <w:rFonts w:cs="B Nazanin" w:hint="cs"/>
                <w:sz w:val="16"/>
                <w:szCs w:val="16"/>
                <w:rtl/>
                <w:lang w:bidi="fa-IR"/>
              </w:rPr>
              <w:t>(</w:t>
            </w:r>
            <w:r>
              <w:rPr>
                <w:rFonts w:cs="B Nazanin" w:hint="cs"/>
                <w:sz w:val="16"/>
                <w:szCs w:val="16"/>
                <w:rtl/>
              </w:rPr>
              <w:t>889/0</w:t>
            </w:r>
            <w:r>
              <w:rPr>
                <w:rFonts w:cs="B Nazanin" w:hint="cs"/>
                <w:sz w:val="16"/>
                <w:szCs w:val="16"/>
                <w:rtl/>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238BA41E" w14:textId="77777777" w:rsidR="00C358CC" w:rsidRPr="00C51097" w:rsidRDefault="00C358CC" w:rsidP="00DD11C4">
            <w:pPr>
              <w:bidi/>
              <w:jc w:val="center"/>
              <w:rPr>
                <w:rFonts w:cs="B Nazanin"/>
                <w:sz w:val="16"/>
                <w:szCs w:val="16"/>
                <w:lang w:bidi="fa-IR"/>
              </w:rPr>
            </w:pPr>
            <w:r>
              <w:rPr>
                <w:rFonts w:cs="B Nazanin" w:hint="cs"/>
                <w:sz w:val="16"/>
                <w:szCs w:val="16"/>
                <w:rtl/>
                <w:lang w:bidi="fa-IR"/>
              </w:rPr>
              <w:t>(</w:t>
            </w:r>
            <w:r>
              <w:rPr>
                <w:rFonts w:cs="B Nazanin" w:hint="cs"/>
                <w:sz w:val="16"/>
                <w:szCs w:val="16"/>
                <w:rtl/>
              </w:rPr>
              <w:t>895/0</w:t>
            </w:r>
            <w:r>
              <w:rPr>
                <w:rFonts w:cs="B Nazanin" w:hint="cs"/>
                <w:sz w:val="16"/>
                <w:szCs w:val="16"/>
                <w:rtl/>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3F23D057" w14:textId="77777777" w:rsidR="00C358CC" w:rsidRPr="00C51097" w:rsidRDefault="00C358CC" w:rsidP="00DD11C4">
            <w:pPr>
              <w:bidi/>
              <w:jc w:val="center"/>
              <w:rPr>
                <w:rFonts w:cs="B Nazanin"/>
                <w:sz w:val="16"/>
                <w:szCs w:val="16"/>
                <w:lang w:bidi="fa-IR"/>
              </w:rPr>
            </w:pPr>
            <w:r>
              <w:rPr>
                <w:rFonts w:cs="B Nazanin" w:hint="cs"/>
                <w:sz w:val="16"/>
                <w:szCs w:val="16"/>
                <w:rtl/>
                <w:lang w:bidi="fa-IR"/>
              </w:rPr>
              <w:t>(</w:t>
            </w:r>
            <w:r>
              <w:rPr>
                <w:rFonts w:cs="B Nazanin" w:hint="cs"/>
                <w:sz w:val="16"/>
                <w:szCs w:val="16"/>
                <w:rtl/>
              </w:rPr>
              <w:t>961/0</w:t>
            </w:r>
            <w:r>
              <w:rPr>
                <w:rFonts w:cs="B Nazanin" w:hint="cs"/>
                <w:sz w:val="16"/>
                <w:szCs w:val="16"/>
                <w:rtl/>
                <w:lang w:bidi="fa-IR"/>
              </w:rPr>
              <w:t>)</w:t>
            </w:r>
          </w:p>
        </w:tc>
        <w:tc>
          <w:tcPr>
            <w:tcW w:w="0" w:type="auto"/>
            <w:tcBorders>
              <w:top w:val="single" w:sz="6" w:space="0" w:color="000000"/>
              <w:left w:val="single" w:sz="6" w:space="0" w:color="000000"/>
              <w:bottom w:val="single" w:sz="6" w:space="0" w:color="000000"/>
              <w:right w:val="single" w:sz="6" w:space="0" w:color="000000"/>
            </w:tcBorders>
            <w:hideMark/>
          </w:tcPr>
          <w:p w14:paraId="5BFC7158"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(801/0)</w:t>
            </w:r>
          </w:p>
        </w:tc>
        <w:tc>
          <w:tcPr>
            <w:tcW w:w="0" w:type="auto"/>
            <w:tcBorders>
              <w:top w:val="single" w:sz="6" w:space="0" w:color="000000"/>
              <w:left w:val="single" w:sz="6" w:space="0" w:color="000000"/>
              <w:bottom w:val="single" w:sz="6" w:space="0" w:color="000000"/>
              <w:right w:val="single" w:sz="6" w:space="0" w:color="000000"/>
            </w:tcBorders>
            <w:hideMark/>
          </w:tcPr>
          <w:p w14:paraId="7E9531B4" w14:textId="77777777" w:rsidR="00C358CC" w:rsidRPr="00C51097" w:rsidRDefault="00C358CC" w:rsidP="00DD11C4">
            <w:pPr>
              <w:bidi/>
              <w:jc w:val="center"/>
              <w:rPr>
                <w:rFonts w:cs="B Nazanin"/>
                <w:sz w:val="16"/>
                <w:szCs w:val="16"/>
                <w:lang w:bidi="fa-IR"/>
              </w:rPr>
            </w:pPr>
            <w:r>
              <w:rPr>
                <w:rFonts w:eastAsia="Calibri" w:cs="B Nazanin" w:hint="cs"/>
                <w:sz w:val="16"/>
                <w:szCs w:val="16"/>
                <w:rtl/>
                <w:lang w:bidi="fa-IR"/>
              </w:rPr>
              <w:t>(893/0)</w:t>
            </w:r>
          </w:p>
        </w:tc>
        <w:tc>
          <w:tcPr>
            <w:tcW w:w="1828" w:type="dxa"/>
            <w:tcBorders>
              <w:top w:val="single" w:sz="6" w:space="0" w:color="000000"/>
              <w:left w:val="single" w:sz="6" w:space="0" w:color="000000"/>
              <w:bottom w:val="single" w:sz="6" w:space="0" w:color="000000"/>
              <w:right w:val="single" w:sz="6" w:space="0" w:color="000000"/>
            </w:tcBorders>
            <w:hideMark/>
          </w:tcPr>
          <w:p w14:paraId="3CA0C672" w14:textId="77777777" w:rsidR="00C358CC" w:rsidRPr="00C51097" w:rsidRDefault="00C358CC" w:rsidP="00DD11C4">
            <w:pPr>
              <w:bidi/>
              <w:jc w:val="center"/>
              <w:rPr>
                <w:rFonts w:cs="B Nazanin"/>
                <w:sz w:val="16"/>
                <w:szCs w:val="16"/>
                <w:lang w:bidi="fa-IR"/>
              </w:rPr>
            </w:pPr>
            <w:r w:rsidRPr="003C40CC">
              <w:rPr>
                <w:rFonts w:cs="B Nazanin"/>
                <w:sz w:val="16"/>
                <w:szCs w:val="16"/>
                <w:rtl/>
              </w:rPr>
              <w:t>مقدار</w:t>
            </w:r>
            <w:r w:rsidRPr="003C40CC">
              <w:rPr>
                <w:rFonts w:cs="B Nazanin"/>
                <w:sz w:val="16"/>
                <w:szCs w:val="16"/>
                <w:lang w:bidi="fa-IR"/>
              </w:rPr>
              <w:t xml:space="preserve"> p </w:t>
            </w:r>
            <w:r w:rsidRPr="003C40CC">
              <w:rPr>
                <w:rFonts w:cs="B Nazanin"/>
                <w:sz w:val="16"/>
                <w:szCs w:val="16"/>
                <w:rtl/>
              </w:rPr>
              <w:t>آزمون همبستگی سریالی مرتبه دوم</w:t>
            </w:r>
          </w:p>
        </w:tc>
      </w:tr>
    </w:tbl>
    <w:p w14:paraId="698CBE4E"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منبع: یافته های پژوهش</w:t>
      </w:r>
    </w:p>
    <w:p w14:paraId="576DA60E"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lang w:bidi="fa-IR"/>
        </w:rPr>
        <w:t>ضرایب کشش بلند مدت را در جداول 20 و 21 به ترتیب برای معادلات نفت و برق گزارش می</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کنیم. ضرایب بلندمدت با تقسیم برآورد کوتاه مدت در جداول 18 و 19 بر یک منهای ضرایب برآورد شده در انرژی وقفه</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 xml:space="preserve">ای </w:t>
      </w:r>
      <w:r w:rsidRPr="00C51097">
        <w:rPr>
          <w:rFonts w:ascii="Times New Roman" w:hAnsi="Times New Roman" w:cs="B Nazanin"/>
          <w:sz w:val="23"/>
          <w:szCs w:val="23"/>
          <w:lang w:bidi="fa-IR"/>
        </w:rPr>
        <w:t xml:space="preserve">(lnenergyc (-1)) </w:t>
      </w:r>
      <w:r w:rsidRPr="00C51097">
        <w:rPr>
          <w:rFonts w:ascii="Times New Roman" w:hAnsi="Times New Roman" w:cs="B Nazanin" w:hint="cs"/>
          <w:sz w:val="23"/>
          <w:szCs w:val="23"/>
          <w:rtl/>
          <w:lang w:bidi="fa-IR"/>
        </w:rPr>
        <w:t xml:space="preserve">و برق </w:t>
      </w:r>
      <w:r w:rsidRPr="00C51097">
        <w:rPr>
          <w:rFonts w:ascii="Times New Roman" w:hAnsi="Times New Roman" w:cs="B Nazanin"/>
          <w:sz w:val="23"/>
          <w:szCs w:val="23"/>
          <w:lang w:bidi="fa-IR"/>
        </w:rPr>
        <w:t xml:space="preserve">(lnelecc (-1)) </w:t>
      </w:r>
      <w:r w:rsidRPr="00C51097">
        <w:rPr>
          <w:rFonts w:ascii="Times New Roman" w:hAnsi="Times New Roman" w:cs="B Nazanin" w:hint="cs"/>
          <w:sz w:val="23"/>
          <w:szCs w:val="23"/>
          <w:rtl/>
          <w:lang w:bidi="fa-IR"/>
        </w:rPr>
        <w:t>محاسبه می شوند. برای همه مدل ها، ضرایب کشش بلندمدت بزرگتر از پارامترهای کوتاه مدت هستند، همانطور که بر اساس رویکردهای نظری اصلی انتظار می رفت.</w:t>
      </w:r>
    </w:p>
    <w:p w14:paraId="24883A42"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lang w:bidi="fa-IR"/>
        </w:rPr>
        <w:t>کشش های تقاضای نفت و برق با توجه به درآمد سرانه در محدوده 0.540 تا 0.759 و 0.514 تا 0.555، به ترتیب می</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باشند. کشش قیمتی تقاضا بلند مدت بین 0.462- و 0.327- برای مدل های نفت و بین 0.116- و 0.085- برای مدل های برق متفاوت است.</w:t>
      </w:r>
    </w:p>
    <w:p w14:paraId="192FC148"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lang w:bidi="fa-IR"/>
        </w:rPr>
        <w:t xml:space="preserve">شاخص های توسعه بازار سهام نیز مقادیر ضرایب بلندمدت بزرگتری از پارامترهای کوتاه مدت نشان می دهند. یک درصد افزایش در اندازه </w:t>
      </w:r>
      <w:r w:rsidRPr="00C51097">
        <w:rPr>
          <w:rFonts w:ascii="Times New Roman" w:hAnsi="Times New Roman" w:cs="B Nazanin"/>
          <w:sz w:val="23"/>
          <w:szCs w:val="23"/>
          <w:lang w:bidi="fa-IR"/>
        </w:rPr>
        <w:t xml:space="preserve">(lnmarketcap) </w:t>
      </w:r>
      <w:r w:rsidRPr="00C51097">
        <w:rPr>
          <w:rFonts w:ascii="Times New Roman" w:hAnsi="Times New Roman" w:cs="B Nazanin" w:hint="cs"/>
          <w:sz w:val="23"/>
          <w:szCs w:val="23"/>
          <w:rtl/>
          <w:lang w:bidi="fa-IR"/>
        </w:rPr>
        <w:t xml:space="preserve">و نقدینگی </w:t>
      </w:r>
      <w:r w:rsidRPr="00C51097">
        <w:rPr>
          <w:rFonts w:ascii="Times New Roman" w:hAnsi="Times New Roman" w:cs="B Nazanin"/>
          <w:sz w:val="23"/>
          <w:szCs w:val="23"/>
          <w:lang w:bidi="fa-IR"/>
        </w:rPr>
        <w:t xml:space="preserve">(lnsttv) </w:t>
      </w:r>
      <w:r w:rsidRPr="00C51097">
        <w:rPr>
          <w:rFonts w:ascii="Times New Roman" w:hAnsi="Times New Roman" w:cs="B Nazanin" w:hint="cs"/>
          <w:sz w:val="23"/>
          <w:szCs w:val="23"/>
          <w:rtl/>
          <w:lang w:bidi="fa-IR"/>
        </w:rPr>
        <w:t>متغیرها تقاضا برای نفت را 0.196</w:t>
      </w:r>
      <w:r w:rsidRPr="00C51097">
        <w:rPr>
          <w:rFonts w:ascii="Arial" w:hAnsi="Arial" w:cs="Arial" w:hint="cs"/>
          <w:sz w:val="23"/>
          <w:szCs w:val="23"/>
          <w:rtl/>
          <w:lang w:bidi="fa-IR"/>
        </w:rPr>
        <w:t>٪</w:t>
      </w:r>
      <w:r w:rsidRPr="00C51097">
        <w:rPr>
          <w:rFonts w:ascii="Times New Roman" w:hAnsi="Times New Roman" w:cs="B Nazanin" w:hint="cs"/>
          <w:sz w:val="23"/>
          <w:szCs w:val="23"/>
          <w:rtl/>
          <w:lang w:bidi="fa-IR"/>
        </w:rPr>
        <w:t xml:space="preserve"> و 0.127</w:t>
      </w:r>
      <w:r w:rsidRPr="00C51097">
        <w:rPr>
          <w:rFonts w:ascii="Arial" w:hAnsi="Arial" w:cs="Arial" w:hint="cs"/>
          <w:sz w:val="23"/>
          <w:szCs w:val="23"/>
          <w:rtl/>
          <w:lang w:bidi="fa-IR"/>
        </w:rPr>
        <w:t>٪</w:t>
      </w:r>
      <w:r w:rsidRPr="00C51097">
        <w:rPr>
          <w:rFonts w:ascii="Times New Roman" w:hAnsi="Times New Roman" w:cs="B Nazanin" w:hint="cs"/>
          <w:sz w:val="23"/>
          <w:szCs w:val="23"/>
          <w:rtl/>
          <w:lang w:bidi="fa-IR"/>
        </w:rPr>
        <w:t xml:space="preserve"> در دراز مدت، به ترتیب افزایش می دهد، در حالی که ضرایب برآورد شده 012</w:t>
      </w:r>
      <w:r w:rsidRPr="00C51097">
        <w:rPr>
          <w:rFonts w:ascii="Arial" w:hAnsi="Arial" w:cs="Arial" w:hint="cs"/>
          <w:sz w:val="23"/>
          <w:szCs w:val="23"/>
          <w:rtl/>
          <w:lang w:bidi="fa-IR"/>
        </w:rPr>
        <w:t>٪</w:t>
      </w:r>
      <w:r w:rsidRPr="00C51097">
        <w:rPr>
          <w:rFonts w:ascii="Times New Roman" w:hAnsi="Times New Roman" w:cs="B Nazanin" w:hint="cs"/>
          <w:sz w:val="23"/>
          <w:szCs w:val="23"/>
          <w:rtl/>
          <w:lang w:bidi="fa-IR"/>
        </w:rPr>
        <w:t xml:space="preserve"> و 0.007</w:t>
      </w:r>
      <w:r w:rsidRPr="00C51097">
        <w:rPr>
          <w:rFonts w:ascii="Arial" w:hAnsi="Arial" w:cs="Arial" w:hint="cs"/>
          <w:sz w:val="23"/>
          <w:szCs w:val="23"/>
          <w:rtl/>
          <w:lang w:bidi="fa-IR"/>
        </w:rPr>
        <w:t>٪</w:t>
      </w:r>
      <w:r w:rsidRPr="00C51097">
        <w:rPr>
          <w:rFonts w:ascii="Times New Roman" w:hAnsi="Times New Roman" w:cs="B Nazanin" w:hint="cs"/>
          <w:sz w:val="23"/>
          <w:szCs w:val="23"/>
          <w:rtl/>
          <w:lang w:bidi="fa-IR"/>
        </w:rPr>
        <w:t xml:space="preserve"> در کوتاه مدت هستند. برآورد پارامترهای مرتبط در دراز مدت 0.050 و 0.043 برای معادله برق همانطور که در جدول 4 نشان داده شده است می</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باشند.</w:t>
      </w:r>
    </w:p>
    <w:p w14:paraId="5816AFB0" w14:textId="77777777" w:rsidR="00C358CC" w:rsidRPr="00ED22AD" w:rsidRDefault="00C358CC" w:rsidP="00C358CC">
      <w:pPr>
        <w:bidi/>
        <w:spacing w:after="0" w:line="240" w:lineRule="auto"/>
        <w:jc w:val="center"/>
        <w:rPr>
          <w:rFonts w:ascii="Times New Roman" w:hAnsi="Times New Roman" w:cs="B Nazanin"/>
          <w:sz w:val="23"/>
          <w:szCs w:val="23"/>
          <w:rtl/>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 xml:space="preserve">(20) </w:t>
      </w:r>
      <w:r w:rsidRPr="00ED22AD">
        <w:rPr>
          <w:rFonts w:ascii="Times New Roman" w:hAnsi="Times New Roman" w:cs="B Nazanin" w:hint="cs"/>
          <w:sz w:val="23"/>
          <w:szCs w:val="23"/>
          <w:rtl/>
        </w:rPr>
        <w:t>ضرایب کشش بلند مدت معادله نفت</w:t>
      </w:r>
    </w:p>
    <w:tbl>
      <w:tblPr>
        <w:tblStyle w:val="TableGrid134"/>
        <w:bidiVisual/>
        <w:tblW w:w="6889" w:type="dxa"/>
        <w:jc w:val="center"/>
        <w:tblInd w:w="0" w:type="dxa"/>
        <w:tblLayout w:type="fixed"/>
        <w:tblLook w:val="04A0" w:firstRow="1" w:lastRow="0" w:firstColumn="1" w:lastColumn="0" w:noHBand="0" w:noVBand="1"/>
      </w:tblPr>
      <w:tblGrid>
        <w:gridCol w:w="994"/>
        <w:gridCol w:w="985"/>
        <w:gridCol w:w="1182"/>
        <w:gridCol w:w="1182"/>
        <w:gridCol w:w="1182"/>
        <w:gridCol w:w="1364"/>
      </w:tblGrid>
      <w:tr w:rsidR="00C358CC" w:rsidRPr="00C51097" w14:paraId="41F958D3" w14:textId="77777777" w:rsidTr="00DD11C4">
        <w:trPr>
          <w:trHeight w:val="272"/>
          <w:jc w:val="center"/>
        </w:trPr>
        <w:tc>
          <w:tcPr>
            <w:tcW w:w="99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795EC62E"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مدل پنجم</w:t>
            </w:r>
          </w:p>
        </w:tc>
        <w:tc>
          <w:tcPr>
            <w:tcW w:w="98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43E5CB58"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مدل چهارم</w:t>
            </w:r>
          </w:p>
        </w:tc>
        <w:tc>
          <w:tcPr>
            <w:tcW w:w="118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61B6D9E4"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مدل سوم</w:t>
            </w:r>
          </w:p>
        </w:tc>
        <w:tc>
          <w:tcPr>
            <w:tcW w:w="118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3ED1E163"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مدل دوم</w:t>
            </w:r>
          </w:p>
        </w:tc>
        <w:tc>
          <w:tcPr>
            <w:tcW w:w="118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14C0597A"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مدل اول</w:t>
            </w:r>
          </w:p>
        </w:tc>
        <w:tc>
          <w:tcPr>
            <w:tcW w:w="136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2354DE0" w14:textId="77777777" w:rsidR="00C358CC" w:rsidRPr="00C51097" w:rsidRDefault="00C358CC" w:rsidP="00DD11C4">
            <w:pPr>
              <w:bidi/>
              <w:jc w:val="center"/>
              <w:rPr>
                <w:rFonts w:eastAsiaTheme="minorHAnsi" w:cs="B Nazanin"/>
                <w:sz w:val="16"/>
                <w:szCs w:val="16"/>
                <w:lang w:bidi="fa-IR"/>
              </w:rPr>
            </w:pPr>
          </w:p>
        </w:tc>
      </w:tr>
      <w:tr w:rsidR="00C358CC" w:rsidRPr="00C51097" w14:paraId="1283B29C" w14:textId="77777777" w:rsidTr="00DD11C4">
        <w:trPr>
          <w:trHeight w:val="199"/>
          <w:jc w:val="center"/>
        </w:trPr>
        <w:tc>
          <w:tcPr>
            <w:tcW w:w="994" w:type="dxa"/>
            <w:tcBorders>
              <w:top w:val="single" w:sz="6" w:space="0" w:color="000000"/>
              <w:left w:val="single" w:sz="6" w:space="0" w:color="000000"/>
              <w:bottom w:val="single" w:sz="6" w:space="0" w:color="000000"/>
              <w:right w:val="single" w:sz="6" w:space="0" w:color="000000"/>
            </w:tcBorders>
            <w:hideMark/>
          </w:tcPr>
          <w:p w14:paraId="15D17750"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754/0</w:t>
            </w:r>
          </w:p>
        </w:tc>
        <w:tc>
          <w:tcPr>
            <w:tcW w:w="985" w:type="dxa"/>
            <w:tcBorders>
              <w:top w:val="single" w:sz="6" w:space="0" w:color="000000"/>
              <w:left w:val="single" w:sz="6" w:space="0" w:color="000000"/>
              <w:bottom w:val="single" w:sz="6" w:space="0" w:color="000000"/>
              <w:right w:val="single" w:sz="6" w:space="0" w:color="000000"/>
            </w:tcBorders>
            <w:hideMark/>
          </w:tcPr>
          <w:p w14:paraId="1FDAF7AE"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759/0</w:t>
            </w:r>
          </w:p>
        </w:tc>
        <w:tc>
          <w:tcPr>
            <w:tcW w:w="1182" w:type="dxa"/>
            <w:tcBorders>
              <w:top w:val="single" w:sz="6" w:space="0" w:color="000000"/>
              <w:left w:val="single" w:sz="6" w:space="0" w:color="000000"/>
              <w:bottom w:val="single" w:sz="6" w:space="0" w:color="000000"/>
              <w:right w:val="single" w:sz="6" w:space="0" w:color="000000"/>
            </w:tcBorders>
            <w:hideMark/>
          </w:tcPr>
          <w:p w14:paraId="2E5C89DB"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636/0</w:t>
            </w:r>
          </w:p>
        </w:tc>
        <w:tc>
          <w:tcPr>
            <w:tcW w:w="1182" w:type="dxa"/>
            <w:tcBorders>
              <w:top w:val="single" w:sz="6" w:space="0" w:color="000000"/>
              <w:left w:val="single" w:sz="6" w:space="0" w:color="000000"/>
              <w:bottom w:val="single" w:sz="6" w:space="0" w:color="000000"/>
              <w:right w:val="single" w:sz="6" w:space="0" w:color="000000"/>
            </w:tcBorders>
            <w:hideMark/>
          </w:tcPr>
          <w:p w14:paraId="2F216084"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540/0</w:t>
            </w:r>
          </w:p>
        </w:tc>
        <w:tc>
          <w:tcPr>
            <w:tcW w:w="1182" w:type="dxa"/>
            <w:tcBorders>
              <w:top w:val="single" w:sz="6" w:space="0" w:color="000000"/>
              <w:left w:val="single" w:sz="6" w:space="0" w:color="000000"/>
              <w:bottom w:val="single" w:sz="6" w:space="0" w:color="000000"/>
              <w:right w:val="single" w:sz="6" w:space="0" w:color="000000"/>
            </w:tcBorders>
            <w:hideMark/>
          </w:tcPr>
          <w:p w14:paraId="2E806625"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745/0</w:t>
            </w:r>
          </w:p>
        </w:tc>
        <w:tc>
          <w:tcPr>
            <w:tcW w:w="1364" w:type="dxa"/>
            <w:tcBorders>
              <w:top w:val="single" w:sz="6" w:space="0" w:color="000000"/>
              <w:left w:val="single" w:sz="6" w:space="0" w:color="000000"/>
              <w:bottom w:val="single" w:sz="6" w:space="0" w:color="000000"/>
              <w:right w:val="single" w:sz="6" w:space="0" w:color="000000"/>
            </w:tcBorders>
            <w:hideMark/>
          </w:tcPr>
          <w:p w14:paraId="0EDB6A24" w14:textId="77777777" w:rsidR="00C358CC" w:rsidRPr="00C51097" w:rsidRDefault="00C358CC" w:rsidP="00DD11C4">
            <w:pPr>
              <w:bidi/>
              <w:jc w:val="center"/>
              <w:rPr>
                <w:rFonts w:eastAsiaTheme="minorHAnsi" w:cs="B Nazanin"/>
                <w:sz w:val="16"/>
                <w:szCs w:val="16"/>
                <w:lang w:bidi="fa-IR"/>
              </w:rPr>
            </w:pPr>
            <w:r w:rsidRPr="00E326B5">
              <w:rPr>
                <w:rFonts w:eastAsiaTheme="minorHAnsi" w:cs="B Nazanin"/>
                <w:sz w:val="16"/>
                <w:szCs w:val="16"/>
                <w:rtl/>
              </w:rPr>
              <w:t>کشش بلندمدت درآمدی</w:t>
            </w:r>
          </w:p>
        </w:tc>
      </w:tr>
      <w:tr w:rsidR="00C358CC" w:rsidRPr="00C51097" w14:paraId="1F15815F" w14:textId="77777777" w:rsidTr="00DD11C4">
        <w:trPr>
          <w:trHeight w:val="272"/>
          <w:jc w:val="center"/>
        </w:trPr>
        <w:tc>
          <w:tcPr>
            <w:tcW w:w="994" w:type="dxa"/>
            <w:tcBorders>
              <w:top w:val="single" w:sz="6" w:space="0" w:color="000000"/>
              <w:left w:val="single" w:sz="6" w:space="0" w:color="000000"/>
              <w:bottom w:val="single" w:sz="6" w:space="0" w:color="000000"/>
              <w:right w:val="single" w:sz="6" w:space="0" w:color="000000"/>
            </w:tcBorders>
            <w:hideMark/>
          </w:tcPr>
          <w:p w14:paraId="6167C1BE"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438/0-</w:t>
            </w:r>
          </w:p>
        </w:tc>
        <w:tc>
          <w:tcPr>
            <w:tcW w:w="985" w:type="dxa"/>
            <w:tcBorders>
              <w:top w:val="single" w:sz="6" w:space="0" w:color="000000"/>
              <w:left w:val="single" w:sz="6" w:space="0" w:color="000000"/>
              <w:bottom w:val="single" w:sz="6" w:space="0" w:color="000000"/>
              <w:right w:val="single" w:sz="6" w:space="0" w:color="000000"/>
            </w:tcBorders>
            <w:hideMark/>
          </w:tcPr>
          <w:p w14:paraId="64808344"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462/0-</w:t>
            </w:r>
          </w:p>
        </w:tc>
        <w:tc>
          <w:tcPr>
            <w:tcW w:w="1182" w:type="dxa"/>
            <w:tcBorders>
              <w:top w:val="single" w:sz="6" w:space="0" w:color="000000"/>
              <w:left w:val="single" w:sz="6" w:space="0" w:color="000000"/>
              <w:bottom w:val="single" w:sz="6" w:space="0" w:color="000000"/>
              <w:right w:val="single" w:sz="6" w:space="0" w:color="000000"/>
            </w:tcBorders>
            <w:hideMark/>
          </w:tcPr>
          <w:p w14:paraId="3138C176"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454/0-</w:t>
            </w:r>
          </w:p>
        </w:tc>
        <w:tc>
          <w:tcPr>
            <w:tcW w:w="1182" w:type="dxa"/>
            <w:tcBorders>
              <w:top w:val="single" w:sz="6" w:space="0" w:color="000000"/>
              <w:left w:val="single" w:sz="6" w:space="0" w:color="000000"/>
              <w:bottom w:val="single" w:sz="6" w:space="0" w:color="000000"/>
              <w:right w:val="single" w:sz="6" w:space="0" w:color="000000"/>
            </w:tcBorders>
            <w:hideMark/>
          </w:tcPr>
          <w:p w14:paraId="6962AC13"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327/0-</w:t>
            </w:r>
          </w:p>
        </w:tc>
        <w:tc>
          <w:tcPr>
            <w:tcW w:w="1182" w:type="dxa"/>
            <w:tcBorders>
              <w:top w:val="single" w:sz="6" w:space="0" w:color="000000"/>
              <w:left w:val="single" w:sz="6" w:space="0" w:color="000000"/>
              <w:bottom w:val="single" w:sz="6" w:space="0" w:color="000000"/>
              <w:right w:val="single" w:sz="6" w:space="0" w:color="000000"/>
            </w:tcBorders>
            <w:hideMark/>
          </w:tcPr>
          <w:p w14:paraId="09703770"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450/0-</w:t>
            </w:r>
          </w:p>
        </w:tc>
        <w:tc>
          <w:tcPr>
            <w:tcW w:w="1364" w:type="dxa"/>
            <w:tcBorders>
              <w:top w:val="single" w:sz="6" w:space="0" w:color="000000"/>
              <w:left w:val="single" w:sz="6" w:space="0" w:color="000000"/>
              <w:bottom w:val="single" w:sz="6" w:space="0" w:color="000000"/>
              <w:right w:val="single" w:sz="6" w:space="0" w:color="000000"/>
            </w:tcBorders>
            <w:hideMark/>
          </w:tcPr>
          <w:p w14:paraId="310B71B2" w14:textId="77777777" w:rsidR="00C358CC" w:rsidRPr="00C51097" w:rsidRDefault="00C358CC" w:rsidP="00DD11C4">
            <w:pPr>
              <w:bidi/>
              <w:jc w:val="center"/>
              <w:rPr>
                <w:rFonts w:eastAsiaTheme="minorHAnsi" w:cs="B Nazanin"/>
                <w:sz w:val="16"/>
                <w:szCs w:val="16"/>
                <w:lang w:bidi="fa-IR"/>
              </w:rPr>
            </w:pPr>
            <w:r w:rsidRPr="00E326B5">
              <w:rPr>
                <w:rFonts w:eastAsiaTheme="minorHAnsi" w:cs="B Nazanin"/>
                <w:sz w:val="16"/>
                <w:szCs w:val="16"/>
                <w:rtl/>
              </w:rPr>
              <w:t>کشش بلندمدت قیمت نفت</w:t>
            </w:r>
          </w:p>
        </w:tc>
      </w:tr>
      <w:tr w:rsidR="00C358CC" w:rsidRPr="00C51097" w14:paraId="0A813F02" w14:textId="77777777" w:rsidTr="00DD11C4">
        <w:trPr>
          <w:trHeight w:val="530"/>
          <w:jc w:val="center"/>
        </w:trPr>
        <w:tc>
          <w:tcPr>
            <w:tcW w:w="994" w:type="dxa"/>
            <w:tcBorders>
              <w:top w:val="single" w:sz="6" w:space="0" w:color="000000"/>
              <w:left w:val="single" w:sz="6" w:space="0" w:color="000000"/>
              <w:bottom w:val="single" w:sz="6" w:space="0" w:color="000000"/>
              <w:right w:val="single" w:sz="6" w:space="0" w:color="000000"/>
            </w:tcBorders>
          </w:tcPr>
          <w:p w14:paraId="1710ECD6" w14:textId="77777777" w:rsidR="00C358CC" w:rsidRPr="00C51097" w:rsidRDefault="00C358CC" w:rsidP="00DD11C4">
            <w:pPr>
              <w:bidi/>
              <w:jc w:val="center"/>
              <w:rPr>
                <w:rFonts w:eastAsiaTheme="minorHAnsi" w:cs="B Nazanin"/>
                <w:sz w:val="16"/>
                <w:szCs w:val="16"/>
                <w:lang w:bidi="fa-IR"/>
              </w:rPr>
            </w:pPr>
          </w:p>
        </w:tc>
        <w:tc>
          <w:tcPr>
            <w:tcW w:w="985" w:type="dxa"/>
            <w:tcBorders>
              <w:top w:val="single" w:sz="6" w:space="0" w:color="000000"/>
              <w:left w:val="single" w:sz="6" w:space="0" w:color="000000"/>
              <w:bottom w:val="single" w:sz="6" w:space="0" w:color="000000"/>
              <w:right w:val="single" w:sz="6" w:space="0" w:color="000000"/>
            </w:tcBorders>
          </w:tcPr>
          <w:p w14:paraId="7F5A809D" w14:textId="77777777" w:rsidR="00C358CC" w:rsidRPr="00C51097" w:rsidRDefault="00C358CC" w:rsidP="00DD11C4">
            <w:pPr>
              <w:bidi/>
              <w:jc w:val="center"/>
              <w:rPr>
                <w:rFonts w:eastAsiaTheme="minorHAnsi" w:cs="B Nazanin"/>
                <w:sz w:val="16"/>
                <w:szCs w:val="16"/>
                <w:lang w:bidi="fa-IR"/>
              </w:rPr>
            </w:pPr>
          </w:p>
        </w:tc>
        <w:tc>
          <w:tcPr>
            <w:tcW w:w="1182" w:type="dxa"/>
            <w:tcBorders>
              <w:top w:val="single" w:sz="6" w:space="0" w:color="000000"/>
              <w:left w:val="single" w:sz="6" w:space="0" w:color="000000"/>
              <w:bottom w:val="single" w:sz="6" w:space="0" w:color="000000"/>
              <w:right w:val="single" w:sz="6" w:space="0" w:color="000000"/>
            </w:tcBorders>
          </w:tcPr>
          <w:p w14:paraId="4E05140D" w14:textId="77777777" w:rsidR="00C358CC" w:rsidRPr="00C51097" w:rsidRDefault="00C358CC" w:rsidP="00DD11C4">
            <w:pPr>
              <w:bidi/>
              <w:jc w:val="center"/>
              <w:rPr>
                <w:rFonts w:eastAsiaTheme="minorHAnsi" w:cs="B Nazanin"/>
                <w:sz w:val="16"/>
                <w:szCs w:val="16"/>
                <w:lang w:bidi="fa-IR"/>
              </w:rPr>
            </w:pPr>
          </w:p>
        </w:tc>
        <w:tc>
          <w:tcPr>
            <w:tcW w:w="1182" w:type="dxa"/>
            <w:tcBorders>
              <w:top w:val="single" w:sz="6" w:space="0" w:color="000000"/>
              <w:left w:val="single" w:sz="6" w:space="0" w:color="000000"/>
              <w:bottom w:val="single" w:sz="6" w:space="0" w:color="000000"/>
              <w:right w:val="single" w:sz="6" w:space="0" w:color="000000"/>
            </w:tcBorders>
            <w:hideMark/>
          </w:tcPr>
          <w:p w14:paraId="33DF0ADE"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196/0</w:t>
            </w:r>
          </w:p>
        </w:tc>
        <w:tc>
          <w:tcPr>
            <w:tcW w:w="1182" w:type="dxa"/>
            <w:tcBorders>
              <w:top w:val="single" w:sz="6" w:space="0" w:color="000000"/>
              <w:left w:val="single" w:sz="6" w:space="0" w:color="000000"/>
              <w:bottom w:val="single" w:sz="6" w:space="0" w:color="000000"/>
              <w:right w:val="single" w:sz="6" w:space="0" w:color="000000"/>
            </w:tcBorders>
          </w:tcPr>
          <w:p w14:paraId="0EB0BFD1" w14:textId="77777777" w:rsidR="00C358CC" w:rsidRPr="00C51097" w:rsidRDefault="00C358CC" w:rsidP="00DD11C4">
            <w:pPr>
              <w:bidi/>
              <w:jc w:val="center"/>
              <w:rPr>
                <w:rFonts w:eastAsiaTheme="minorHAnsi" w:cs="B Nazanin"/>
                <w:sz w:val="16"/>
                <w:szCs w:val="16"/>
                <w:lang w:bidi="fa-IR"/>
              </w:rPr>
            </w:pPr>
          </w:p>
        </w:tc>
        <w:tc>
          <w:tcPr>
            <w:tcW w:w="1364" w:type="dxa"/>
            <w:tcBorders>
              <w:top w:val="single" w:sz="6" w:space="0" w:color="000000"/>
              <w:left w:val="single" w:sz="6" w:space="0" w:color="000000"/>
              <w:bottom w:val="single" w:sz="6" w:space="0" w:color="000000"/>
              <w:right w:val="single" w:sz="6" w:space="0" w:color="000000"/>
            </w:tcBorders>
            <w:hideMark/>
          </w:tcPr>
          <w:p w14:paraId="2DBB6E3F" w14:textId="77777777" w:rsidR="00C358CC" w:rsidRPr="00C51097" w:rsidRDefault="00C358CC" w:rsidP="00DD11C4">
            <w:pPr>
              <w:bidi/>
              <w:jc w:val="center"/>
              <w:rPr>
                <w:rFonts w:eastAsiaTheme="minorHAnsi" w:cs="B Nazanin"/>
                <w:sz w:val="16"/>
                <w:szCs w:val="16"/>
                <w:lang w:bidi="fa-IR"/>
              </w:rPr>
            </w:pPr>
            <w:r w:rsidRPr="00E326B5">
              <w:rPr>
                <w:rFonts w:eastAsiaTheme="minorHAnsi" w:cs="B Nazanin"/>
                <w:sz w:val="16"/>
                <w:szCs w:val="16"/>
                <w:rtl/>
              </w:rPr>
              <w:t>کشش بلندمدت ارزش بازار سهام</w:t>
            </w:r>
          </w:p>
        </w:tc>
      </w:tr>
      <w:tr w:rsidR="00C358CC" w:rsidRPr="00C51097" w14:paraId="021B64E7" w14:textId="77777777" w:rsidTr="00DD11C4">
        <w:trPr>
          <w:trHeight w:val="272"/>
          <w:jc w:val="center"/>
        </w:trPr>
        <w:tc>
          <w:tcPr>
            <w:tcW w:w="994" w:type="dxa"/>
            <w:tcBorders>
              <w:top w:val="single" w:sz="6" w:space="0" w:color="000000"/>
              <w:left w:val="single" w:sz="6" w:space="0" w:color="000000"/>
              <w:bottom w:val="single" w:sz="6" w:space="0" w:color="000000"/>
              <w:right w:val="single" w:sz="6" w:space="0" w:color="000000"/>
            </w:tcBorders>
          </w:tcPr>
          <w:p w14:paraId="1B5AD438" w14:textId="77777777" w:rsidR="00C358CC" w:rsidRPr="00C51097" w:rsidRDefault="00C358CC" w:rsidP="00DD11C4">
            <w:pPr>
              <w:bidi/>
              <w:jc w:val="center"/>
              <w:rPr>
                <w:rFonts w:eastAsiaTheme="minorHAnsi" w:cs="B Nazanin"/>
                <w:sz w:val="16"/>
                <w:szCs w:val="16"/>
                <w:lang w:bidi="fa-IR"/>
              </w:rPr>
            </w:pPr>
          </w:p>
        </w:tc>
        <w:tc>
          <w:tcPr>
            <w:tcW w:w="985" w:type="dxa"/>
            <w:tcBorders>
              <w:top w:val="single" w:sz="6" w:space="0" w:color="000000"/>
              <w:left w:val="single" w:sz="6" w:space="0" w:color="000000"/>
              <w:bottom w:val="single" w:sz="6" w:space="0" w:color="000000"/>
              <w:right w:val="single" w:sz="6" w:space="0" w:color="000000"/>
            </w:tcBorders>
          </w:tcPr>
          <w:p w14:paraId="068C2D6E" w14:textId="77777777" w:rsidR="00C358CC" w:rsidRPr="00C51097" w:rsidRDefault="00C358CC" w:rsidP="00DD11C4">
            <w:pPr>
              <w:bidi/>
              <w:jc w:val="center"/>
              <w:rPr>
                <w:rFonts w:eastAsiaTheme="minorHAnsi" w:cs="B Nazanin"/>
                <w:sz w:val="16"/>
                <w:szCs w:val="16"/>
                <w:lang w:bidi="fa-IR"/>
              </w:rPr>
            </w:pPr>
          </w:p>
        </w:tc>
        <w:tc>
          <w:tcPr>
            <w:tcW w:w="1182" w:type="dxa"/>
            <w:tcBorders>
              <w:top w:val="single" w:sz="6" w:space="0" w:color="000000"/>
              <w:left w:val="single" w:sz="6" w:space="0" w:color="000000"/>
              <w:bottom w:val="single" w:sz="6" w:space="0" w:color="000000"/>
              <w:right w:val="single" w:sz="6" w:space="0" w:color="000000"/>
            </w:tcBorders>
            <w:hideMark/>
          </w:tcPr>
          <w:p w14:paraId="4AB79A92"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127/0</w:t>
            </w:r>
          </w:p>
        </w:tc>
        <w:tc>
          <w:tcPr>
            <w:tcW w:w="1182" w:type="dxa"/>
            <w:tcBorders>
              <w:top w:val="single" w:sz="6" w:space="0" w:color="000000"/>
              <w:left w:val="single" w:sz="6" w:space="0" w:color="000000"/>
              <w:bottom w:val="single" w:sz="6" w:space="0" w:color="000000"/>
              <w:right w:val="single" w:sz="6" w:space="0" w:color="000000"/>
            </w:tcBorders>
          </w:tcPr>
          <w:p w14:paraId="00B1A311" w14:textId="77777777" w:rsidR="00C358CC" w:rsidRPr="00C51097" w:rsidRDefault="00C358CC" w:rsidP="00DD11C4">
            <w:pPr>
              <w:bidi/>
              <w:jc w:val="center"/>
              <w:rPr>
                <w:rFonts w:eastAsiaTheme="minorHAnsi" w:cs="B Nazanin"/>
                <w:sz w:val="16"/>
                <w:szCs w:val="16"/>
                <w:lang w:bidi="fa-IR"/>
              </w:rPr>
            </w:pPr>
          </w:p>
        </w:tc>
        <w:tc>
          <w:tcPr>
            <w:tcW w:w="1182" w:type="dxa"/>
            <w:tcBorders>
              <w:top w:val="single" w:sz="6" w:space="0" w:color="000000"/>
              <w:left w:val="single" w:sz="6" w:space="0" w:color="000000"/>
              <w:bottom w:val="single" w:sz="6" w:space="0" w:color="000000"/>
              <w:right w:val="single" w:sz="6" w:space="0" w:color="000000"/>
            </w:tcBorders>
          </w:tcPr>
          <w:p w14:paraId="39C9765A" w14:textId="77777777" w:rsidR="00C358CC" w:rsidRPr="00C51097" w:rsidRDefault="00C358CC" w:rsidP="00DD11C4">
            <w:pPr>
              <w:bidi/>
              <w:jc w:val="center"/>
              <w:rPr>
                <w:rFonts w:eastAsiaTheme="minorHAnsi" w:cs="B Nazanin"/>
                <w:sz w:val="16"/>
                <w:szCs w:val="16"/>
                <w:lang w:bidi="fa-IR"/>
              </w:rPr>
            </w:pPr>
          </w:p>
        </w:tc>
        <w:tc>
          <w:tcPr>
            <w:tcW w:w="1364" w:type="dxa"/>
            <w:tcBorders>
              <w:top w:val="single" w:sz="6" w:space="0" w:color="000000"/>
              <w:left w:val="single" w:sz="6" w:space="0" w:color="000000"/>
              <w:bottom w:val="single" w:sz="6" w:space="0" w:color="000000"/>
              <w:right w:val="single" w:sz="6" w:space="0" w:color="000000"/>
            </w:tcBorders>
            <w:hideMark/>
          </w:tcPr>
          <w:p w14:paraId="00CE36DD" w14:textId="77777777" w:rsidR="00C358CC" w:rsidRPr="00C51097" w:rsidRDefault="00C358CC" w:rsidP="00DD11C4">
            <w:pPr>
              <w:bidi/>
              <w:jc w:val="center"/>
              <w:rPr>
                <w:rFonts w:eastAsiaTheme="minorHAnsi" w:cs="B Nazanin"/>
                <w:sz w:val="16"/>
                <w:szCs w:val="16"/>
                <w:lang w:bidi="fa-IR"/>
              </w:rPr>
            </w:pPr>
            <w:r w:rsidRPr="00E326B5">
              <w:rPr>
                <w:rFonts w:eastAsiaTheme="minorHAnsi" w:cs="B Nazanin"/>
                <w:sz w:val="16"/>
                <w:szCs w:val="16"/>
                <w:rtl/>
              </w:rPr>
              <w:t>کشش بلندمدت نسبت گردش سهام به</w:t>
            </w:r>
            <w:r w:rsidRPr="00E326B5">
              <w:rPr>
                <w:rFonts w:eastAsiaTheme="minorHAnsi" w:cs="B Nazanin"/>
                <w:sz w:val="16"/>
                <w:szCs w:val="16"/>
                <w:lang w:bidi="fa-IR"/>
              </w:rPr>
              <w:t xml:space="preserve"> GDP</w:t>
            </w:r>
          </w:p>
        </w:tc>
      </w:tr>
      <w:tr w:rsidR="00C358CC" w:rsidRPr="00C51097" w14:paraId="19F8FEAB" w14:textId="77777777" w:rsidTr="00DD11C4">
        <w:trPr>
          <w:trHeight w:val="288"/>
          <w:jc w:val="center"/>
        </w:trPr>
        <w:tc>
          <w:tcPr>
            <w:tcW w:w="994" w:type="dxa"/>
            <w:tcBorders>
              <w:top w:val="single" w:sz="6" w:space="0" w:color="000000"/>
              <w:left w:val="single" w:sz="6" w:space="0" w:color="000000"/>
              <w:bottom w:val="single" w:sz="6" w:space="0" w:color="000000"/>
              <w:right w:val="single" w:sz="6" w:space="0" w:color="000000"/>
            </w:tcBorders>
          </w:tcPr>
          <w:p w14:paraId="6FFA9043" w14:textId="77777777" w:rsidR="00C358CC" w:rsidRPr="00C51097" w:rsidRDefault="00C358CC" w:rsidP="00DD11C4">
            <w:pPr>
              <w:bidi/>
              <w:jc w:val="center"/>
              <w:rPr>
                <w:rFonts w:eastAsiaTheme="minorHAnsi" w:cs="B Nazanin"/>
                <w:sz w:val="16"/>
                <w:szCs w:val="16"/>
                <w:lang w:bidi="fa-IR"/>
              </w:rPr>
            </w:pPr>
          </w:p>
        </w:tc>
        <w:tc>
          <w:tcPr>
            <w:tcW w:w="985" w:type="dxa"/>
            <w:tcBorders>
              <w:top w:val="single" w:sz="6" w:space="0" w:color="000000"/>
              <w:left w:val="single" w:sz="6" w:space="0" w:color="000000"/>
              <w:bottom w:val="single" w:sz="6" w:space="0" w:color="000000"/>
              <w:right w:val="single" w:sz="6" w:space="0" w:color="000000"/>
            </w:tcBorders>
            <w:hideMark/>
          </w:tcPr>
          <w:p w14:paraId="7A7D5554"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000/0</w:t>
            </w:r>
          </w:p>
        </w:tc>
        <w:tc>
          <w:tcPr>
            <w:tcW w:w="1182" w:type="dxa"/>
            <w:tcBorders>
              <w:top w:val="single" w:sz="6" w:space="0" w:color="000000"/>
              <w:left w:val="single" w:sz="6" w:space="0" w:color="000000"/>
              <w:bottom w:val="single" w:sz="6" w:space="0" w:color="000000"/>
              <w:right w:val="single" w:sz="6" w:space="0" w:color="000000"/>
            </w:tcBorders>
          </w:tcPr>
          <w:p w14:paraId="353F7A44" w14:textId="77777777" w:rsidR="00C358CC" w:rsidRPr="00C51097" w:rsidRDefault="00C358CC" w:rsidP="00DD11C4">
            <w:pPr>
              <w:bidi/>
              <w:jc w:val="center"/>
              <w:rPr>
                <w:rFonts w:eastAsiaTheme="minorHAnsi" w:cs="B Nazanin"/>
                <w:sz w:val="16"/>
                <w:szCs w:val="16"/>
                <w:lang w:bidi="fa-IR"/>
              </w:rPr>
            </w:pPr>
          </w:p>
        </w:tc>
        <w:tc>
          <w:tcPr>
            <w:tcW w:w="1182" w:type="dxa"/>
            <w:tcBorders>
              <w:top w:val="single" w:sz="6" w:space="0" w:color="000000"/>
              <w:left w:val="single" w:sz="6" w:space="0" w:color="000000"/>
              <w:bottom w:val="single" w:sz="6" w:space="0" w:color="000000"/>
              <w:right w:val="single" w:sz="6" w:space="0" w:color="000000"/>
            </w:tcBorders>
          </w:tcPr>
          <w:p w14:paraId="5F425B31" w14:textId="77777777" w:rsidR="00C358CC" w:rsidRPr="00C51097" w:rsidRDefault="00C358CC" w:rsidP="00DD11C4">
            <w:pPr>
              <w:bidi/>
              <w:jc w:val="center"/>
              <w:rPr>
                <w:rFonts w:eastAsiaTheme="minorHAnsi" w:cs="B Nazanin"/>
                <w:sz w:val="16"/>
                <w:szCs w:val="16"/>
                <w:lang w:bidi="fa-IR"/>
              </w:rPr>
            </w:pPr>
          </w:p>
        </w:tc>
        <w:tc>
          <w:tcPr>
            <w:tcW w:w="1182" w:type="dxa"/>
            <w:tcBorders>
              <w:top w:val="single" w:sz="6" w:space="0" w:color="000000"/>
              <w:left w:val="single" w:sz="6" w:space="0" w:color="000000"/>
              <w:bottom w:val="single" w:sz="6" w:space="0" w:color="000000"/>
              <w:right w:val="single" w:sz="6" w:space="0" w:color="000000"/>
            </w:tcBorders>
          </w:tcPr>
          <w:p w14:paraId="0FB15480" w14:textId="77777777" w:rsidR="00C358CC" w:rsidRPr="00C51097" w:rsidRDefault="00C358CC" w:rsidP="00DD11C4">
            <w:pPr>
              <w:bidi/>
              <w:jc w:val="center"/>
              <w:rPr>
                <w:rFonts w:eastAsiaTheme="minorHAnsi" w:cs="B Nazanin"/>
                <w:sz w:val="16"/>
                <w:szCs w:val="16"/>
                <w:lang w:bidi="fa-IR"/>
              </w:rPr>
            </w:pPr>
          </w:p>
        </w:tc>
        <w:tc>
          <w:tcPr>
            <w:tcW w:w="1364" w:type="dxa"/>
            <w:tcBorders>
              <w:top w:val="single" w:sz="6" w:space="0" w:color="000000"/>
              <w:left w:val="single" w:sz="6" w:space="0" w:color="000000"/>
              <w:bottom w:val="single" w:sz="6" w:space="0" w:color="000000"/>
              <w:right w:val="single" w:sz="6" w:space="0" w:color="000000"/>
            </w:tcBorders>
            <w:hideMark/>
          </w:tcPr>
          <w:p w14:paraId="210362FB" w14:textId="77777777" w:rsidR="00C358CC" w:rsidRPr="00C51097" w:rsidRDefault="00C358CC" w:rsidP="00DD11C4">
            <w:pPr>
              <w:bidi/>
              <w:jc w:val="center"/>
              <w:rPr>
                <w:rFonts w:eastAsiaTheme="minorHAnsi" w:cs="B Nazanin"/>
                <w:sz w:val="16"/>
                <w:szCs w:val="16"/>
                <w:lang w:bidi="fa-IR"/>
              </w:rPr>
            </w:pPr>
            <w:r>
              <w:rPr>
                <w:rFonts w:eastAsiaTheme="minorHAnsi" w:cs="B Nazanin" w:hint="cs"/>
                <w:sz w:val="16"/>
                <w:szCs w:val="16"/>
                <w:rtl/>
              </w:rPr>
              <w:t>ک</w:t>
            </w:r>
            <w:r w:rsidRPr="00E326B5">
              <w:rPr>
                <w:rFonts w:eastAsiaTheme="minorHAnsi" w:cs="B Nazanin"/>
                <w:sz w:val="16"/>
                <w:szCs w:val="16"/>
                <w:rtl/>
              </w:rPr>
              <w:t>شش بلندمدت نسبت گردش مالی به</w:t>
            </w:r>
            <w:r w:rsidRPr="00E326B5">
              <w:rPr>
                <w:rFonts w:eastAsiaTheme="minorHAnsi" w:cs="B Nazanin"/>
                <w:sz w:val="16"/>
                <w:szCs w:val="16"/>
                <w:lang w:bidi="fa-IR"/>
              </w:rPr>
              <w:t xml:space="preserve"> GDP</w:t>
            </w:r>
          </w:p>
        </w:tc>
      </w:tr>
      <w:tr w:rsidR="00C358CC" w:rsidRPr="00C51097" w14:paraId="73DB15AB" w14:textId="77777777" w:rsidTr="00DD11C4">
        <w:trPr>
          <w:trHeight w:val="530"/>
          <w:jc w:val="center"/>
        </w:trPr>
        <w:tc>
          <w:tcPr>
            <w:tcW w:w="994" w:type="dxa"/>
            <w:tcBorders>
              <w:top w:val="single" w:sz="6" w:space="0" w:color="000000"/>
              <w:left w:val="single" w:sz="6" w:space="0" w:color="000000"/>
              <w:bottom w:val="single" w:sz="6" w:space="0" w:color="000000"/>
              <w:right w:val="single" w:sz="6" w:space="0" w:color="000000"/>
            </w:tcBorders>
            <w:hideMark/>
          </w:tcPr>
          <w:p w14:paraId="004EA48A" w14:textId="77777777" w:rsidR="00C358CC" w:rsidRPr="00C51097" w:rsidRDefault="00C358CC" w:rsidP="00DD11C4">
            <w:pPr>
              <w:bidi/>
              <w:jc w:val="center"/>
              <w:rPr>
                <w:rFonts w:eastAsiaTheme="minorHAnsi" w:cs="B Nazanin"/>
                <w:sz w:val="16"/>
                <w:szCs w:val="16"/>
                <w:lang w:bidi="fa-IR"/>
              </w:rPr>
            </w:pPr>
            <w:r w:rsidRPr="00C51097">
              <w:rPr>
                <w:rFonts w:eastAsiaTheme="minorHAnsi" w:cs="B Nazanin" w:hint="cs"/>
                <w:sz w:val="16"/>
                <w:szCs w:val="16"/>
                <w:rtl/>
                <w:lang w:bidi="fa-IR"/>
              </w:rPr>
              <w:t>140/0</w:t>
            </w:r>
          </w:p>
        </w:tc>
        <w:tc>
          <w:tcPr>
            <w:tcW w:w="985" w:type="dxa"/>
            <w:tcBorders>
              <w:top w:val="single" w:sz="6" w:space="0" w:color="000000"/>
              <w:left w:val="single" w:sz="6" w:space="0" w:color="000000"/>
              <w:bottom w:val="single" w:sz="6" w:space="0" w:color="000000"/>
              <w:right w:val="single" w:sz="6" w:space="0" w:color="000000"/>
            </w:tcBorders>
          </w:tcPr>
          <w:p w14:paraId="640B015F" w14:textId="77777777" w:rsidR="00C358CC" w:rsidRPr="00C51097" w:rsidRDefault="00C358CC" w:rsidP="00DD11C4">
            <w:pPr>
              <w:bidi/>
              <w:jc w:val="center"/>
              <w:rPr>
                <w:rFonts w:eastAsiaTheme="minorHAnsi" w:cs="B Nazanin"/>
                <w:sz w:val="16"/>
                <w:szCs w:val="16"/>
                <w:lang w:bidi="fa-IR"/>
              </w:rPr>
            </w:pPr>
          </w:p>
        </w:tc>
        <w:tc>
          <w:tcPr>
            <w:tcW w:w="1182" w:type="dxa"/>
            <w:tcBorders>
              <w:top w:val="single" w:sz="6" w:space="0" w:color="000000"/>
              <w:left w:val="single" w:sz="6" w:space="0" w:color="000000"/>
              <w:bottom w:val="single" w:sz="6" w:space="0" w:color="000000"/>
              <w:right w:val="single" w:sz="6" w:space="0" w:color="000000"/>
            </w:tcBorders>
          </w:tcPr>
          <w:p w14:paraId="15407F0B" w14:textId="77777777" w:rsidR="00C358CC" w:rsidRPr="00C51097" w:rsidRDefault="00C358CC" w:rsidP="00DD11C4">
            <w:pPr>
              <w:bidi/>
              <w:jc w:val="center"/>
              <w:rPr>
                <w:rFonts w:eastAsiaTheme="minorHAnsi" w:cs="B Nazanin"/>
                <w:sz w:val="16"/>
                <w:szCs w:val="16"/>
                <w:lang w:bidi="fa-IR"/>
              </w:rPr>
            </w:pPr>
          </w:p>
        </w:tc>
        <w:tc>
          <w:tcPr>
            <w:tcW w:w="1182" w:type="dxa"/>
            <w:tcBorders>
              <w:top w:val="single" w:sz="6" w:space="0" w:color="000000"/>
              <w:left w:val="single" w:sz="6" w:space="0" w:color="000000"/>
              <w:bottom w:val="single" w:sz="6" w:space="0" w:color="000000"/>
              <w:right w:val="single" w:sz="6" w:space="0" w:color="000000"/>
            </w:tcBorders>
          </w:tcPr>
          <w:p w14:paraId="66568F94" w14:textId="77777777" w:rsidR="00C358CC" w:rsidRPr="00C51097" w:rsidRDefault="00C358CC" w:rsidP="00DD11C4">
            <w:pPr>
              <w:bidi/>
              <w:jc w:val="center"/>
              <w:rPr>
                <w:rFonts w:eastAsiaTheme="minorHAnsi" w:cs="B Nazanin"/>
                <w:sz w:val="16"/>
                <w:szCs w:val="16"/>
                <w:lang w:bidi="fa-IR"/>
              </w:rPr>
            </w:pPr>
          </w:p>
        </w:tc>
        <w:tc>
          <w:tcPr>
            <w:tcW w:w="1182" w:type="dxa"/>
            <w:tcBorders>
              <w:top w:val="single" w:sz="6" w:space="0" w:color="000000"/>
              <w:left w:val="single" w:sz="6" w:space="0" w:color="000000"/>
              <w:bottom w:val="single" w:sz="6" w:space="0" w:color="000000"/>
              <w:right w:val="single" w:sz="6" w:space="0" w:color="000000"/>
            </w:tcBorders>
          </w:tcPr>
          <w:p w14:paraId="21CEFEA7" w14:textId="77777777" w:rsidR="00C358CC" w:rsidRPr="00C51097" w:rsidRDefault="00C358CC" w:rsidP="00DD11C4">
            <w:pPr>
              <w:bidi/>
              <w:jc w:val="center"/>
              <w:rPr>
                <w:rFonts w:eastAsiaTheme="minorHAnsi" w:cs="B Nazanin"/>
                <w:sz w:val="16"/>
                <w:szCs w:val="16"/>
                <w:lang w:bidi="fa-IR"/>
              </w:rPr>
            </w:pPr>
          </w:p>
        </w:tc>
        <w:tc>
          <w:tcPr>
            <w:tcW w:w="1364" w:type="dxa"/>
            <w:tcBorders>
              <w:top w:val="single" w:sz="6" w:space="0" w:color="000000"/>
              <w:left w:val="single" w:sz="6" w:space="0" w:color="000000"/>
              <w:bottom w:val="single" w:sz="6" w:space="0" w:color="000000"/>
              <w:right w:val="single" w:sz="6" w:space="0" w:color="000000"/>
            </w:tcBorders>
            <w:hideMark/>
          </w:tcPr>
          <w:p w14:paraId="1D0C1700" w14:textId="77777777" w:rsidR="00C358CC" w:rsidRPr="00C51097" w:rsidRDefault="00C358CC" w:rsidP="00DD11C4">
            <w:pPr>
              <w:bidi/>
              <w:jc w:val="center"/>
              <w:rPr>
                <w:rFonts w:eastAsiaTheme="minorHAnsi" w:cs="B Nazanin"/>
                <w:sz w:val="16"/>
                <w:szCs w:val="16"/>
                <w:lang w:bidi="fa-IR"/>
              </w:rPr>
            </w:pPr>
            <w:r w:rsidRPr="00E326B5">
              <w:rPr>
                <w:rFonts w:eastAsiaTheme="minorHAnsi" w:cs="B Nazanin"/>
                <w:sz w:val="16"/>
                <w:szCs w:val="16"/>
                <w:rtl/>
              </w:rPr>
              <w:t>کشش بلندمدت تعداد شرکت‌های پذیرفته‌شده در بورس</w:t>
            </w:r>
          </w:p>
        </w:tc>
      </w:tr>
    </w:tbl>
    <w:p w14:paraId="36DB2394"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منبع: یافته های پژوهش</w:t>
      </w:r>
    </w:p>
    <w:p w14:paraId="0FF0B252" w14:textId="77777777" w:rsidR="00C358CC" w:rsidRPr="00C51097"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lang w:bidi="fa-IR"/>
        </w:rPr>
        <w:t>توجه: کشش</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های بلند مدت همگی مقادیر ضمنی هستند که از برآوردهای پارامترها استخراج شده</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اند.</w:t>
      </w:r>
    </w:p>
    <w:p w14:paraId="1FF5A731" w14:textId="77777777" w:rsidR="00C358CC" w:rsidRPr="00ED22AD" w:rsidRDefault="00C358CC" w:rsidP="00C358CC">
      <w:pPr>
        <w:bidi/>
        <w:spacing w:after="0" w:line="240" w:lineRule="auto"/>
        <w:jc w:val="center"/>
        <w:rPr>
          <w:rFonts w:ascii="Times New Roman" w:hAnsi="Times New Roman" w:cs="B Nazanin"/>
          <w:sz w:val="23"/>
          <w:szCs w:val="23"/>
          <w:rtl/>
        </w:rPr>
      </w:pPr>
      <w:r w:rsidRPr="00ED22AD">
        <w:rPr>
          <w:rFonts w:ascii="Times New Roman" w:hAnsi="Times New Roman" w:cs="B Nazanin" w:hint="cs"/>
          <w:sz w:val="23"/>
          <w:szCs w:val="23"/>
          <w:rtl/>
        </w:rPr>
        <w:t xml:space="preserve">جدول </w:t>
      </w:r>
      <w:r>
        <w:rPr>
          <w:rFonts w:ascii="Times New Roman" w:hAnsi="Times New Roman" w:cs="B Nazanin" w:hint="cs"/>
          <w:sz w:val="23"/>
          <w:szCs w:val="23"/>
          <w:rtl/>
        </w:rPr>
        <w:t xml:space="preserve">(21) </w:t>
      </w:r>
      <w:r w:rsidRPr="00ED22AD">
        <w:rPr>
          <w:rFonts w:ascii="Times New Roman" w:hAnsi="Times New Roman" w:cs="B Nazanin" w:hint="cs"/>
          <w:sz w:val="23"/>
          <w:szCs w:val="23"/>
          <w:rtl/>
        </w:rPr>
        <w:t>ضرایب کشش بلند مدت معادله برق</w:t>
      </w:r>
    </w:p>
    <w:tbl>
      <w:tblPr>
        <w:tblStyle w:val="TableGrid135"/>
        <w:bidiVisual/>
        <w:tblW w:w="6924" w:type="dxa"/>
        <w:jc w:val="center"/>
        <w:tblInd w:w="0" w:type="dxa"/>
        <w:tblLayout w:type="fixed"/>
        <w:tblLook w:val="04A0" w:firstRow="1" w:lastRow="0" w:firstColumn="1" w:lastColumn="0" w:noHBand="0" w:noVBand="1"/>
      </w:tblPr>
      <w:tblGrid>
        <w:gridCol w:w="1146"/>
        <w:gridCol w:w="1147"/>
        <w:gridCol w:w="1148"/>
        <w:gridCol w:w="1148"/>
        <w:gridCol w:w="970"/>
        <w:gridCol w:w="1365"/>
      </w:tblGrid>
      <w:tr w:rsidR="00C358CC" w:rsidRPr="00C51097" w14:paraId="05F74502" w14:textId="77777777" w:rsidTr="00DD11C4">
        <w:trPr>
          <w:trHeight w:val="259"/>
          <w:jc w:val="center"/>
        </w:trPr>
        <w:tc>
          <w:tcPr>
            <w:tcW w:w="1146"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2E1BCD81" w14:textId="77777777" w:rsidR="00C358CC" w:rsidRPr="00C51097" w:rsidRDefault="00C358CC" w:rsidP="00DD11C4">
            <w:pPr>
              <w:bidi/>
              <w:jc w:val="center"/>
              <w:rPr>
                <w:rFonts w:cs="B Nazanin"/>
                <w:sz w:val="16"/>
                <w:szCs w:val="16"/>
                <w:lang w:bidi="fa-IR"/>
              </w:rPr>
            </w:pPr>
            <w:r w:rsidRPr="00C51097">
              <w:rPr>
                <w:rFonts w:eastAsia="Calibri" w:cs="B Nazanin" w:hint="cs"/>
                <w:sz w:val="16"/>
                <w:szCs w:val="16"/>
                <w:rtl/>
                <w:lang w:bidi="fa-IR"/>
              </w:rPr>
              <w:t>مدل پنجم</w:t>
            </w:r>
          </w:p>
        </w:tc>
        <w:tc>
          <w:tcPr>
            <w:tcW w:w="1147"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7BA7AB5F"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مدل چهارم</w:t>
            </w:r>
          </w:p>
        </w:tc>
        <w:tc>
          <w:tcPr>
            <w:tcW w:w="114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6A664FB9"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مدل سوم</w:t>
            </w:r>
          </w:p>
        </w:tc>
        <w:tc>
          <w:tcPr>
            <w:tcW w:w="114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720D61EB"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مدل دوم</w:t>
            </w:r>
          </w:p>
        </w:tc>
        <w:tc>
          <w:tcPr>
            <w:tcW w:w="97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06725BED"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مدل اول</w:t>
            </w:r>
          </w:p>
        </w:tc>
        <w:tc>
          <w:tcPr>
            <w:tcW w:w="136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C3D47C5" w14:textId="77777777" w:rsidR="00C358CC" w:rsidRPr="00C51097" w:rsidRDefault="00C358CC" w:rsidP="00DD11C4">
            <w:pPr>
              <w:bidi/>
              <w:jc w:val="center"/>
              <w:rPr>
                <w:rFonts w:eastAsia="Calibri" w:cs="B Nazanin"/>
                <w:sz w:val="16"/>
                <w:szCs w:val="16"/>
                <w:lang w:bidi="fa-IR"/>
              </w:rPr>
            </w:pPr>
          </w:p>
        </w:tc>
      </w:tr>
      <w:tr w:rsidR="00C358CC" w:rsidRPr="00C51097" w14:paraId="1374BAB0" w14:textId="77777777" w:rsidTr="00DD11C4">
        <w:trPr>
          <w:trHeight w:val="213"/>
          <w:jc w:val="center"/>
        </w:trPr>
        <w:tc>
          <w:tcPr>
            <w:tcW w:w="1146" w:type="dxa"/>
            <w:tcBorders>
              <w:top w:val="single" w:sz="6" w:space="0" w:color="000000"/>
              <w:left w:val="single" w:sz="6" w:space="0" w:color="000000"/>
              <w:bottom w:val="single" w:sz="6" w:space="0" w:color="000000"/>
              <w:right w:val="single" w:sz="6" w:space="0" w:color="000000"/>
            </w:tcBorders>
            <w:hideMark/>
          </w:tcPr>
          <w:p w14:paraId="7A1F1BB0"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554/0</w:t>
            </w:r>
          </w:p>
        </w:tc>
        <w:tc>
          <w:tcPr>
            <w:tcW w:w="1147" w:type="dxa"/>
            <w:tcBorders>
              <w:top w:val="single" w:sz="6" w:space="0" w:color="000000"/>
              <w:left w:val="single" w:sz="6" w:space="0" w:color="000000"/>
              <w:bottom w:val="single" w:sz="6" w:space="0" w:color="000000"/>
              <w:right w:val="single" w:sz="6" w:space="0" w:color="000000"/>
            </w:tcBorders>
            <w:hideMark/>
          </w:tcPr>
          <w:p w14:paraId="16763776"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555/0</w:t>
            </w:r>
          </w:p>
        </w:tc>
        <w:tc>
          <w:tcPr>
            <w:tcW w:w="1148" w:type="dxa"/>
            <w:tcBorders>
              <w:top w:val="single" w:sz="6" w:space="0" w:color="000000"/>
              <w:left w:val="single" w:sz="6" w:space="0" w:color="000000"/>
              <w:bottom w:val="single" w:sz="6" w:space="0" w:color="000000"/>
              <w:right w:val="single" w:sz="6" w:space="0" w:color="000000"/>
            </w:tcBorders>
            <w:hideMark/>
          </w:tcPr>
          <w:p w14:paraId="503A5B8B"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525/0</w:t>
            </w:r>
          </w:p>
        </w:tc>
        <w:tc>
          <w:tcPr>
            <w:tcW w:w="1148" w:type="dxa"/>
            <w:tcBorders>
              <w:top w:val="single" w:sz="6" w:space="0" w:color="000000"/>
              <w:left w:val="single" w:sz="6" w:space="0" w:color="000000"/>
              <w:bottom w:val="single" w:sz="6" w:space="0" w:color="000000"/>
              <w:right w:val="single" w:sz="6" w:space="0" w:color="000000"/>
            </w:tcBorders>
            <w:hideMark/>
          </w:tcPr>
          <w:p w14:paraId="69D6CDBE"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514/0</w:t>
            </w:r>
          </w:p>
        </w:tc>
        <w:tc>
          <w:tcPr>
            <w:tcW w:w="970" w:type="dxa"/>
            <w:tcBorders>
              <w:top w:val="single" w:sz="6" w:space="0" w:color="000000"/>
              <w:left w:val="single" w:sz="6" w:space="0" w:color="000000"/>
              <w:bottom w:val="single" w:sz="6" w:space="0" w:color="000000"/>
              <w:right w:val="single" w:sz="6" w:space="0" w:color="000000"/>
            </w:tcBorders>
            <w:hideMark/>
          </w:tcPr>
          <w:p w14:paraId="709FE197"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536/0</w:t>
            </w:r>
          </w:p>
        </w:tc>
        <w:tc>
          <w:tcPr>
            <w:tcW w:w="1365" w:type="dxa"/>
            <w:tcBorders>
              <w:top w:val="single" w:sz="6" w:space="0" w:color="000000"/>
              <w:left w:val="single" w:sz="6" w:space="0" w:color="000000"/>
              <w:bottom w:val="single" w:sz="6" w:space="0" w:color="000000"/>
              <w:right w:val="single" w:sz="6" w:space="0" w:color="000000"/>
            </w:tcBorders>
            <w:hideMark/>
          </w:tcPr>
          <w:p w14:paraId="409E4974" w14:textId="77777777" w:rsidR="00C358CC" w:rsidRPr="00C51097" w:rsidRDefault="00C358CC" w:rsidP="00DD11C4">
            <w:pPr>
              <w:bidi/>
              <w:jc w:val="center"/>
              <w:rPr>
                <w:rFonts w:eastAsia="Calibri" w:cs="B Nazanin"/>
                <w:sz w:val="16"/>
                <w:szCs w:val="16"/>
                <w:lang w:bidi="fa-IR"/>
              </w:rPr>
            </w:pPr>
            <w:r w:rsidRPr="00E326B5">
              <w:rPr>
                <w:rFonts w:eastAsiaTheme="minorHAnsi" w:cs="B Nazanin"/>
                <w:sz w:val="16"/>
                <w:szCs w:val="16"/>
                <w:rtl/>
              </w:rPr>
              <w:t>کشش بلندمدت درآمدی</w:t>
            </w:r>
          </w:p>
        </w:tc>
      </w:tr>
      <w:tr w:rsidR="00C358CC" w:rsidRPr="00C51097" w14:paraId="0198971A" w14:textId="77777777" w:rsidTr="00DD11C4">
        <w:trPr>
          <w:trHeight w:val="243"/>
          <w:jc w:val="center"/>
        </w:trPr>
        <w:tc>
          <w:tcPr>
            <w:tcW w:w="1146" w:type="dxa"/>
            <w:tcBorders>
              <w:top w:val="single" w:sz="6" w:space="0" w:color="000000"/>
              <w:left w:val="single" w:sz="6" w:space="0" w:color="000000"/>
              <w:bottom w:val="single" w:sz="6" w:space="0" w:color="000000"/>
              <w:right w:val="single" w:sz="6" w:space="0" w:color="000000"/>
            </w:tcBorders>
            <w:hideMark/>
          </w:tcPr>
          <w:p w14:paraId="002AB9B9"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095/0-</w:t>
            </w:r>
          </w:p>
        </w:tc>
        <w:tc>
          <w:tcPr>
            <w:tcW w:w="1147" w:type="dxa"/>
            <w:tcBorders>
              <w:top w:val="single" w:sz="6" w:space="0" w:color="000000"/>
              <w:left w:val="single" w:sz="6" w:space="0" w:color="000000"/>
              <w:bottom w:val="single" w:sz="6" w:space="0" w:color="000000"/>
              <w:right w:val="single" w:sz="6" w:space="0" w:color="000000"/>
            </w:tcBorders>
            <w:hideMark/>
          </w:tcPr>
          <w:p w14:paraId="0223A223"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104/0-</w:t>
            </w:r>
          </w:p>
        </w:tc>
        <w:tc>
          <w:tcPr>
            <w:tcW w:w="1148" w:type="dxa"/>
            <w:tcBorders>
              <w:top w:val="single" w:sz="6" w:space="0" w:color="000000"/>
              <w:left w:val="single" w:sz="6" w:space="0" w:color="000000"/>
              <w:bottom w:val="single" w:sz="6" w:space="0" w:color="000000"/>
              <w:right w:val="single" w:sz="6" w:space="0" w:color="000000"/>
            </w:tcBorders>
            <w:hideMark/>
          </w:tcPr>
          <w:p w14:paraId="2C0FC779"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116/0-</w:t>
            </w:r>
          </w:p>
        </w:tc>
        <w:tc>
          <w:tcPr>
            <w:tcW w:w="1148" w:type="dxa"/>
            <w:tcBorders>
              <w:top w:val="single" w:sz="6" w:space="0" w:color="000000"/>
              <w:left w:val="single" w:sz="6" w:space="0" w:color="000000"/>
              <w:bottom w:val="single" w:sz="6" w:space="0" w:color="000000"/>
              <w:right w:val="single" w:sz="6" w:space="0" w:color="000000"/>
            </w:tcBorders>
            <w:hideMark/>
          </w:tcPr>
          <w:p w14:paraId="74643BFE"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085/0-</w:t>
            </w:r>
          </w:p>
        </w:tc>
        <w:tc>
          <w:tcPr>
            <w:tcW w:w="970" w:type="dxa"/>
            <w:tcBorders>
              <w:top w:val="single" w:sz="6" w:space="0" w:color="000000"/>
              <w:left w:val="single" w:sz="6" w:space="0" w:color="000000"/>
              <w:bottom w:val="single" w:sz="6" w:space="0" w:color="000000"/>
              <w:right w:val="single" w:sz="6" w:space="0" w:color="000000"/>
            </w:tcBorders>
            <w:hideMark/>
          </w:tcPr>
          <w:p w14:paraId="445E716D"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105/0-</w:t>
            </w:r>
          </w:p>
        </w:tc>
        <w:tc>
          <w:tcPr>
            <w:tcW w:w="1365" w:type="dxa"/>
            <w:tcBorders>
              <w:top w:val="single" w:sz="6" w:space="0" w:color="000000"/>
              <w:left w:val="single" w:sz="6" w:space="0" w:color="000000"/>
              <w:bottom w:val="single" w:sz="6" w:space="0" w:color="000000"/>
              <w:right w:val="single" w:sz="6" w:space="0" w:color="000000"/>
            </w:tcBorders>
            <w:hideMark/>
          </w:tcPr>
          <w:p w14:paraId="76324546" w14:textId="77777777" w:rsidR="00C358CC" w:rsidRPr="00C51097" w:rsidRDefault="00C358CC" w:rsidP="00DD11C4">
            <w:pPr>
              <w:bidi/>
              <w:jc w:val="center"/>
              <w:rPr>
                <w:rFonts w:eastAsia="Calibri" w:cs="B Nazanin"/>
                <w:sz w:val="16"/>
                <w:szCs w:val="16"/>
                <w:lang w:bidi="fa-IR"/>
              </w:rPr>
            </w:pPr>
            <w:r w:rsidRPr="00E326B5">
              <w:rPr>
                <w:rFonts w:eastAsiaTheme="minorHAnsi" w:cs="B Nazanin"/>
                <w:sz w:val="16"/>
                <w:szCs w:val="16"/>
                <w:rtl/>
              </w:rPr>
              <w:t>کشش بلندمدت قیمت نفت</w:t>
            </w:r>
          </w:p>
        </w:tc>
      </w:tr>
      <w:tr w:rsidR="00C358CC" w:rsidRPr="00C51097" w14:paraId="711C8ADD" w14:textId="77777777" w:rsidTr="00DD11C4">
        <w:trPr>
          <w:trHeight w:val="259"/>
          <w:jc w:val="center"/>
        </w:trPr>
        <w:tc>
          <w:tcPr>
            <w:tcW w:w="1146" w:type="dxa"/>
            <w:tcBorders>
              <w:top w:val="single" w:sz="6" w:space="0" w:color="000000"/>
              <w:left w:val="single" w:sz="6" w:space="0" w:color="000000"/>
              <w:bottom w:val="single" w:sz="6" w:space="0" w:color="000000"/>
              <w:right w:val="single" w:sz="6" w:space="0" w:color="000000"/>
            </w:tcBorders>
          </w:tcPr>
          <w:p w14:paraId="55E97FE9" w14:textId="77777777" w:rsidR="00C358CC" w:rsidRPr="00C51097" w:rsidRDefault="00C358CC" w:rsidP="00DD11C4">
            <w:pPr>
              <w:bidi/>
              <w:jc w:val="center"/>
              <w:rPr>
                <w:rFonts w:eastAsia="Calibri" w:cs="B Nazanin"/>
                <w:sz w:val="16"/>
                <w:szCs w:val="16"/>
                <w:lang w:bidi="fa-IR"/>
              </w:rPr>
            </w:pPr>
          </w:p>
        </w:tc>
        <w:tc>
          <w:tcPr>
            <w:tcW w:w="1147" w:type="dxa"/>
            <w:tcBorders>
              <w:top w:val="single" w:sz="6" w:space="0" w:color="000000"/>
              <w:left w:val="single" w:sz="6" w:space="0" w:color="000000"/>
              <w:bottom w:val="single" w:sz="6" w:space="0" w:color="000000"/>
              <w:right w:val="single" w:sz="6" w:space="0" w:color="000000"/>
            </w:tcBorders>
          </w:tcPr>
          <w:p w14:paraId="79DCE1B6" w14:textId="77777777" w:rsidR="00C358CC" w:rsidRPr="00C51097" w:rsidRDefault="00C358CC" w:rsidP="00DD11C4">
            <w:pPr>
              <w:bidi/>
              <w:jc w:val="center"/>
              <w:rPr>
                <w:rFonts w:eastAsia="Calibri" w:cs="B Nazanin"/>
                <w:sz w:val="16"/>
                <w:szCs w:val="16"/>
                <w:lang w:bidi="fa-IR"/>
              </w:rPr>
            </w:pPr>
          </w:p>
        </w:tc>
        <w:tc>
          <w:tcPr>
            <w:tcW w:w="1148" w:type="dxa"/>
            <w:tcBorders>
              <w:top w:val="single" w:sz="6" w:space="0" w:color="000000"/>
              <w:left w:val="single" w:sz="6" w:space="0" w:color="000000"/>
              <w:bottom w:val="single" w:sz="6" w:space="0" w:color="000000"/>
              <w:right w:val="single" w:sz="6" w:space="0" w:color="000000"/>
            </w:tcBorders>
          </w:tcPr>
          <w:p w14:paraId="29CC0724" w14:textId="77777777" w:rsidR="00C358CC" w:rsidRPr="00C51097" w:rsidRDefault="00C358CC" w:rsidP="00DD11C4">
            <w:pPr>
              <w:bidi/>
              <w:jc w:val="center"/>
              <w:rPr>
                <w:rFonts w:eastAsia="Calibri" w:cs="B Nazanin"/>
                <w:sz w:val="16"/>
                <w:szCs w:val="16"/>
                <w:lang w:bidi="fa-IR"/>
              </w:rPr>
            </w:pPr>
          </w:p>
        </w:tc>
        <w:tc>
          <w:tcPr>
            <w:tcW w:w="1148" w:type="dxa"/>
            <w:tcBorders>
              <w:top w:val="single" w:sz="6" w:space="0" w:color="000000"/>
              <w:left w:val="single" w:sz="6" w:space="0" w:color="000000"/>
              <w:bottom w:val="single" w:sz="6" w:space="0" w:color="000000"/>
              <w:right w:val="single" w:sz="6" w:space="0" w:color="000000"/>
            </w:tcBorders>
            <w:hideMark/>
          </w:tcPr>
          <w:p w14:paraId="133ACC05"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050/0</w:t>
            </w:r>
          </w:p>
        </w:tc>
        <w:tc>
          <w:tcPr>
            <w:tcW w:w="970" w:type="dxa"/>
            <w:tcBorders>
              <w:top w:val="single" w:sz="6" w:space="0" w:color="000000"/>
              <w:left w:val="single" w:sz="6" w:space="0" w:color="000000"/>
              <w:bottom w:val="single" w:sz="6" w:space="0" w:color="000000"/>
              <w:right w:val="single" w:sz="6" w:space="0" w:color="000000"/>
            </w:tcBorders>
          </w:tcPr>
          <w:p w14:paraId="51B18A6C" w14:textId="77777777" w:rsidR="00C358CC" w:rsidRPr="00C51097" w:rsidRDefault="00C358CC" w:rsidP="00DD11C4">
            <w:pPr>
              <w:bidi/>
              <w:jc w:val="center"/>
              <w:rPr>
                <w:rFonts w:eastAsia="Calibri" w:cs="B Nazanin"/>
                <w:sz w:val="16"/>
                <w:szCs w:val="16"/>
                <w:lang w:bidi="fa-IR"/>
              </w:rPr>
            </w:pPr>
          </w:p>
        </w:tc>
        <w:tc>
          <w:tcPr>
            <w:tcW w:w="1365" w:type="dxa"/>
            <w:tcBorders>
              <w:top w:val="single" w:sz="6" w:space="0" w:color="000000"/>
              <w:left w:val="single" w:sz="6" w:space="0" w:color="000000"/>
              <w:bottom w:val="single" w:sz="6" w:space="0" w:color="000000"/>
              <w:right w:val="single" w:sz="6" w:space="0" w:color="000000"/>
            </w:tcBorders>
            <w:hideMark/>
          </w:tcPr>
          <w:p w14:paraId="23182A54" w14:textId="77777777" w:rsidR="00C358CC" w:rsidRPr="00C51097" w:rsidRDefault="00C358CC" w:rsidP="00DD11C4">
            <w:pPr>
              <w:bidi/>
              <w:jc w:val="center"/>
              <w:rPr>
                <w:rFonts w:eastAsia="Calibri" w:cs="B Nazanin"/>
                <w:sz w:val="16"/>
                <w:szCs w:val="16"/>
                <w:lang w:bidi="fa-IR"/>
              </w:rPr>
            </w:pPr>
            <w:r w:rsidRPr="00E326B5">
              <w:rPr>
                <w:rFonts w:eastAsiaTheme="minorHAnsi" w:cs="B Nazanin"/>
                <w:sz w:val="16"/>
                <w:szCs w:val="16"/>
                <w:rtl/>
              </w:rPr>
              <w:t>کشش بلندمدت ارزش بازار سهام</w:t>
            </w:r>
          </w:p>
        </w:tc>
      </w:tr>
      <w:tr w:rsidR="00C358CC" w:rsidRPr="00C51097" w14:paraId="6323D773" w14:textId="77777777" w:rsidTr="00DD11C4">
        <w:trPr>
          <w:trHeight w:val="259"/>
          <w:jc w:val="center"/>
        </w:trPr>
        <w:tc>
          <w:tcPr>
            <w:tcW w:w="1146" w:type="dxa"/>
            <w:tcBorders>
              <w:top w:val="single" w:sz="6" w:space="0" w:color="000000"/>
              <w:left w:val="single" w:sz="6" w:space="0" w:color="000000"/>
              <w:bottom w:val="single" w:sz="6" w:space="0" w:color="000000"/>
              <w:right w:val="single" w:sz="6" w:space="0" w:color="000000"/>
            </w:tcBorders>
          </w:tcPr>
          <w:p w14:paraId="6F0842E2" w14:textId="77777777" w:rsidR="00C358CC" w:rsidRPr="00C51097" w:rsidRDefault="00C358CC" w:rsidP="00DD11C4">
            <w:pPr>
              <w:bidi/>
              <w:jc w:val="center"/>
              <w:rPr>
                <w:rFonts w:eastAsia="Calibri" w:cs="B Nazanin"/>
                <w:sz w:val="16"/>
                <w:szCs w:val="16"/>
                <w:lang w:bidi="fa-IR"/>
              </w:rPr>
            </w:pPr>
          </w:p>
        </w:tc>
        <w:tc>
          <w:tcPr>
            <w:tcW w:w="1147" w:type="dxa"/>
            <w:tcBorders>
              <w:top w:val="single" w:sz="6" w:space="0" w:color="000000"/>
              <w:left w:val="single" w:sz="6" w:space="0" w:color="000000"/>
              <w:bottom w:val="single" w:sz="6" w:space="0" w:color="000000"/>
              <w:right w:val="single" w:sz="6" w:space="0" w:color="000000"/>
            </w:tcBorders>
          </w:tcPr>
          <w:p w14:paraId="2AFAC905" w14:textId="77777777" w:rsidR="00C358CC" w:rsidRPr="00C51097" w:rsidRDefault="00C358CC" w:rsidP="00DD11C4">
            <w:pPr>
              <w:bidi/>
              <w:jc w:val="center"/>
              <w:rPr>
                <w:rFonts w:eastAsia="Calibri" w:cs="B Nazanin"/>
                <w:sz w:val="16"/>
                <w:szCs w:val="16"/>
                <w:lang w:bidi="fa-IR"/>
              </w:rPr>
            </w:pPr>
          </w:p>
        </w:tc>
        <w:tc>
          <w:tcPr>
            <w:tcW w:w="1148" w:type="dxa"/>
            <w:tcBorders>
              <w:top w:val="single" w:sz="6" w:space="0" w:color="000000"/>
              <w:left w:val="single" w:sz="6" w:space="0" w:color="000000"/>
              <w:bottom w:val="single" w:sz="6" w:space="0" w:color="000000"/>
              <w:right w:val="single" w:sz="6" w:space="0" w:color="000000"/>
            </w:tcBorders>
            <w:hideMark/>
          </w:tcPr>
          <w:p w14:paraId="71FE9476"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043/0</w:t>
            </w:r>
          </w:p>
        </w:tc>
        <w:tc>
          <w:tcPr>
            <w:tcW w:w="1148" w:type="dxa"/>
            <w:tcBorders>
              <w:top w:val="single" w:sz="6" w:space="0" w:color="000000"/>
              <w:left w:val="single" w:sz="6" w:space="0" w:color="000000"/>
              <w:bottom w:val="single" w:sz="6" w:space="0" w:color="000000"/>
              <w:right w:val="single" w:sz="6" w:space="0" w:color="000000"/>
            </w:tcBorders>
          </w:tcPr>
          <w:p w14:paraId="4E92764A" w14:textId="77777777" w:rsidR="00C358CC" w:rsidRPr="00C51097" w:rsidRDefault="00C358CC" w:rsidP="00DD11C4">
            <w:pPr>
              <w:bidi/>
              <w:jc w:val="center"/>
              <w:rPr>
                <w:rFonts w:eastAsia="Calibri" w:cs="B Nazanin"/>
                <w:sz w:val="16"/>
                <w:szCs w:val="16"/>
                <w:lang w:bidi="fa-IR"/>
              </w:rPr>
            </w:pPr>
          </w:p>
        </w:tc>
        <w:tc>
          <w:tcPr>
            <w:tcW w:w="970" w:type="dxa"/>
            <w:tcBorders>
              <w:top w:val="single" w:sz="6" w:space="0" w:color="000000"/>
              <w:left w:val="single" w:sz="6" w:space="0" w:color="000000"/>
              <w:bottom w:val="single" w:sz="6" w:space="0" w:color="000000"/>
              <w:right w:val="single" w:sz="6" w:space="0" w:color="000000"/>
            </w:tcBorders>
          </w:tcPr>
          <w:p w14:paraId="63D0E5CC" w14:textId="77777777" w:rsidR="00C358CC" w:rsidRPr="00C51097" w:rsidRDefault="00C358CC" w:rsidP="00DD11C4">
            <w:pPr>
              <w:bidi/>
              <w:jc w:val="center"/>
              <w:rPr>
                <w:rFonts w:eastAsia="Calibri" w:cs="B Nazanin"/>
                <w:sz w:val="16"/>
                <w:szCs w:val="16"/>
                <w:lang w:bidi="fa-IR"/>
              </w:rPr>
            </w:pPr>
          </w:p>
        </w:tc>
        <w:tc>
          <w:tcPr>
            <w:tcW w:w="1365" w:type="dxa"/>
            <w:tcBorders>
              <w:top w:val="single" w:sz="6" w:space="0" w:color="000000"/>
              <w:left w:val="single" w:sz="6" w:space="0" w:color="000000"/>
              <w:bottom w:val="single" w:sz="6" w:space="0" w:color="000000"/>
              <w:right w:val="single" w:sz="6" w:space="0" w:color="000000"/>
            </w:tcBorders>
            <w:hideMark/>
          </w:tcPr>
          <w:p w14:paraId="600CB90B" w14:textId="77777777" w:rsidR="00C358CC" w:rsidRPr="00C51097" w:rsidRDefault="00C358CC" w:rsidP="00DD11C4">
            <w:pPr>
              <w:bidi/>
              <w:jc w:val="center"/>
              <w:rPr>
                <w:rFonts w:eastAsia="Calibri" w:cs="B Nazanin"/>
                <w:sz w:val="16"/>
                <w:szCs w:val="16"/>
                <w:lang w:bidi="fa-IR"/>
              </w:rPr>
            </w:pPr>
            <w:r w:rsidRPr="00E326B5">
              <w:rPr>
                <w:rFonts w:eastAsiaTheme="minorHAnsi" w:cs="B Nazanin"/>
                <w:sz w:val="16"/>
                <w:szCs w:val="16"/>
                <w:rtl/>
              </w:rPr>
              <w:t>کشش بلندمدت نسبت گردش سهام به</w:t>
            </w:r>
            <w:r w:rsidRPr="00E326B5">
              <w:rPr>
                <w:rFonts w:eastAsiaTheme="minorHAnsi" w:cs="B Nazanin"/>
                <w:sz w:val="16"/>
                <w:szCs w:val="16"/>
                <w:lang w:bidi="fa-IR"/>
              </w:rPr>
              <w:t xml:space="preserve"> GDP</w:t>
            </w:r>
          </w:p>
        </w:tc>
      </w:tr>
      <w:tr w:rsidR="00C358CC" w:rsidRPr="00C51097" w14:paraId="2E99D6AD" w14:textId="77777777" w:rsidTr="00DD11C4">
        <w:trPr>
          <w:trHeight w:val="259"/>
          <w:jc w:val="center"/>
        </w:trPr>
        <w:tc>
          <w:tcPr>
            <w:tcW w:w="1146" w:type="dxa"/>
            <w:tcBorders>
              <w:top w:val="single" w:sz="6" w:space="0" w:color="000000"/>
              <w:left w:val="single" w:sz="6" w:space="0" w:color="000000"/>
              <w:bottom w:val="single" w:sz="6" w:space="0" w:color="000000"/>
              <w:right w:val="single" w:sz="6" w:space="0" w:color="000000"/>
            </w:tcBorders>
          </w:tcPr>
          <w:p w14:paraId="710D4BAA" w14:textId="77777777" w:rsidR="00C358CC" w:rsidRPr="00C51097" w:rsidRDefault="00C358CC" w:rsidP="00DD11C4">
            <w:pPr>
              <w:bidi/>
              <w:jc w:val="center"/>
              <w:rPr>
                <w:rFonts w:eastAsia="Calibri" w:cs="B Nazanin"/>
                <w:sz w:val="16"/>
                <w:szCs w:val="16"/>
                <w:lang w:bidi="fa-IR"/>
              </w:rPr>
            </w:pPr>
          </w:p>
        </w:tc>
        <w:tc>
          <w:tcPr>
            <w:tcW w:w="1147" w:type="dxa"/>
            <w:tcBorders>
              <w:top w:val="single" w:sz="6" w:space="0" w:color="000000"/>
              <w:left w:val="single" w:sz="6" w:space="0" w:color="000000"/>
              <w:bottom w:val="single" w:sz="6" w:space="0" w:color="000000"/>
              <w:right w:val="single" w:sz="6" w:space="0" w:color="000000"/>
            </w:tcBorders>
            <w:hideMark/>
          </w:tcPr>
          <w:p w14:paraId="261CA063"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006/0</w:t>
            </w:r>
          </w:p>
        </w:tc>
        <w:tc>
          <w:tcPr>
            <w:tcW w:w="1148" w:type="dxa"/>
            <w:tcBorders>
              <w:top w:val="single" w:sz="6" w:space="0" w:color="000000"/>
              <w:left w:val="single" w:sz="6" w:space="0" w:color="000000"/>
              <w:bottom w:val="single" w:sz="6" w:space="0" w:color="000000"/>
              <w:right w:val="single" w:sz="6" w:space="0" w:color="000000"/>
            </w:tcBorders>
          </w:tcPr>
          <w:p w14:paraId="3341B189" w14:textId="77777777" w:rsidR="00C358CC" w:rsidRPr="00C51097" w:rsidRDefault="00C358CC" w:rsidP="00DD11C4">
            <w:pPr>
              <w:bidi/>
              <w:jc w:val="center"/>
              <w:rPr>
                <w:rFonts w:eastAsia="Calibri" w:cs="B Nazanin"/>
                <w:sz w:val="16"/>
                <w:szCs w:val="16"/>
                <w:lang w:bidi="fa-IR"/>
              </w:rPr>
            </w:pPr>
          </w:p>
        </w:tc>
        <w:tc>
          <w:tcPr>
            <w:tcW w:w="1148" w:type="dxa"/>
            <w:tcBorders>
              <w:top w:val="single" w:sz="6" w:space="0" w:color="000000"/>
              <w:left w:val="single" w:sz="6" w:space="0" w:color="000000"/>
              <w:bottom w:val="single" w:sz="6" w:space="0" w:color="000000"/>
              <w:right w:val="single" w:sz="6" w:space="0" w:color="000000"/>
            </w:tcBorders>
          </w:tcPr>
          <w:p w14:paraId="7A4497C1" w14:textId="77777777" w:rsidR="00C358CC" w:rsidRPr="00C51097" w:rsidRDefault="00C358CC" w:rsidP="00DD11C4">
            <w:pPr>
              <w:bidi/>
              <w:jc w:val="center"/>
              <w:rPr>
                <w:rFonts w:eastAsia="Calibri" w:cs="B Nazanin"/>
                <w:sz w:val="16"/>
                <w:szCs w:val="16"/>
                <w:lang w:bidi="fa-IR"/>
              </w:rPr>
            </w:pPr>
          </w:p>
        </w:tc>
        <w:tc>
          <w:tcPr>
            <w:tcW w:w="970" w:type="dxa"/>
            <w:tcBorders>
              <w:top w:val="single" w:sz="6" w:space="0" w:color="000000"/>
              <w:left w:val="single" w:sz="6" w:space="0" w:color="000000"/>
              <w:bottom w:val="single" w:sz="6" w:space="0" w:color="000000"/>
              <w:right w:val="single" w:sz="6" w:space="0" w:color="000000"/>
            </w:tcBorders>
          </w:tcPr>
          <w:p w14:paraId="347EAFCA" w14:textId="77777777" w:rsidR="00C358CC" w:rsidRPr="00C51097" w:rsidRDefault="00C358CC" w:rsidP="00DD11C4">
            <w:pPr>
              <w:bidi/>
              <w:jc w:val="center"/>
              <w:rPr>
                <w:rFonts w:eastAsia="Calibri" w:cs="B Nazanin"/>
                <w:sz w:val="16"/>
                <w:szCs w:val="16"/>
                <w:lang w:bidi="fa-IR"/>
              </w:rPr>
            </w:pPr>
          </w:p>
        </w:tc>
        <w:tc>
          <w:tcPr>
            <w:tcW w:w="1365" w:type="dxa"/>
            <w:tcBorders>
              <w:top w:val="single" w:sz="6" w:space="0" w:color="000000"/>
              <w:left w:val="single" w:sz="6" w:space="0" w:color="000000"/>
              <w:bottom w:val="single" w:sz="6" w:space="0" w:color="000000"/>
              <w:right w:val="single" w:sz="6" w:space="0" w:color="000000"/>
            </w:tcBorders>
            <w:hideMark/>
          </w:tcPr>
          <w:p w14:paraId="7B2AA8C7" w14:textId="77777777" w:rsidR="00C358CC" w:rsidRPr="00C51097" w:rsidRDefault="00C358CC" w:rsidP="00DD11C4">
            <w:pPr>
              <w:bidi/>
              <w:jc w:val="center"/>
              <w:rPr>
                <w:rFonts w:eastAsia="Calibri" w:cs="B Nazanin"/>
                <w:sz w:val="16"/>
                <w:szCs w:val="16"/>
                <w:lang w:bidi="fa-IR"/>
              </w:rPr>
            </w:pPr>
            <w:r w:rsidRPr="00E326B5">
              <w:rPr>
                <w:rFonts w:eastAsiaTheme="minorHAnsi" w:cs="B Nazanin"/>
                <w:sz w:val="16"/>
                <w:szCs w:val="16"/>
                <w:rtl/>
              </w:rPr>
              <w:t>شش بلندمدت نسبت گردش مالی به</w:t>
            </w:r>
            <w:r w:rsidRPr="00E326B5">
              <w:rPr>
                <w:rFonts w:eastAsiaTheme="minorHAnsi" w:cs="B Nazanin"/>
                <w:sz w:val="16"/>
                <w:szCs w:val="16"/>
                <w:lang w:bidi="fa-IR"/>
              </w:rPr>
              <w:t xml:space="preserve"> GDP</w:t>
            </w:r>
          </w:p>
        </w:tc>
      </w:tr>
      <w:tr w:rsidR="00C358CC" w:rsidRPr="00C51097" w14:paraId="495CD7BF" w14:textId="77777777" w:rsidTr="00DD11C4">
        <w:trPr>
          <w:trHeight w:val="259"/>
          <w:jc w:val="center"/>
        </w:trPr>
        <w:tc>
          <w:tcPr>
            <w:tcW w:w="1146" w:type="dxa"/>
            <w:tcBorders>
              <w:top w:val="single" w:sz="6" w:space="0" w:color="000000"/>
              <w:left w:val="single" w:sz="6" w:space="0" w:color="000000"/>
              <w:bottom w:val="single" w:sz="6" w:space="0" w:color="000000"/>
              <w:right w:val="single" w:sz="6" w:space="0" w:color="000000"/>
            </w:tcBorders>
            <w:hideMark/>
          </w:tcPr>
          <w:p w14:paraId="5ECD7267" w14:textId="77777777" w:rsidR="00C358CC" w:rsidRPr="00C51097" w:rsidRDefault="00C358CC" w:rsidP="00DD11C4">
            <w:pPr>
              <w:bidi/>
              <w:jc w:val="center"/>
              <w:rPr>
                <w:rFonts w:eastAsia="Calibri" w:cs="B Nazanin"/>
                <w:sz w:val="16"/>
                <w:szCs w:val="16"/>
                <w:lang w:bidi="fa-IR"/>
              </w:rPr>
            </w:pPr>
            <w:r w:rsidRPr="00C51097">
              <w:rPr>
                <w:rFonts w:eastAsia="Calibri" w:cs="B Nazanin" w:hint="cs"/>
                <w:sz w:val="16"/>
                <w:szCs w:val="16"/>
                <w:rtl/>
                <w:lang w:bidi="fa-IR"/>
              </w:rPr>
              <w:t>020/0</w:t>
            </w:r>
          </w:p>
        </w:tc>
        <w:tc>
          <w:tcPr>
            <w:tcW w:w="1147" w:type="dxa"/>
            <w:tcBorders>
              <w:top w:val="single" w:sz="6" w:space="0" w:color="000000"/>
              <w:left w:val="single" w:sz="6" w:space="0" w:color="000000"/>
              <w:bottom w:val="single" w:sz="6" w:space="0" w:color="000000"/>
              <w:right w:val="single" w:sz="6" w:space="0" w:color="000000"/>
            </w:tcBorders>
          </w:tcPr>
          <w:p w14:paraId="0AAAC52B" w14:textId="77777777" w:rsidR="00C358CC" w:rsidRPr="00C51097" w:rsidRDefault="00C358CC" w:rsidP="00DD11C4">
            <w:pPr>
              <w:bidi/>
              <w:jc w:val="center"/>
              <w:rPr>
                <w:rFonts w:eastAsia="Calibri" w:cs="B Nazanin"/>
                <w:sz w:val="16"/>
                <w:szCs w:val="16"/>
                <w:lang w:bidi="fa-IR"/>
              </w:rPr>
            </w:pPr>
          </w:p>
        </w:tc>
        <w:tc>
          <w:tcPr>
            <w:tcW w:w="1148" w:type="dxa"/>
            <w:tcBorders>
              <w:top w:val="single" w:sz="6" w:space="0" w:color="000000"/>
              <w:left w:val="single" w:sz="6" w:space="0" w:color="000000"/>
              <w:bottom w:val="single" w:sz="6" w:space="0" w:color="000000"/>
              <w:right w:val="single" w:sz="6" w:space="0" w:color="000000"/>
            </w:tcBorders>
          </w:tcPr>
          <w:p w14:paraId="545ABDBD" w14:textId="77777777" w:rsidR="00C358CC" w:rsidRPr="00C51097" w:rsidRDefault="00C358CC" w:rsidP="00DD11C4">
            <w:pPr>
              <w:bidi/>
              <w:jc w:val="center"/>
              <w:rPr>
                <w:rFonts w:eastAsia="Calibri" w:cs="B Nazanin"/>
                <w:sz w:val="16"/>
                <w:szCs w:val="16"/>
                <w:lang w:bidi="fa-IR"/>
              </w:rPr>
            </w:pPr>
          </w:p>
        </w:tc>
        <w:tc>
          <w:tcPr>
            <w:tcW w:w="1148" w:type="dxa"/>
            <w:tcBorders>
              <w:top w:val="single" w:sz="6" w:space="0" w:color="000000"/>
              <w:left w:val="single" w:sz="6" w:space="0" w:color="000000"/>
              <w:bottom w:val="single" w:sz="6" w:space="0" w:color="000000"/>
              <w:right w:val="single" w:sz="6" w:space="0" w:color="000000"/>
            </w:tcBorders>
          </w:tcPr>
          <w:p w14:paraId="382DE190" w14:textId="77777777" w:rsidR="00C358CC" w:rsidRPr="00C51097" w:rsidRDefault="00C358CC" w:rsidP="00DD11C4">
            <w:pPr>
              <w:bidi/>
              <w:jc w:val="center"/>
              <w:rPr>
                <w:rFonts w:eastAsia="Calibri" w:cs="B Nazanin"/>
                <w:sz w:val="16"/>
                <w:szCs w:val="16"/>
                <w:lang w:bidi="fa-IR"/>
              </w:rPr>
            </w:pPr>
          </w:p>
        </w:tc>
        <w:tc>
          <w:tcPr>
            <w:tcW w:w="970" w:type="dxa"/>
            <w:tcBorders>
              <w:top w:val="single" w:sz="6" w:space="0" w:color="000000"/>
              <w:left w:val="single" w:sz="6" w:space="0" w:color="000000"/>
              <w:bottom w:val="single" w:sz="6" w:space="0" w:color="000000"/>
              <w:right w:val="single" w:sz="6" w:space="0" w:color="000000"/>
            </w:tcBorders>
          </w:tcPr>
          <w:p w14:paraId="53332C59" w14:textId="77777777" w:rsidR="00C358CC" w:rsidRPr="00C51097" w:rsidRDefault="00C358CC" w:rsidP="00DD11C4">
            <w:pPr>
              <w:bidi/>
              <w:jc w:val="center"/>
              <w:rPr>
                <w:rFonts w:eastAsia="Calibri" w:cs="B Nazanin"/>
                <w:sz w:val="16"/>
                <w:szCs w:val="16"/>
                <w:lang w:bidi="fa-IR"/>
              </w:rPr>
            </w:pPr>
          </w:p>
        </w:tc>
        <w:tc>
          <w:tcPr>
            <w:tcW w:w="1365" w:type="dxa"/>
            <w:tcBorders>
              <w:top w:val="single" w:sz="6" w:space="0" w:color="000000"/>
              <w:left w:val="single" w:sz="6" w:space="0" w:color="000000"/>
              <w:bottom w:val="single" w:sz="6" w:space="0" w:color="000000"/>
              <w:right w:val="single" w:sz="6" w:space="0" w:color="000000"/>
            </w:tcBorders>
            <w:hideMark/>
          </w:tcPr>
          <w:p w14:paraId="6D3946C5" w14:textId="77777777" w:rsidR="00C358CC" w:rsidRPr="00C51097" w:rsidRDefault="00C358CC" w:rsidP="00DD11C4">
            <w:pPr>
              <w:bidi/>
              <w:jc w:val="center"/>
              <w:rPr>
                <w:rFonts w:eastAsia="Calibri" w:cs="B Nazanin"/>
                <w:sz w:val="16"/>
                <w:szCs w:val="16"/>
                <w:lang w:bidi="fa-IR"/>
              </w:rPr>
            </w:pPr>
            <w:r w:rsidRPr="00E326B5">
              <w:rPr>
                <w:rFonts w:eastAsiaTheme="minorHAnsi" w:cs="B Nazanin"/>
                <w:sz w:val="16"/>
                <w:szCs w:val="16"/>
                <w:rtl/>
              </w:rPr>
              <w:t>کشش بلندمدت تعداد شرکت‌های پذیرفته‌شده در بورس</w:t>
            </w:r>
          </w:p>
        </w:tc>
      </w:tr>
    </w:tbl>
    <w:p w14:paraId="09CD8EAF" w14:textId="77777777" w:rsidR="00C358CC" w:rsidRPr="00C51097" w:rsidRDefault="00C358CC" w:rsidP="00C358CC">
      <w:pPr>
        <w:bidi/>
        <w:spacing w:after="0" w:line="240" w:lineRule="auto"/>
        <w:rPr>
          <w:rFonts w:ascii="Times New Roman" w:hAnsi="Times New Roman" w:cs="B Nazanin"/>
          <w:sz w:val="20"/>
          <w:szCs w:val="20"/>
          <w:lang w:bidi="fa-IR"/>
        </w:rPr>
      </w:pPr>
      <w:r w:rsidRPr="00C51097">
        <w:rPr>
          <w:rFonts w:ascii="Times New Roman" w:hAnsi="Times New Roman" w:cs="B Nazanin" w:hint="cs"/>
          <w:sz w:val="20"/>
          <w:szCs w:val="20"/>
          <w:rtl/>
          <w:lang w:bidi="fa-IR"/>
        </w:rPr>
        <w:t>منبع: یافته های پژوهش</w:t>
      </w:r>
    </w:p>
    <w:p w14:paraId="2DE79050" w14:textId="77777777" w:rsidR="00C358CC" w:rsidRPr="00E9654C" w:rsidRDefault="00C358CC" w:rsidP="00C358CC">
      <w:pPr>
        <w:bidi/>
        <w:spacing w:after="0" w:line="240" w:lineRule="auto"/>
        <w:rPr>
          <w:rFonts w:ascii="Times New Roman" w:eastAsia="Calibri" w:hAnsi="Times New Roman" w:cs="B Nazanin"/>
          <w:bCs/>
          <w:szCs w:val="18"/>
          <w:rtl/>
          <w:lang w:bidi="fa-IR"/>
        </w:rPr>
      </w:pPr>
    </w:p>
    <w:p w14:paraId="27982481" w14:textId="77777777" w:rsidR="00C358CC" w:rsidRPr="007560B6" w:rsidRDefault="00C358CC" w:rsidP="00C358CC">
      <w:pPr>
        <w:bidi/>
        <w:spacing w:after="0" w:line="240" w:lineRule="auto"/>
        <w:rPr>
          <w:rFonts w:ascii="Times New Roman" w:hAnsi="Times New Roman" w:cs="B Nazanin"/>
          <w:b/>
          <w:bCs/>
          <w:sz w:val="23"/>
          <w:szCs w:val="23"/>
          <w:rtl/>
          <w:lang w:bidi="fa-IR"/>
        </w:rPr>
      </w:pPr>
      <w:r>
        <w:rPr>
          <w:rFonts w:ascii="Times New Roman" w:hAnsi="Times New Roman" w:cs="B Nazanin" w:hint="cs"/>
          <w:b/>
          <w:bCs/>
          <w:sz w:val="23"/>
          <w:szCs w:val="23"/>
          <w:rtl/>
          <w:lang w:bidi="fa-IR"/>
        </w:rPr>
        <w:t xml:space="preserve">6. </w:t>
      </w:r>
      <w:r w:rsidRPr="007560B6">
        <w:rPr>
          <w:rFonts w:ascii="Times New Roman" w:hAnsi="Times New Roman" w:cs="B Nazanin" w:hint="cs"/>
          <w:b/>
          <w:bCs/>
          <w:sz w:val="23"/>
          <w:szCs w:val="23"/>
          <w:rtl/>
          <w:lang w:bidi="fa-IR"/>
        </w:rPr>
        <w:t>بحث</w:t>
      </w:r>
    </w:p>
    <w:p w14:paraId="12BD41BB" w14:textId="77777777" w:rsidR="00C358CC"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rPr>
        <w:t>یافته‌های این پژوهش حاکی از وجود یک رابطه پویا، غیرخطی و وابسته به سطح توسعه‌یافتگی میان توسعه مالی و تقاضای انرژی است. تفکیک نقش بازار پول و بازار سهام نشان داد که این دو بخش، به عنوان کانال‌های متمایز تخصیص منابع، می‌توانند الگوهای متفاوتی در تغییرات مصرف انرژی ایجاد کنند. در کشورهای در حال توسعه، بازار سهام در مراحل اولیه توسعه، به‌واسطه تسهیل تأمین مالی پروژه‌های صنعتی و انرژی‌بر، تمایل به افزایش تقاضای انرژی دارد، در حالی که بازار پول می‌تواند با گذر زمان و بلوغ نهادی، به بهبود بهره‌وری و کاهش شدت مصرف انرژی کمک کند. در کشورهای پیشرفته، کارآمدی نهادی، زیرساخت‌های فناورانه، تنوع سبد انرژی، و کیفیت بالای حاکمیت شرکتی، شرایطی را فراهم می‌آورد که توسعه مالی در هر دو بعد بازار پول و بازار سهام، در نهایت مصرف انرژی را به سمت سطوح بهینه‌تر سوق دهد. بدین ترتیب، رابطه یادشده در گذار از سطوح پایین‌تر به بالاتر توسعه، از یک اثر مثبت بر مصرف انرژی به یک اثر کاهنده یا دست‌کم کنترل‌شده تغییر مسیر می‌دهد. این الگوی تحولی بر اهمیت مدیریت گذار در سیاست‌های مالی، انرژی و زیست‌محیطی تأکید داشته و نشان می‌دهد که سیاست‌گذاری کارآمد می‌تواند مسیر حرکت به سمت ساختارهای اقتصادی کم‌کربن و بهره‌ور را هموار سازد</w:t>
      </w:r>
      <w:r w:rsidRPr="00C51097">
        <w:rPr>
          <w:rFonts w:ascii="Times New Roman" w:hAnsi="Times New Roman" w:cs="B Nazanin"/>
          <w:sz w:val="23"/>
          <w:szCs w:val="23"/>
          <w:lang w:bidi="fa-IR"/>
        </w:rPr>
        <w:t>.</w:t>
      </w:r>
    </w:p>
    <w:p w14:paraId="018F66BF" w14:textId="77777777" w:rsidR="00C358CC" w:rsidRDefault="00C358CC" w:rsidP="00C358CC">
      <w:pPr>
        <w:bidi/>
        <w:spacing w:after="0" w:line="240" w:lineRule="auto"/>
        <w:jc w:val="both"/>
        <w:rPr>
          <w:rFonts w:ascii="Times New Roman" w:hAnsi="Times New Roman" w:cs="B Nazanin"/>
          <w:sz w:val="23"/>
          <w:szCs w:val="23"/>
          <w:rtl/>
          <w:lang w:bidi="fa-IR"/>
        </w:rPr>
      </w:pPr>
    </w:p>
    <w:p w14:paraId="75656F9F" w14:textId="77777777" w:rsidR="00C358CC" w:rsidRPr="007560B6" w:rsidRDefault="00C358CC" w:rsidP="00C358CC">
      <w:pPr>
        <w:bidi/>
        <w:spacing w:after="0" w:line="240" w:lineRule="auto"/>
        <w:rPr>
          <w:rFonts w:ascii="Times New Roman" w:hAnsi="Times New Roman" w:cs="B Nazanin"/>
          <w:b/>
          <w:bCs/>
          <w:sz w:val="23"/>
          <w:szCs w:val="23"/>
          <w:rtl/>
          <w:lang w:bidi="fa-IR"/>
        </w:rPr>
      </w:pPr>
      <w:r>
        <w:rPr>
          <w:rFonts w:ascii="Times New Roman" w:hAnsi="Times New Roman" w:cs="B Nazanin" w:hint="cs"/>
          <w:b/>
          <w:bCs/>
          <w:sz w:val="23"/>
          <w:szCs w:val="23"/>
          <w:rtl/>
          <w:lang w:bidi="fa-IR"/>
        </w:rPr>
        <w:t xml:space="preserve">7. </w:t>
      </w:r>
      <w:r w:rsidRPr="007560B6">
        <w:rPr>
          <w:rFonts w:ascii="Times New Roman" w:hAnsi="Times New Roman" w:cs="B Nazanin" w:hint="cs"/>
          <w:b/>
          <w:bCs/>
          <w:sz w:val="23"/>
          <w:szCs w:val="23"/>
          <w:rtl/>
          <w:lang w:bidi="fa-IR"/>
        </w:rPr>
        <w:t>نتیجه</w:t>
      </w:r>
      <w:r w:rsidRPr="007560B6">
        <w:rPr>
          <w:rFonts w:ascii="Cambria" w:hAnsi="Cambria" w:cs="Cambria"/>
          <w:b/>
          <w:bCs/>
          <w:sz w:val="23"/>
          <w:szCs w:val="23"/>
          <w:rtl/>
          <w:lang w:bidi="fa-IR"/>
        </w:rPr>
        <w:t>‌</w:t>
      </w:r>
      <w:r w:rsidRPr="007560B6">
        <w:rPr>
          <w:rFonts w:ascii="Times New Roman" w:hAnsi="Times New Roman" w:cs="B Nazanin" w:hint="cs"/>
          <w:b/>
          <w:bCs/>
          <w:sz w:val="23"/>
          <w:szCs w:val="23"/>
          <w:rtl/>
          <w:lang w:bidi="fa-IR"/>
        </w:rPr>
        <w:t>گیری</w:t>
      </w:r>
    </w:p>
    <w:p w14:paraId="4F78167B" w14:textId="77777777" w:rsidR="00C358CC" w:rsidRPr="00C51097" w:rsidRDefault="00C358CC" w:rsidP="00C358CC">
      <w:pPr>
        <w:bidi/>
        <w:spacing w:after="0" w:line="240" w:lineRule="auto"/>
        <w:jc w:val="both"/>
        <w:rPr>
          <w:rFonts w:ascii="Times New Roman" w:hAnsi="Times New Roman" w:cs="B Nazanin"/>
          <w:sz w:val="23"/>
          <w:szCs w:val="23"/>
          <w:lang w:bidi="fa-IR"/>
        </w:rPr>
      </w:pPr>
      <w:r w:rsidRPr="00C51097">
        <w:rPr>
          <w:rFonts w:ascii="Times New Roman" w:hAnsi="Times New Roman" w:cs="B Nazanin" w:hint="cs"/>
          <w:sz w:val="23"/>
          <w:szCs w:val="23"/>
          <w:rtl/>
        </w:rPr>
        <w:t>این پژوهش با هدف بررسی اثرات پویای توسعه مالی بر تقاضای انرژی در کشورهای در حال توسعه و پیشرفته، با تمرکز بر نقش بازار سهام و بازار پول انجام گرفت. با به‌کارگیری داده‌های 2000 تا 2022 و روش گشتاورهای تعمیم‌یافته</w:t>
      </w:r>
      <w:r w:rsidRPr="00C51097">
        <w:rPr>
          <w:rFonts w:ascii="Times New Roman" w:hAnsi="Times New Roman" w:cs="B Nazanin"/>
          <w:sz w:val="23"/>
          <w:szCs w:val="23"/>
          <w:lang w:bidi="fa-IR"/>
        </w:rPr>
        <w:t xml:space="preserve"> (GMM)</w:t>
      </w:r>
      <w:r w:rsidRPr="00C51097">
        <w:rPr>
          <w:rFonts w:ascii="Times New Roman" w:hAnsi="Times New Roman" w:cs="B Nazanin" w:hint="cs"/>
          <w:sz w:val="23"/>
          <w:szCs w:val="23"/>
          <w:rtl/>
        </w:rPr>
        <w:t>، شاخص‌های توسعه مالی از طریق تحلیل مؤلفه‌های اصلی</w:t>
      </w:r>
      <w:r w:rsidRPr="00C51097">
        <w:rPr>
          <w:rFonts w:ascii="Times New Roman" w:hAnsi="Times New Roman" w:cs="B Nazanin"/>
          <w:sz w:val="23"/>
          <w:szCs w:val="23"/>
          <w:lang w:bidi="fa-IR"/>
        </w:rPr>
        <w:t xml:space="preserve"> (PCA) </w:t>
      </w:r>
      <w:r w:rsidRPr="00C51097">
        <w:rPr>
          <w:rFonts w:ascii="Times New Roman" w:hAnsi="Times New Roman" w:cs="B Nazanin" w:hint="cs"/>
          <w:sz w:val="23"/>
          <w:szCs w:val="23"/>
          <w:rtl/>
        </w:rPr>
        <w:t>تجمیع و در مدل‌های داده‌های پانلی پویا لحاظ شدند. نتایج نشان داد که اثر توسعه مالی بر مصرف انرژی نه‌تنها خطی نیست، بلکه شکل آن در طول فرآیند توسعه تغییر می‌کند. در کشورهای در حال توسعه، بازار سهام در مراحل اولیه رشد موجب افزایش مصرف انرژی شده، اما بازار پول امکان کاهش تدریجی شدت انرژی را فراهم می‌نماید. در کشورهای پیشرفته، توسعه مالی در هر دو بعد نهایتاً به کاهش مصرف انرژی یا بهینه‌سازی آن می‌انجامد. این الگوی گذار از تأثیر مثبت اولیه به تأثیر کاهنده یا کنترل‌شده، بر پیچیدگی رابطه میان توسعه مالی و مصرف انرژی دلالت دارد. نتایج یادشده اهمیت اصلاحات نهادی، ارتقای حاکمیت شرکتی، تنوع‌بخشی به منابع انرژی و حمایت از نوآوری‌های فناورانه را نشان می‌دهد</w:t>
      </w:r>
      <w:r w:rsidRPr="00C51097">
        <w:rPr>
          <w:rFonts w:ascii="Times New Roman" w:hAnsi="Times New Roman" w:cs="B Nazanin"/>
          <w:sz w:val="23"/>
          <w:szCs w:val="23"/>
          <w:lang w:bidi="fa-IR"/>
        </w:rPr>
        <w:t>.</w:t>
      </w:r>
      <w:r w:rsidRPr="00C51097">
        <w:rPr>
          <w:rFonts w:ascii="Times New Roman" w:hAnsi="Times New Roman" w:cs="B Nazanin" w:hint="cs"/>
          <w:sz w:val="23"/>
          <w:szCs w:val="23"/>
          <w:rtl/>
          <w:lang w:bidi="fa-IR"/>
        </w:rPr>
        <w:t xml:space="preserve"> نتایج کلیدی پژوهش به شرح زیر است:</w:t>
      </w:r>
    </w:p>
    <w:p w14:paraId="4D034B78" w14:textId="77777777" w:rsidR="00C358CC" w:rsidRPr="00C51097" w:rsidRDefault="00C358CC" w:rsidP="00C358CC">
      <w:pPr>
        <w:numPr>
          <w:ilvl w:val="0"/>
          <w:numId w:val="9"/>
        </w:numPr>
        <w:bidi/>
        <w:spacing w:after="0" w:line="240" w:lineRule="auto"/>
        <w:jc w:val="both"/>
        <w:rPr>
          <w:rFonts w:ascii="Times New Roman" w:hAnsi="Times New Roman" w:cs="B Nazanin"/>
          <w:sz w:val="23"/>
          <w:szCs w:val="23"/>
          <w:lang w:bidi="fa-IR"/>
        </w:rPr>
      </w:pPr>
      <w:r w:rsidRPr="00C51097">
        <w:rPr>
          <w:rFonts w:ascii="Times New Roman" w:hAnsi="Times New Roman" w:cs="B Nazanin" w:hint="cs"/>
          <w:sz w:val="23"/>
          <w:szCs w:val="23"/>
          <w:rtl/>
        </w:rPr>
        <w:t>توسعه مالی در مراحل اولیه می‌تواند مصرف انرژی را افزایش دهد، اما با تکامل نهادها و فناوری، این ارتباط تعدیل و حتی معکوس می‌شود</w:t>
      </w:r>
      <w:r w:rsidRPr="00C51097">
        <w:rPr>
          <w:rFonts w:ascii="Times New Roman" w:hAnsi="Times New Roman" w:cs="B Nazanin"/>
          <w:sz w:val="23"/>
          <w:szCs w:val="23"/>
          <w:lang w:bidi="fa-IR"/>
        </w:rPr>
        <w:t>.</w:t>
      </w:r>
    </w:p>
    <w:p w14:paraId="12730BD2" w14:textId="77777777" w:rsidR="00C358CC" w:rsidRPr="00C51097" w:rsidRDefault="00C358CC" w:rsidP="00C358CC">
      <w:pPr>
        <w:numPr>
          <w:ilvl w:val="0"/>
          <w:numId w:val="9"/>
        </w:numPr>
        <w:bidi/>
        <w:spacing w:after="0" w:line="240" w:lineRule="auto"/>
        <w:jc w:val="both"/>
        <w:rPr>
          <w:rFonts w:ascii="Times New Roman" w:hAnsi="Times New Roman" w:cs="B Nazanin"/>
          <w:sz w:val="23"/>
          <w:szCs w:val="23"/>
          <w:lang w:bidi="fa-IR"/>
        </w:rPr>
      </w:pPr>
      <w:r w:rsidRPr="00C51097">
        <w:rPr>
          <w:rFonts w:ascii="Times New Roman" w:hAnsi="Times New Roman" w:cs="B Nazanin" w:hint="cs"/>
          <w:sz w:val="23"/>
          <w:szCs w:val="23"/>
          <w:rtl/>
        </w:rPr>
        <w:t>در کشورهای در حال توسعه، بازار سهام بیشتر با افزایش مصرف انرژی همراه است، در حالی که بازار پول زمینه بهبود بهره‌وری انرژی را فراهم می‌سازد</w:t>
      </w:r>
      <w:r w:rsidRPr="00C51097">
        <w:rPr>
          <w:rFonts w:ascii="Times New Roman" w:hAnsi="Times New Roman" w:cs="B Nazanin"/>
          <w:sz w:val="23"/>
          <w:szCs w:val="23"/>
          <w:lang w:bidi="fa-IR"/>
        </w:rPr>
        <w:t>.</w:t>
      </w:r>
    </w:p>
    <w:p w14:paraId="629926DE" w14:textId="77777777" w:rsidR="00C358CC" w:rsidRPr="00C51097" w:rsidRDefault="00C358CC" w:rsidP="00C358CC">
      <w:pPr>
        <w:numPr>
          <w:ilvl w:val="0"/>
          <w:numId w:val="9"/>
        </w:numPr>
        <w:bidi/>
        <w:spacing w:after="0" w:line="240" w:lineRule="auto"/>
        <w:jc w:val="both"/>
        <w:rPr>
          <w:rFonts w:ascii="Times New Roman" w:hAnsi="Times New Roman" w:cs="B Nazanin"/>
          <w:sz w:val="23"/>
          <w:szCs w:val="23"/>
          <w:lang w:bidi="fa-IR"/>
        </w:rPr>
      </w:pPr>
      <w:r w:rsidRPr="00C51097">
        <w:rPr>
          <w:rFonts w:ascii="Times New Roman" w:hAnsi="Times New Roman" w:cs="B Nazanin" w:hint="cs"/>
          <w:sz w:val="23"/>
          <w:szCs w:val="23"/>
          <w:rtl/>
        </w:rPr>
        <w:t>در کشورهای پیشرفته، توسعه مالی در هر دو بعد بازار پول و بازار سهام، مسیر حرکت به سمت مصرف انرژی کارآمدتر را تسهیل می‌کند</w:t>
      </w:r>
      <w:r w:rsidRPr="00C51097">
        <w:rPr>
          <w:rFonts w:ascii="Times New Roman" w:hAnsi="Times New Roman" w:cs="B Nazanin"/>
          <w:sz w:val="23"/>
          <w:szCs w:val="23"/>
          <w:lang w:bidi="fa-IR"/>
        </w:rPr>
        <w:t>.</w:t>
      </w:r>
    </w:p>
    <w:p w14:paraId="2874F99A" w14:textId="77777777" w:rsidR="00C358CC" w:rsidRPr="00C51097" w:rsidRDefault="00C358CC" w:rsidP="00C358CC">
      <w:pPr>
        <w:numPr>
          <w:ilvl w:val="0"/>
          <w:numId w:val="9"/>
        </w:numPr>
        <w:bidi/>
        <w:spacing w:after="0" w:line="240" w:lineRule="auto"/>
        <w:jc w:val="both"/>
        <w:rPr>
          <w:rFonts w:ascii="Times New Roman" w:hAnsi="Times New Roman" w:cs="B Nazanin"/>
          <w:sz w:val="23"/>
          <w:szCs w:val="23"/>
          <w:lang w:bidi="fa-IR"/>
        </w:rPr>
      </w:pPr>
      <w:r w:rsidRPr="00C51097">
        <w:rPr>
          <w:rFonts w:ascii="Times New Roman" w:hAnsi="Times New Roman" w:cs="B Nazanin" w:hint="cs"/>
          <w:sz w:val="23"/>
          <w:szCs w:val="23"/>
          <w:rtl/>
        </w:rPr>
        <w:t>رابطه توسعه مالی و تقاضای انرژی غیرخطی است و می‌تواند شکل</w:t>
      </w:r>
      <w:r w:rsidRPr="00C51097">
        <w:rPr>
          <w:rFonts w:ascii="Times New Roman" w:hAnsi="Times New Roman" w:cs="B Nazanin"/>
          <w:sz w:val="23"/>
          <w:szCs w:val="23"/>
          <w:lang w:bidi="fa-IR"/>
        </w:rPr>
        <w:t xml:space="preserve"> U </w:t>
      </w:r>
      <w:r w:rsidRPr="00C51097">
        <w:rPr>
          <w:rFonts w:ascii="Times New Roman" w:hAnsi="Times New Roman" w:cs="B Nazanin" w:hint="cs"/>
          <w:sz w:val="23"/>
          <w:szCs w:val="23"/>
          <w:rtl/>
        </w:rPr>
        <w:t>یا</w:t>
      </w:r>
      <w:r w:rsidRPr="00C51097">
        <w:rPr>
          <w:rFonts w:ascii="Times New Roman" w:hAnsi="Times New Roman" w:cs="B Nazanin"/>
          <w:sz w:val="23"/>
          <w:szCs w:val="23"/>
          <w:lang w:bidi="fa-IR"/>
        </w:rPr>
        <w:t xml:space="preserve"> U </w:t>
      </w:r>
      <w:r w:rsidRPr="00C51097">
        <w:rPr>
          <w:rFonts w:ascii="Times New Roman" w:hAnsi="Times New Roman" w:cs="B Nazanin" w:hint="cs"/>
          <w:sz w:val="23"/>
          <w:szCs w:val="23"/>
          <w:rtl/>
        </w:rPr>
        <w:t>معکوس داشته باشد، بنابراین سیاست‌های یکسان برای همه کشورها کارآمد نخواهد بود</w:t>
      </w:r>
      <w:r w:rsidRPr="00C51097">
        <w:rPr>
          <w:rFonts w:ascii="Times New Roman" w:hAnsi="Times New Roman" w:cs="B Nazanin"/>
          <w:sz w:val="23"/>
          <w:szCs w:val="23"/>
          <w:lang w:bidi="fa-IR"/>
        </w:rPr>
        <w:t>.</w:t>
      </w:r>
    </w:p>
    <w:p w14:paraId="2A985274" w14:textId="77777777" w:rsidR="00C358CC" w:rsidRDefault="00C358CC" w:rsidP="00C358CC">
      <w:pPr>
        <w:bidi/>
        <w:spacing w:after="0" w:line="240" w:lineRule="auto"/>
        <w:jc w:val="both"/>
        <w:rPr>
          <w:rFonts w:ascii="Times New Roman" w:hAnsi="Times New Roman" w:cs="B Nazanin"/>
          <w:sz w:val="23"/>
          <w:szCs w:val="23"/>
          <w:rtl/>
          <w:lang w:bidi="fa-IR"/>
        </w:rPr>
      </w:pPr>
      <w:r w:rsidRPr="00C51097">
        <w:rPr>
          <w:rFonts w:ascii="Times New Roman" w:hAnsi="Times New Roman" w:cs="B Nazanin" w:hint="cs"/>
          <w:sz w:val="23"/>
          <w:szCs w:val="23"/>
          <w:rtl/>
        </w:rPr>
        <w:t>کیفیت نهادی، حاکمیت شرکتی، آزادسازی تجاری و نوآوری فناورانه، عواملی کلیدی در جهت‌دهی توسعه مالی به سمت مصرف انرژی پایدار هستند</w:t>
      </w:r>
      <w:r w:rsidRPr="00C51097">
        <w:rPr>
          <w:rFonts w:ascii="Times New Roman" w:hAnsi="Times New Roman" w:cs="B Nazanin"/>
          <w:sz w:val="23"/>
          <w:szCs w:val="23"/>
          <w:lang w:bidi="fa-IR"/>
        </w:rPr>
        <w:t>.</w:t>
      </w:r>
    </w:p>
    <w:p w14:paraId="309FE6E3" w14:textId="77777777" w:rsidR="00C358CC" w:rsidRPr="00901D1F" w:rsidRDefault="00C358CC" w:rsidP="00C358CC">
      <w:pPr>
        <w:bidi/>
        <w:spacing w:after="0" w:line="240" w:lineRule="auto"/>
        <w:jc w:val="both"/>
        <w:rPr>
          <w:rFonts w:ascii="Times New Roman" w:hAnsi="Times New Roman" w:cs="B Nazanin"/>
          <w:sz w:val="23"/>
          <w:szCs w:val="23"/>
          <w:lang w:bidi="fa-IR"/>
        </w:rPr>
      </w:pPr>
    </w:p>
    <w:p w14:paraId="01695588" w14:textId="77777777" w:rsidR="00C358CC" w:rsidRPr="00901D1F" w:rsidRDefault="00C358CC" w:rsidP="00C358CC">
      <w:pPr>
        <w:numPr>
          <w:ilvl w:val="0"/>
          <w:numId w:val="10"/>
        </w:numPr>
        <w:bidi/>
        <w:spacing w:after="0" w:line="240" w:lineRule="auto"/>
        <w:jc w:val="both"/>
        <w:rPr>
          <w:rFonts w:ascii="Times New Roman" w:hAnsi="Times New Roman" w:cs="B Nazanin"/>
          <w:b/>
          <w:bCs/>
          <w:sz w:val="23"/>
          <w:szCs w:val="23"/>
          <w:lang w:bidi="fa-IR"/>
        </w:rPr>
      </w:pPr>
      <w:r w:rsidRPr="00901D1F">
        <w:rPr>
          <w:rFonts w:ascii="Times New Roman" w:hAnsi="Times New Roman" w:cs="B Nazanin" w:hint="cs"/>
          <w:b/>
          <w:bCs/>
          <w:sz w:val="23"/>
          <w:szCs w:val="23"/>
          <w:rtl/>
        </w:rPr>
        <w:t>توصیه‌های سیاستی</w:t>
      </w:r>
    </w:p>
    <w:p w14:paraId="4102E553" w14:textId="77777777" w:rsidR="00C358CC" w:rsidRPr="00901D1F" w:rsidRDefault="00C358CC" w:rsidP="00C358CC">
      <w:pPr>
        <w:numPr>
          <w:ilvl w:val="0"/>
          <w:numId w:val="11"/>
        </w:numPr>
        <w:bidi/>
        <w:spacing w:after="0" w:line="240" w:lineRule="auto"/>
        <w:jc w:val="both"/>
        <w:rPr>
          <w:rFonts w:ascii="Times New Roman" w:hAnsi="Times New Roman" w:cs="B Nazanin"/>
          <w:sz w:val="23"/>
          <w:szCs w:val="23"/>
          <w:rtl/>
          <w:lang w:bidi="fa-IR"/>
        </w:rPr>
      </w:pPr>
      <w:r w:rsidRPr="00901D1F">
        <w:rPr>
          <w:rFonts w:ascii="Times New Roman" w:hAnsi="Times New Roman" w:cs="B Nazanin" w:hint="cs"/>
          <w:sz w:val="23"/>
          <w:szCs w:val="23"/>
          <w:rtl/>
        </w:rPr>
        <w:t>بهبود حاکمیت شرکتی، شفافیت و کارایی نظام‌های مالی جهت تخصیص منابع به سمت انرژی‌های پاک و صنایع کم‌مصرف</w:t>
      </w:r>
    </w:p>
    <w:p w14:paraId="27246D5C" w14:textId="77777777" w:rsidR="00C358CC" w:rsidRPr="00901D1F" w:rsidRDefault="00C358CC" w:rsidP="00C358CC">
      <w:pPr>
        <w:numPr>
          <w:ilvl w:val="0"/>
          <w:numId w:val="11"/>
        </w:numPr>
        <w:bidi/>
        <w:spacing w:after="0" w:line="240" w:lineRule="auto"/>
        <w:jc w:val="both"/>
        <w:rPr>
          <w:rFonts w:ascii="Times New Roman" w:hAnsi="Times New Roman" w:cs="B Nazanin"/>
          <w:sz w:val="23"/>
          <w:szCs w:val="23"/>
          <w:rtl/>
          <w:lang w:bidi="fa-IR"/>
        </w:rPr>
      </w:pPr>
      <w:r w:rsidRPr="00901D1F">
        <w:rPr>
          <w:rFonts w:ascii="Times New Roman" w:hAnsi="Times New Roman" w:cs="B Nazanin" w:hint="cs"/>
          <w:sz w:val="23"/>
          <w:szCs w:val="23"/>
          <w:rtl/>
        </w:rPr>
        <w:t>اتخاذ سیاست‌های مرحله‌ای متناسب با سطح توسعه هر کشور، به منظور مدیریت گذار از افزایش به کاهش مصرف انرژی</w:t>
      </w:r>
    </w:p>
    <w:p w14:paraId="3B8416F2" w14:textId="77777777" w:rsidR="00C358CC" w:rsidRPr="00901D1F" w:rsidRDefault="00C358CC" w:rsidP="00C358CC">
      <w:pPr>
        <w:numPr>
          <w:ilvl w:val="0"/>
          <w:numId w:val="11"/>
        </w:numPr>
        <w:bidi/>
        <w:spacing w:after="0" w:line="240" w:lineRule="auto"/>
        <w:jc w:val="both"/>
        <w:rPr>
          <w:rFonts w:ascii="Times New Roman" w:hAnsi="Times New Roman" w:cs="B Nazanin"/>
          <w:sz w:val="23"/>
          <w:szCs w:val="23"/>
          <w:rtl/>
          <w:lang w:bidi="fa-IR"/>
        </w:rPr>
      </w:pPr>
      <w:r w:rsidRPr="00901D1F">
        <w:rPr>
          <w:rFonts w:ascii="Times New Roman" w:hAnsi="Times New Roman" w:cs="B Nazanin" w:hint="cs"/>
          <w:sz w:val="23"/>
          <w:szCs w:val="23"/>
          <w:rtl/>
        </w:rPr>
        <w:t>تقویت سرمایه انسانی، زیرساخت‌های فناورانه و مکانیزم‌های حمایتی برای فعالیت‌های تحقیق‌وتوسعه مرتبط با بهره‌وری انرژی</w:t>
      </w:r>
    </w:p>
    <w:p w14:paraId="5571286A" w14:textId="77777777" w:rsidR="00C358CC" w:rsidRPr="00901D1F" w:rsidRDefault="00C358CC" w:rsidP="00C358CC">
      <w:pPr>
        <w:numPr>
          <w:ilvl w:val="0"/>
          <w:numId w:val="11"/>
        </w:numPr>
        <w:bidi/>
        <w:spacing w:after="0" w:line="240" w:lineRule="auto"/>
        <w:jc w:val="both"/>
        <w:rPr>
          <w:rFonts w:ascii="Times New Roman" w:hAnsi="Times New Roman" w:cs="B Nazanin"/>
          <w:sz w:val="23"/>
          <w:szCs w:val="23"/>
          <w:rtl/>
          <w:lang w:bidi="fa-IR"/>
        </w:rPr>
      </w:pPr>
      <w:r w:rsidRPr="00901D1F">
        <w:rPr>
          <w:rFonts w:ascii="Times New Roman" w:hAnsi="Times New Roman" w:cs="B Nazanin" w:hint="cs"/>
          <w:sz w:val="23"/>
          <w:szCs w:val="23"/>
          <w:rtl/>
        </w:rPr>
        <w:lastRenderedPageBreak/>
        <w:t>تنوع‌بخشی به سبد انرژی و ایجاد مشوق‌های مالی برای گسترش انرژی‌های تجدیدپذیر و فناوری‌های کاهنده شدت انرژی</w:t>
      </w:r>
    </w:p>
    <w:p w14:paraId="712856ED" w14:textId="77777777" w:rsidR="00C358CC" w:rsidRDefault="00C358CC" w:rsidP="00C358CC">
      <w:pPr>
        <w:bidi/>
        <w:spacing w:after="0" w:line="240" w:lineRule="auto"/>
        <w:jc w:val="both"/>
        <w:rPr>
          <w:rFonts w:ascii="Times New Roman" w:hAnsi="Times New Roman" w:cs="B Nazanin"/>
          <w:sz w:val="23"/>
          <w:szCs w:val="23"/>
          <w:rtl/>
          <w:lang w:bidi="fa-IR"/>
        </w:rPr>
      </w:pPr>
    </w:p>
    <w:p w14:paraId="339BBBEF" w14:textId="77777777" w:rsidR="00C358CC" w:rsidRPr="007560B6" w:rsidRDefault="00C358CC" w:rsidP="00C358CC">
      <w:pPr>
        <w:bidi/>
        <w:spacing w:after="0" w:line="240" w:lineRule="auto"/>
        <w:rPr>
          <w:rFonts w:ascii="Times New Roman" w:hAnsi="Times New Roman" w:cs="B Nazanin"/>
          <w:b/>
          <w:bCs/>
          <w:sz w:val="23"/>
          <w:szCs w:val="23"/>
          <w:rtl/>
          <w:lang w:bidi="fa-IR"/>
        </w:rPr>
      </w:pPr>
      <w:r w:rsidRPr="007560B6">
        <w:rPr>
          <w:rFonts w:ascii="Times New Roman" w:hAnsi="Times New Roman" w:cs="B Nazanin" w:hint="cs"/>
          <w:b/>
          <w:bCs/>
          <w:sz w:val="23"/>
          <w:szCs w:val="23"/>
          <w:rtl/>
          <w:lang w:bidi="fa-IR"/>
        </w:rPr>
        <w:t>تعارض</w:t>
      </w:r>
      <w:r w:rsidRPr="007560B6">
        <w:rPr>
          <w:rFonts w:ascii="Times New Roman" w:hAnsi="Times New Roman" w:cs="B Nazanin"/>
          <w:b/>
          <w:bCs/>
          <w:sz w:val="23"/>
          <w:szCs w:val="23"/>
          <w:rtl/>
          <w:lang w:bidi="fa-IR"/>
        </w:rPr>
        <w:t xml:space="preserve"> </w:t>
      </w:r>
      <w:r w:rsidRPr="007560B6">
        <w:rPr>
          <w:rFonts w:ascii="Times New Roman" w:hAnsi="Times New Roman" w:cs="B Nazanin" w:hint="cs"/>
          <w:b/>
          <w:bCs/>
          <w:sz w:val="23"/>
          <w:szCs w:val="23"/>
          <w:rtl/>
          <w:lang w:bidi="fa-IR"/>
        </w:rPr>
        <w:t>منافع</w:t>
      </w:r>
    </w:p>
    <w:p w14:paraId="788580C9" w14:textId="77777777" w:rsidR="00C358CC" w:rsidRDefault="00C358CC" w:rsidP="00C358CC">
      <w:pPr>
        <w:bidi/>
        <w:spacing w:after="0" w:line="240" w:lineRule="auto"/>
        <w:jc w:val="both"/>
        <w:rPr>
          <w:rFonts w:ascii="Times New Roman" w:hAnsi="Times New Roman" w:cs="B Nazanin"/>
          <w:sz w:val="23"/>
          <w:szCs w:val="23"/>
          <w:rtl/>
          <w:lang w:bidi="fa-IR"/>
        </w:rPr>
      </w:pPr>
      <w:r>
        <w:rPr>
          <w:rFonts w:ascii="Times New Roman" w:hAnsi="Times New Roman" w:cs="B Nazanin" w:hint="cs"/>
          <w:sz w:val="23"/>
          <w:szCs w:val="23"/>
          <w:rtl/>
          <w:lang w:bidi="fa-IR"/>
        </w:rPr>
        <w:t>در پژوهش حاضر از روش و داده های پایان نامه خانم زینب جهانی استفاده شده است.</w:t>
      </w:r>
    </w:p>
    <w:p w14:paraId="34AA8B5E" w14:textId="77777777" w:rsidR="00C358CC" w:rsidRDefault="00C358CC" w:rsidP="00C358CC">
      <w:pPr>
        <w:bidi/>
        <w:spacing w:after="0" w:line="240" w:lineRule="auto"/>
        <w:jc w:val="both"/>
        <w:rPr>
          <w:rFonts w:ascii="Times New Roman" w:hAnsi="Times New Roman" w:cs="B Nazanin"/>
          <w:sz w:val="23"/>
          <w:szCs w:val="23"/>
          <w:rtl/>
          <w:lang w:bidi="fa-IR"/>
        </w:rPr>
      </w:pPr>
    </w:p>
    <w:p w14:paraId="0DB161CE" w14:textId="77777777" w:rsidR="00C358CC" w:rsidRPr="007560B6" w:rsidRDefault="00C358CC" w:rsidP="00C358CC">
      <w:pPr>
        <w:bidi/>
        <w:spacing w:after="0" w:line="240" w:lineRule="auto"/>
        <w:rPr>
          <w:rFonts w:ascii="Times New Roman" w:hAnsi="Times New Roman" w:cs="B Nazanin"/>
          <w:b/>
          <w:bCs/>
          <w:sz w:val="23"/>
          <w:szCs w:val="23"/>
          <w:rtl/>
          <w:lang w:bidi="fa-IR"/>
        </w:rPr>
      </w:pPr>
      <w:r w:rsidRPr="007560B6">
        <w:rPr>
          <w:rFonts w:ascii="Times New Roman" w:hAnsi="Times New Roman" w:cs="B Nazanin" w:hint="cs"/>
          <w:b/>
          <w:bCs/>
          <w:sz w:val="23"/>
          <w:szCs w:val="23"/>
          <w:rtl/>
          <w:lang w:bidi="fa-IR"/>
        </w:rPr>
        <w:t>مشارکت</w:t>
      </w:r>
      <w:r w:rsidRPr="007560B6">
        <w:rPr>
          <w:rFonts w:ascii="Times New Roman" w:hAnsi="Times New Roman" w:cs="B Nazanin"/>
          <w:b/>
          <w:bCs/>
          <w:sz w:val="23"/>
          <w:szCs w:val="23"/>
          <w:rtl/>
          <w:lang w:bidi="fa-IR"/>
        </w:rPr>
        <w:t xml:space="preserve"> </w:t>
      </w:r>
      <w:r w:rsidRPr="007560B6">
        <w:rPr>
          <w:rFonts w:ascii="Times New Roman" w:hAnsi="Times New Roman" w:cs="B Nazanin" w:hint="cs"/>
          <w:b/>
          <w:bCs/>
          <w:sz w:val="23"/>
          <w:szCs w:val="23"/>
          <w:rtl/>
          <w:lang w:bidi="fa-IR"/>
        </w:rPr>
        <w:t>نویسندگان</w:t>
      </w:r>
    </w:p>
    <w:p w14:paraId="4723855D" w14:textId="6901C857" w:rsidR="00C358CC" w:rsidRPr="00C37139" w:rsidRDefault="00C358CC" w:rsidP="00C358CC">
      <w:pPr>
        <w:bidi/>
        <w:spacing w:after="0" w:line="240" w:lineRule="auto"/>
        <w:jc w:val="both"/>
        <w:rPr>
          <w:rFonts w:ascii="Times New Roman" w:hAnsi="Times New Roman" w:cs="B Nazanin"/>
          <w:sz w:val="23"/>
          <w:szCs w:val="23"/>
        </w:rPr>
        <w:sectPr w:rsidR="00C358CC" w:rsidRPr="00C37139" w:rsidSect="00D61B3D">
          <w:headerReference w:type="even" r:id="rId11"/>
          <w:headerReference w:type="default" r:id="rId12"/>
          <w:pgSz w:w="9356" w:h="13325" w:code="9"/>
          <w:pgMar w:top="1701" w:right="1418" w:bottom="567" w:left="1134" w:header="720" w:footer="720" w:gutter="0"/>
          <w:pgNumType w:start="1"/>
          <w:cols w:space="720"/>
          <w:titlePg/>
          <w:docGrid w:linePitch="360"/>
        </w:sectPr>
      </w:pPr>
      <w:r>
        <w:rPr>
          <w:rFonts w:ascii="Times New Roman" w:hAnsi="Times New Roman" w:cs="B Nazanin" w:hint="cs"/>
          <w:sz w:val="23"/>
          <w:szCs w:val="23"/>
          <w:rtl/>
          <w:lang w:bidi="fa-IR"/>
        </w:rPr>
        <w:t>تمامی نویسندگان به یک اندازه در نگارش مقاله سهم دارند.</w:t>
      </w:r>
    </w:p>
    <w:p w14:paraId="1A484EAB" w14:textId="77777777" w:rsidR="00C358CC" w:rsidRPr="003A3E40" w:rsidRDefault="00C358CC" w:rsidP="00C358CC">
      <w:pPr>
        <w:spacing w:after="0" w:line="240" w:lineRule="auto"/>
        <w:jc w:val="both"/>
        <w:rPr>
          <w:rFonts w:ascii="Times New Roman" w:hAnsi="Times New Roman" w:cs="B Nazanin"/>
          <w:b/>
          <w:szCs w:val="24"/>
          <w:lang w:val="en-PH" w:bidi="fa-IR"/>
        </w:rPr>
      </w:pPr>
      <w:r w:rsidRPr="007560B6">
        <w:rPr>
          <w:rFonts w:ascii="Times New Roman" w:hAnsi="Times New Roman" w:cs="B Nazanin"/>
          <w:b/>
          <w:szCs w:val="24"/>
          <w:lang w:bidi="fa-IR"/>
        </w:rPr>
        <w:lastRenderedPageBreak/>
        <w:t>References</w:t>
      </w:r>
    </w:p>
    <w:p w14:paraId="62FEAF84" w14:textId="77777777" w:rsidR="00C358CC" w:rsidRPr="006070A1" w:rsidRDefault="00C358CC" w:rsidP="00C358CC">
      <w:pPr>
        <w:spacing w:after="0" w:line="240" w:lineRule="auto"/>
        <w:ind w:left="284" w:hanging="284"/>
        <w:jc w:val="both"/>
        <w:rPr>
          <w:rFonts w:asciiTheme="majorBidi" w:hAnsiTheme="majorBidi" w:cstheme="majorBidi"/>
          <w:color w:val="000000" w:themeColor="text1"/>
          <w:sz w:val="21"/>
          <w:szCs w:val="21"/>
          <w:rtl/>
          <w:lang w:bidi="fa-IR"/>
        </w:rPr>
      </w:pPr>
      <w:r w:rsidRPr="006070A1">
        <w:rPr>
          <w:rFonts w:asciiTheme="majorBidi" w:hAnsiTheme="majorBidi" w:cstheme="majorBidi"/>
          <w:color w:val="000000" w:themeColor="text1"/>
          <w:sz w:val="21"/>
          <w:szCs w:val="21"/>
          <w:lang w:bidi="fa-IR"/>
        </w:rPr>
        <w:t xml:space="preserve">Achuo, E., Kakeu, P., &amp; Asongu, S. (2024). Financial development, human capital and energy transition: a global comparative analysis. </w:t>
      </w:r>
      <w:r w:rsidRPr="006070A1">
        <w:rPr>
          <w:rFonts w:asciiTheme="majorBidi" w:hAnsiTheme="majorBidi" w:cstheme="majorBidi"/>
          <w:i/>
          <w:iCs/>
          <w:color w:val="000000" w:themeColor="text1"/>
          <w:sz w:val="21"/>
          <w:szCs w:val="21"/>
          <w:lang w:bidi="fa-IR"/>
        </w:rPr>
        <w:t>International Journal of Energy Economics and Policy</w:t>
      </w:r>
      <w:r w:rsidRPr="006070A1">
        <w:rPr>
          <w:rFonts w:asciiTheme="majorBidi" w:hAnsiTheme="majorBidi" w:cstheme="majorBidi"/>
          <w:color w:val="000000" w:themeColor="text1"/>
          <w:sz w:val="21"/>
          <w:szCs w:val="21"/>
          <w:lang w:bidi="fa-IR"/>
        </w:rPr>
        <w:t xml:space="preserve">, 14(2). </w:t>
      </w:r>
      <w:hyperlink r:id="rId13" w:tgtFrame="_blank" w:history="1">
        <w:r w:rsidRPr="006070A1">
          <w:rPr>
            <w:rStyle w:val="Hyperlink"/>
            <w:rFonts w:asciiTheme="majorBidi" w:hAnsiTheme="majorBidi" w:cstheme="majorBidi"/>
            <w:color w:val="000000" w:themeColor="text1"/>
            <w:sz w:val="21"/>
            <w:szCs w:val="21"/>
            <w:u w:val="none"/>
            <w:lang w:bidi="fa-IR"/>
          </w:rPr>
          <w:t>https://www.emerald.com/insight/1750-6220.htm</w:t>
        </w:r>
      </w:hyperlink>
    </w:p>
    <w:p w14:paraId="5FA04589" w14:textId="77777777" w:rsidR="00C358CC" w:rsidRPr="006023B9" w:rsidRDefault="00C358CC" w:rsidP="00C358CC">
      <w:pPr>
        <w:ind w:left="284" w:hanging="284"/>
        <w:jc w:val="both"/>
        <w:rPr>
          <w:rFonts w:asciiTheme="majorBidi" w:hAnsiTheme="majorBidi" w:cstheme="majorBidi"/>
          <w:color w:val="000000" w:themeColor="text1"/>
          <w:sz w:val="20"/>
          <w:szCs w:val="20"/>
          <w:lang w:bidi="fa-IR"/>
        </w:rPr>
      </w:pPr>
      <w:r w:rsidRPr="006023B9">
        <w:rPr>
          <w:rFonts w:asciiTheme="majorBidi" w:hAnsiTheme="majorBidi" w:cstheme="majorBidi"/>
          <w:color w:val="000000" w:themeColor="text1"/>
          <w:sz w:val="20"/>
          <w:szCs w:val="20"/>
          <w:lang w:bidi="fa-IR"/>
        </w:rPr>
        <w:t xml:space="preserve">Agustina, M., Abd. Majid, M. S., Hafasnuddin, H., Gunawan, E., Murkhana, M., &amp; Zulkifli, Z. (2022). The impact of financial development on energy consumption in ASEAN-6: A quantile regression analysis. In 2022 International Conference on Sustainable Islamic Business and Finance (SIBF) (pp. 182-186). </w:t>
      </w:r>
      <w:r w:rsidRPr="006023B9">
        <w:rPr>
          <w:rFonts w:asciiTheme="majorBidi" w:hAnsiTheme="majorBidi" w:cstheme="majorBidi"/>
          <w:i/>
          <w:iCs/>
          <w:color w:val="000000" w:themeColor="text1"/>
          <w:sz w:val="20"/>
          <w:szCs w:val="20"/>
          <w:lang w:bidi="fa-IR"/>
        </w:rPr>
        <w:t>Institute of Electrical and Electronics Engineers (IEEE)</w:t>
      </w:r>
      <w:r w:rsidRPr="006070A1">
        <w:rPr>
          <w:rFonts w:asciiTheme="majorBidi" w:hAnsiTheme="majorBidi" w:cstheme="majorBidi" w:hint="cs"/>
          <w:color w:val="000000" w:themeColor="text1"/>
          <w:sz w:val="20"/>
          <w:szCs w:val="20"/>
          <w:rtl/>
        </w:rPr>
        <w:t xml:space="preserve"> </w:t>
      </w:r>
      <w:r w:rsidRPr="006023B9">
        <w:rPr>
          <w:rFonts w:asciiTheme="majorBidi" w:hAnsiTheme="majorBidi" w:cstheme="majorBidi"/>
          <w:color w:val="000000" w:themeColor="text1"/>
          <w:sz w:val="20"/>
          <w:szCs w:val="20"/>
          <w:lang w:bidi="fa-IR"/>
        </w:rPr>
        <w:t>doi: 10.1109/SIBF56821.2022.9939814</w:t>
      </w:r>
    </w:p>
    <w:p w14:paraId="2298948E" w14:textId="77777777" w:rsidR="00C358CC" w:rsidRPr="006070A1" w:rsidRDefault="00C358CC" w:rsidP="00C358CC">
      <w:pPr>
        <w:pStyle w:val="NormalWeb"/>
        <w:shd w:val="clear" w:color="auto" w:fill="FFFFFF"/>
        <w:spacing w:before="0" w:beforeAutospacing="0" w:after="0" w:afterAutospacing="0"/>
        <w:ind w:left="284" w:hanging="284"/>
        <w:jc w:val="both"/>
        <w:rPr>
          <w:rFonts w:asciiTheme="majorBidi" w:hAnsiTheme="majorBidi" w:cstheme="majorBidi"/>
          <w:color w:val="000000" w:themeColor="text1"/>
          <w:sz w:val="21"/>
          <w:szCs w:val="21"/>
        </w:rPr>
      </w:pPr>
      <w:r w:rsidRPr="006070A1">
        <w:rPr>
          <w:rFonts w:asciiTheme="majorBidi" w:hAnsiTheme="majorBidi" w:cstheme="majorBidi"/>
          <w:color w:val="000000" w:themeColor="text1"/>
          <w:sz w:val="21"/>
          <w:szCs w:val="21"/>
        </w:rPr>
        <w:t xml:space="preserve">Aghāyī, M., &amp; Salmān, M. (2024). The role of systematic risk in the relationship between financial development and renewable energy technology development: A comparison of oil-developing and oil-developed countries. </w:t>
      </w:r>
      <w:r w:rsidRPr="006070A1">
        <w:rPr>
          <w:rFonts w:asciiTheme="majorBidi" w:hAnsiTheme="majorBidi" w:cstheme="majorBidi"/>
          <w:i/>
          <w:iCs/>
          <w:color w:val="000000" w:themeColor="text1"/>
          <w:sz w:val="21"/>
          <w:szCs w:val="21"/>
        </w:rPr>
        <w:t>Macroeconomic Research Journal</w:t>
      </w:r>
      <w:r w:rsidRPr="006070A1">
        <w:rPr>
          <w:rFonts w:asciiTheme="majorBidi" w:hAnsiTheme="majorBidi" w:cstheme="majorBidi"/>
          <w:color w:val="000000" w:themeColor="text1"/>
          <w:sz w:val="21"/>
          <w:szCs w:val="21"/>
        </w:rPr>
        <w:t>, 18(39), 99-134. (In Persian) doi: 10.22080/IEJM.2024.26479.2027</w:t>
      </w:r>
    </w:p>
    <w:p w14:paraId="5287C1C2" w14:textId="77777777" w:rsidR="00C358CC" w:rsidRPr="006070A1" w:rsidRDefault="00C358CC" w:rsidP="00C358CC">
      <w:pPr>
        <w:spacing w:after="0" w:line="240" w:lineRule="auto"/>
        <w:ind w:left="284" w:hanging="284"/>
        <w:jc w:val="both"/>
        <w:rPr>
          <w:rFonts w:asciiTheme="majorBidi" w:hAnsiTheme="majorBidi" w:cstheme="majorBidi"/>
          <w:color w:val="000000" w:themeColor="text1"/>
          <w:sz w:val="21"/>
          <w:szCs w:val="21"/>
          <w:rtl/>
          <w:lang w:bidi="fa-IR"/>
        </w:rPr>
      </w:pPr>
      <w:r w:rsidRPr="006070A1">
        <w:rPr>
          <w:rFonts w:asciiTheme="majorBidi" w:hAnsiTheme="majorBidi" w:cstheme="majorBidi"/>
          <w:color w:val="000000" w:themeColor="text1"/>
          <w:sz w:val="21"/>
          <w:szCs w:val="21"/>
          <w:lang w:bidi="fa-IR"/>
        </w:rPr>
        <w:t xml:space="preserve">Amiri, M., Mousavi, S. N., &amp; Moghaddasi, R. (2024). The role of development and financial risk in agricultural energy consumption: an empirical analysis based on country panel data and smooth transition regression. </w:t>
      </w:r>
      <w:r w:rsidRPr="006070A1">
        <w:rPr>
          <w:rFonts w:asciiTheme="majorBidi" w:hAnsiTheme="majorBidi" w:cstheme="majorBidi"/>
          <w:i/>
          <w:iCs/>
          <w:color w:val="000000" w:themeColor="text1"/>
          <w:sz w:val="21"/>
          <w:szCs w:val="21"/>
          <w:lang w:bidi="fa-IR"/>
        </w:rPr>
        <w:t>Brazilian Journal of Biology</w:t>
      </w:r>
      <w:r w:rsidRPr="006070A1">
        <w:rPr>
          <w:rFonts w:asciiTheme="majorBidi" w:hAnsiTheme="majorBidi" w:cstheme="majorBidi"/>
          <w:color w:val="000000" w:themeColor="text1"/>
          <w:sz w:val="21"/>
          <w:szCs w:val="21"/>
          <w:lang w:bidi="fa-IR"/>
        </w:rPr>
        <w:t xml:space="preserve">, 84, e288683. </w:t>
      </w:r>
      <w:r w:rsidRPr="006070A1">
        <w:rPr>
          <w:rFonts w:asciiTheme="majorBidi" w:hAnsiTheme="majorBidi" w:cstheme="majorBidi" w:hint="cs"/>
          <w:color w:val="000000" w:themeColor="text1"/>
          <w:sz w:val="21"/>
          <w:szCs w:val="21"/>
          <w:rtl/>
          <w:lang w:bidi="fa-IR"/>
        </w:rPr>
        <w:t xml:space="preserve"> </w:t>
      </w:r>
      <w:hyperlink r:id="rId14" w:history="1">
        <w:r w:rsidRPr="006070A1">
          <w:rPr>
            <w:rStyle w:val="Hyperlink"/>
            <w:rFonts w:asciiTheme="majorBidi" w:hAnsiTheme="majorBidi" w:cstheme="majorBidi"/>
            <w:color w:val="000000" w:themeColor="text1"/>
            <w:sz w:val="21"/>
            <w:szCs w:val="21"/>
            <w:lang w:bidi="fa-IR"/>
          </w:rPr>
          <w:t>https://doi.org/10.1590/1519-6984.288693</w:t>
        </w:r>
      </w:hyperlink>
    </w:p>
    <w:p w14:paraId="3D2115D4" w14:textId="77777777" w:rsidR="00C358CC" w:rsidRPr="006070A1" w:rsidRDefault="00C358CC" w:rsidP="00C358CC">
      <w:pPr>
        <w:spacing w:after="0" w:line="240" w:lineRule="auto"/>
        <w:ind w:left="284" w:hanging="284"/>
        <w:jc w:val="both"/>
        <w:rPr>
          <w:rFonts w:asciiTheme="majorBidi" w:hAnsiTheme="majorBidi" w:cstheme="majorBidi"/>
          <w:color w:val="000000" w:themeColor="text1"/>
          <w:sz w:val="21"/>
          <w:szCs w:val="21"/>
          <w:rtl/>
          <w:lang w:bidi="fa-IR"/>
        </w:rPr>
      </w:pPr>
      <w:r w:rsidRPr="006070A1">
        <w:rPr>
          <w:rFonts w:asciiTheme="majorBidi" w:hAnsiTheme="majorBidi" w:cstheme="majorBidi"/>
          <w:color w:val="000000" w:themeColor="text1"/>
          <w:sz w:val="21"/>
          <w:szCs w:val="21"/>
          <w:lang w:bidi="fa-IR"/>
        </w:rPr>
        <w:t xml:space="preserve">Asri, N. D., Legowo, E. H., &amp; Yusgiantoro, P. (2023). The impact of the pandemic on environmental health from the perspective of energy sector. </w:t>
      </w:r>
      <w:r w:rsidRPr="006070A1">
        <w:rPr>
          <w:rFonts w:asciiTheme="majorBidi" w:hAnsiTheme="majorBidi" w:cstheme="majorBidi"/>
          <w:i/>
          <w:iCs/>
          <w:color w:val="000000" w:themeColor="text1"/>
          <w:sz w:val="21"/>
          <w:szCs w:val="21"/>
          <w:lang w:bidi="fa-IR"/>
        </w:rPr>
        <w:t>International Journal of Public Health Science (IJPHS)</w:t>
      </w:r>
      <w:r w:rsidRPr="006070A1">
        <w:rPr>
          <w:rFonts w:asciiTheme="majorBidi" w:hAnsiTheme="majorBidi" w:cstheme="majorBidi"/>
          <w:color w:val="000000" w:themeColor="text1"/>
          <w:sz w:val="21"/>
          <w:szCs w:val="21"/>
          <w:lang w:bidi="fa-IR"/>
        </w:rPr>
        <w:t>, 13(1), 23027.</w:t>
      </w:r>
      <w:r w:rsidRPr="006070A1">
        <w:rPr>
          <w:rFonts w:asciiTheme="majorBidi" w:hAnsiTheme="majorBidi" w:cstheme="majorBidi" w:hint="cs"/>
          <w:color w:val="000000" w:themeColor="text1"/>
          <w:sz w:val="21"/>
          <w:szCs w:val="21"/>
          <w:rtl/>
          <w:lang w:bidi="fa-IR"/>
        </w:rPr>
        <w:t xml:space="preserve"> </w:t>
      </w:r>
      <w:hyperlink r:id="rId15" w:history="1">
        <w:r w:rsidRPr="006070A1">
          <w:rPr>
            <w:rStyle w:val="Hyperlink"/>
            <w:rFonts w:asciiTheme="majorBidi" w:hAnsiTheme="majorBidi" w:cstheme="majorBidi"/>
            <w:color w:val="000000" w:themeColor="text1"/>
            <w:sz w:val="21"/>
            <w:szCs w:val="21"/>
            <w:lang w:bidi="fa-IR"/>
          </w:rPr>
          <w:t>http://doi.org/10.11591/ijphs.v13i1.23027</w:t>
        </w:r>
      </w:hyperlink>
    </w:p>
    <w:p w14:paraId="394F4480" w14:textId="77777777" w:rsidR="00C358CC" w:rsidRPr="006070A1" w:rsidRDefault="00C358CC" w:rsidP="00C358CC">
      <w:pPr>
        <w:spacing w:after="0" w:line="240" w:lineRule="auto"/>
        <w:ind w:left="284" w:hanging="284"/>
        <w:jc w:val="both"/>
        <w:rPr>
          <w:rFonts w:asciiTheme="majorBidi" w:hAnsiTheme="majorBidi" w:cstheme="majorBidi"/>
          <w:color w:val="000000" w:themeColor="text1"/>
          <w:sz w:val="20"/>
          <w:szCs w:val="20"/>
          <w:rtl/>
        </w:rPr>
      </w:pPr>
      <w:r w:rsidRPr="006070A1">
        <w:rPr>
          <w:rFonts w:asciiTheme="majorBidi" w:hAnsiTheme="majorBidi" w:cstheme="majorBidi"/>
          <w:color w:val="000000" w:themeColor="text1"/>
          <w:sz w:val="20"/>
          <w:szCs w:val="20"/>
        </w:rPr>
        <w:t xml:space="preserve">Baqeri, S. (2021). Investigating the impact of financial development on environmental pollution and energy consumption in OPEC member countries. </w:t>
      </w:r>
      <w:r w:rsidRPr="006070A1">
        <w:rPr>
          <w:rFonts w:asciiTheme="majorBidi" w:hAnsiTheme="majorBidi" w:cstheme="majorBidi"/>
          <w:i/>
          <w:iCs/>
          <w:color w:val="000000" w:themeColor="text1"/>
          <w:sz w:val="20"/>
          <w:szCs w:val="20"/>
        </w:rPr>
        <w:t>Interdisciplinary Environmental and Development</w:t>
      </w:r>
      <w:r w:rsidRPr="006070A1">
        <w:rPr>
          <w:rFonts w:asciiTheme="majorBidi" w:hAnsiTheme="majorBidi" w:cstheme="majorBidi"/>
          <w:color w:val="000000" w:themeColor="text1"/>
          <w:sz w:val="20"/>
          <w:szCs w:val="20"/>
        </w:rPr>
        <w:t>, 6(72), 63-78.</w:t>
      </w:r>
      <w:r w:rsidRPr="006070A1">
        <w:rPr>
          <w:rFonts w:asciiTheme="majorBidi" w:hAnsiTheme="majorBidi" w:cstheme="majorBidi" w:hint="cs"/>
          <w:color w:val="000000" w:themeColor="text1"/>
          <w:sz w:val="20"/>
          <w:szCs w:val="20"/>
          <w:rtl/>
        </w:rPr>
        <w:t xml:space="preserve"> </w:t>
      </w:r>
      <w:r w:rsidRPr="006070A1">
        <w:rPr>
          <w:rFonts w:asciiTheme="majorBidi" w:hAnsiTheme="majorBidi" w:cstheme="majorBidi"/>
          <w:color w:val="000000" w:themeColor="text1"/>
          <w:sz w:val="21"/>
          <w:szCs w:val="21"/>
        </w:rPr>
        <w:t>(In Persian)</w:t>
      </w:r>
      <w:r w:rsidRPr="006070A1">
        <w:rPr>
          <w:rFonts w:asciiTheme="majorBidi" w:hAnsiTheme="majorBidi" w:cstheme="majorBidi" w:hint="cs"/>
          <w:color w:val="000000" w:themeColor="text1"/>
          <w:sz w:val="20"/>
          <w:szCs w:val="20"/>
          <w:rtl/>
        </w:rPr>
        <w:t xml:space="preserve"> </w:t>
      </w:r>
      <w:r w:rsidRPr="006070A1">
        <w:rPr>
          <w:rFonts w:asciiTheme="majorBidi" w:hAnsiTheme="majorBidi" w:cstheme="majorBidi"/>
          <w:color w:val="000000" w:themeColor="text1"/>
          <w:sz w:val="20"/>
          <w:szCs w:val="20"/>
        </w:rPr>
        <w:t>doi: 10.22034/envj.2021.135092</w:t>
      </w:r>
    </w:p>
    <w:p w14:paraId="3103BE37" w14:textId="77777777" w:rsidR="00C358CC" w:rsidRPr="006070A1" w:rsidRDefault="00C358CC" w:rsidP="00C358CC">
      <w:pPr>
        <w:spacing w:after="0" w:line="240" w:lineRule="auto"/>
        <w:ind w:left="284" w:hanging="284"/>
        <w:jc w:val="both"/>
        <w:rPr>
          <w:rFonts w:asciiTheme="majorBidi" w:hAnsiTheme="majorBidi" w:cstheme="majorBidi"/>
          <w:color w:val="000000" w:themeColor="text1"/>
          <w:sz w:val="21"/>
          <w:szCs w:val="21"/>
          <w:rtl/>
          <w:lang w:bidi="fa-IR"/>
        </w:rPr>
      </w:pPr>
      <w:r w:rsidRPr="006070A1">
        <w:rPr>
          <w:rFonts w:asciiTheme="majorBidi" w:hAnsiTheme="majorBidi" w:cstheme="majorBidi"/>
          <w:color w:val="000000" w:themeColor="text1"/>
          <w:sz w:val="21"/>
          <w:szCs w:val="21"/>
          <w:lang w:bidi="fa-IR"/>
        </w:rPr>
        <w:t xml:space="preserve">Conticelli, E., Falcioni, S., Marzani, G., Morini, G. L., &amp; Tondelli, S. (2024). Assessing energy efficiency at urban scale through the use of energy performance certificates: An application in the Emilia-Romagna region, Italy. </w:t>
      </w:r>
      <w:r w:rsidRPr="006070A1">
        <w:rPr>
          <w:rFonts w:asciiTheme="majorBidi" w:hAnsiTheme="majorBidi" w:cstheme="majorBidi"/>
          <w:i/>
          <w:iCs/>
          <w:color w:val="000000" w:themeColor="text1"/>
          <w:sz w:val="21"/>
          <w:szCs w:val="21"/>
          <w:lang w:bidi="fa-IR"/>
        </w:rPr>
        <w:t>Cities</w:t>
      </w:r>
      <w:r w:rsidRPr="006070A1">
        <w:rPr>
          <w:rFonts w:asciiTheme="majorBidi" w:hAnsiTheme="majorBidi" w:cstheme="majorBidi"/>
          <w:color w:val="000000" w:themeColor="text1"/>
          <w:sz w:val="21"/>
          <w:szCs w:val="21"/>
          <w:lang w:bidi="fa-IR"/>
        </w:rPr>
        <w:t xml:space="preserve">, 145, 104728. </w:t>
      </w:r>
      <w:hyperlink r:id="rId16" w:tgtFrame="_blank" w:history="1">
        <w:r w:rsidRPr="006070A1">
          <w:rPr>
            <w:rStyle w:val="Hyperlink"/>
            <w:rFonts w:asciiTheme="majorBidi" w:hAnsiTheme="majorBidi" w:cstheme="majorBidi"/>
            <w:color w:val="000000" w:themeColor="text1"/>
            <w:sz w:val="21"/>
            <w:szCs w:val="21"/>
            <w:u w:val="none"/>
            <w:lang w:bidi="fa-IR"/>
          </w:rPr>
          <w:t>https://doi.org/10.1016/j.cities.2023.104728</w:t>
        </w:r>
      </w:hyperlink>
    </w:p>
    <w:p w14:paraId="77A5040B" w14:textId="77777777" w:rsidR="00C358CC" w:rsidRPr="006070A1" w:rsidRDefault="00C358CC" w:rsidP="00C358CC">
      <w:pPr>
        <w:spacing w:after="0" w:line="240" w:lineRule="auto"/>
        <w:ind w:left="284" w:hanging="284"/>
        <w:jc w:val="both"/>
        <w:rPr>
          <w:rFonts w:asciiTheme="majorBidi" w:hAnsiTheme="majorBidi" w:cstheme="majorBidi"/>
          <w:color w:val="000000" w:themeColor="text1"/>
          <w:sz w:val="21"/>
          <w:szCs w:val="21"/>
          <w:rtl/>
          <w:lang w:bidi="fa-IR"/>
        </w:rPr>
      </w:pPr>
      <w:r w:rsidRPr="006070A1">
        <w:rPr>
          <w:rFonts w:asciiTheme="majorBidi" w:hAnsiTheme="majorBidi" w:cstheme="majorBidi"/>
          <w:color w:val="000000" w:themeColor="text1"/>
          <w:sz w:val="21"/>
          <w:szCs w:val="21"/>
          <w:lang w:bidi="fa-IR"/>
        </w:rPr>
        <w:t xml:space="preserve">Estevão, J., &amp; Lopes, J. D. (2024). SDG7 and renewable energy consumption: The influence of energy sources. </w:t>
      </w:r>
      <w:r w:rsidRPr="006070A1">
        <w:rPr>
          <w:rFonts w:asciiTheme="majorBidi" w:hAnsiTheme="majorBidi" w:cstheme="majorBidi"/>
          <w:i/>
          <w:iCs/>
          <w:color w:val="000000" w:themeColor="text1"/>
          <w:sz w:val="21"/>
          <w:szCs w:val="21"/>
          <w:lang w:bidi="fa-IR"/>
        </w:rPr>
        <w:t>Technological Forecasting and Social Change</w:t>
      </w:r>
      <w:r w:rsidRPr="006070A1">
        <w:rPr>
          <w:rFonts w:asciiTheme="majorBidi" w:hAnsiTheme="majorBidi" w:cstheme="majorBidi"/>
          <w:color w:val="000000" w:themeColor="text1"/>
          <w:sz w:val="21"/>
          <w:szCs w:val="21"/>
          <w:lang w:bidi="fa-IR"/>
        </w:rPr>
        <w:t xml:space="preserve">, 198, 123004. </w:t>
      </w:r>
      <w:hyperlink r:id="rId17" w:tgtFrame="_blank" w:history="1">
        <w:r w:rsidRPr="006070A1">
          <w:rPr>
            <w:rStyle w:val="Hyperlink"/>
            <w:rFonts w:asciiTheme="majorBidi" w:hAnsiTheme="majorBidi" w:cstheme="majorBidi"/>
            <w:color w:val="000000" w:themeColor="text1"/>
            <w:sz w:val="21"/>
            <w:szCs w:val="21"/>
            <w:u w:val="none"/>
            <w:lang w:bidi="fa-IR"/>
          </w:rPr>
          <w:t>https://doi.org/10.1016/j.techfore.2023.123004</w:t>
        </w:r>
      </w:hyperlink>
    </w:p>
    <w:p w14:paraId="1098FF74" w14:textId="77777777" w:rsidR="00C358CC" w:rsidRPr="006070A1" w:rsidRDefault="00C358CC" w:rsidP="00C358CC">
      <w:pPr>
        <w:pStyle w:val="NormalWeb"/>
        <w:shd w:val="clear" w:color="auto" w:fill="FFFFFF"/>
        <w:spacing w:before="0" w:beforeAutospacing="0" w:after="0" w:afterAutospacing="0"/>
        <w:ind w:left="284" w:hanging="284"/>
        <w:jc w:val="both"/>
        <w:rPr>
          <w:rFonts w:asciiTheme="majorBidi" w:hAnsiTheme="majorBidi" w:cstheme="majorBidi"/>
          <w:color w:val="000000" w:themeColor="text1"/>
          <w:sz w:val="21"/>
          <w:szCs w:val="21"/>
        </w:rPr>
      </w:pPr>
      <w:r w:rsidRPr="006070A1">
        <w:rPr>
          <w:rFonts w:asciiTheme="majorBidi" w:hAnsiTheme="majorBidi" w:cstheme="majorBidi"/>
          <w:color w:val="000000" w:themeColor="text1"/>
          <w:sz w:val="21"/>
          <w:szCs w:val="21"/>
        </w:rPr>
        <w:t xml:space="preserve">Farahti, M., Selimi, L., &amp; Gholizadeh Aaratbani, M. (2023). Financing methods and consumption of renewable energy in developing countries. </w:t>
      </w:r>
      <w:r w:rsidRPr="006070A1">
        <w:rPr>
          <w:rFonts w:asciiTheme="majorBidi" w:hAnsiTheme="majorBidi" w:cstheme="majorBidi"/>
          <w:i/>
          <w:iCs/>
          <w:color w:val="000000" w:themeColor="text1"/>
          <w:sz w:val="21"/>
          <w:szCs w:val="21"/>
        </w:rPr>
        <w:t>Quarterly Journal of Iranian Energy Economics</w:t>
      </w:r>
      <w:r w:rsidRPr="006070A1">
        <w:rPr>
          <w:rFonts w:asciiTheme="majorBidi" w:hAnsiTheme="majorBidi" w:cstheme="majorBidi"/>
          <w:color w:val="000000" w:themeColor="text1"/>
          <w:sz w:val="21"/>
          <w:szCs w:val="21"/>
        </w:rPr>
        <w:t>, 50(13), 49-76. (In Persian) http://dx.doi.org/10.22054/jiee.2024.76012.2042</w:t>
      </w:r>
    </w:p>
    <w:p w14:paraId="588CB684" w14:textId="77777777" w:rsidR="00C358CC" w:rsidRPr="006070A1" w:rsidRDefault="00C358CC" w:rsidP="00C358CC">
      <w:pPr>
        <w:spacing w:after="0" w:line="240" w:lineRule="auto"/>
        <w:ind w:left="284" w:hanging="284"/>
        <w:jc w:val="both"/>
        <w:rPr>
          <w:rFonts w:asciiTheme="majorBidi" w:hAnsiTheme="majorBidi" w:cstheme="majorBidi"/>
          <w:color w:val="000000" w:themeColor="text1"/>
          <w:sz w:val="21"/>
          <w:szCs w:val="21"/>
          <w:rtl/>
          <w:lang w:bidi="fa-IR"/>
        </w:rPr>
      </w:pPr>
      <w:r w:rsidRPr="006070A1">
        <w:rPr>
          <w:rFonts w:asciiTheme="majorBidi" w:hAnsiTheme="majorBidi" w:cstheme="majorBidi"/>
          <w:color w:val="000000" w:themeColor="text1"/>
          <w:sz w:val="21"/>
          <w:szCs w:val="21"/>
          <w:lang w:bidi="fa-IR"/>
        </w:rPr>
        <w:t>Gershon, O., Asafo, J. K., Nyarko-Asomani, A., &amp; Koranteng, E. F. (2024). Investigating the nexus of energy consumption, economic growth and carbon emissions in selected African countries. Energy Strategy Reviews, 101269.</w:t>
      </w:r>
      <w:r w:rsidRPr="006070A1">
        <w:rPr>
          <w:rFonts w:asciiTheme="majorBidi" w:hAnsiTheme="majorBidi" w:cstheme="majorBidi" w:hint="cs"/>
          <w:color w:val="000000" w:themeColor="text1"/>
          <w:sz w:val="21"/>
          <w:szCs w:val="21"/>
          <w:rtl/>
          <w:lang w:bidi="fa-IR"/>
        </w:rPr>
        <w:t xml:space="preserve"> </w:t>
      </w:r>
      <w:hyperlink r:id="rId18" w:history="1">
        <w:r w:rsidRPr="006070A1">
          <w:rPr>
            <w:rStyle w:val="Hyperlink"/>
            <w:rFonts w:asciiTheme="majorBidi" w:hAnsiTheme="majorBidi" w:cstheme="majorBidi"/>
            <w:color w:val="000000" w:themeColor="text1"/>
            <w:sz w:val="21"/>
            <w:szCs w:val="21"/>
            <w:lang w:bidi="fa-IR"/>
          </w:rPr>
          <w:t>https://doi.org/10.1016/j.esr.2023.101269</w:t>
        </w:r>
      </w:hyperlink>
    </w:p>
    <w:p w14:paraId="2942DAB1" w14:textId="77777777" w:rsidR="00C358CC" w:rsidRPr="006070A1" w:rsidRDefault="00C358CC" w:rsidP="00C358CC">
      <w:pPr>
        <w:spacing w:after="0" w:line="240" w:lineRule="auto"/>
        <w:ind w:left="284" w:hanging="284"/>
        <w:jc w:val="both"/>
        <w:rPr>
          <w:rFonts w:asciiTheme="majorBidi" w:hAnsiTheme="majorBidi" w:cstheme="majorBidi"/>
          <w:color w:val="000000" w:themeColor="text1"/>
          <w:sz w:val="20"/>
          <w:szCs w:val="20"/>
          <w:rtl/>
        </w:rPr>
      </w:pPr>
      <w:r w:rsidRPr="006023B9">
        <w:rPr>
          <w:rFonts w:asciiTheme="majorBidi" w:hAnsiTheme="majorBidi" w:cstheme="majorBidi"/>
          <w:color w:val="000000" w:themeColor="text1"/>
          <w:sz w:val="20"/>
          <w:szCs w:val="20"/>
          <w:lang w:bidi="fa-IR"/>
        </w:rPr>
        <w:t xml:space="preserve">Habiba, U., Xinbang, C., &amp; Ahmad, R. I. (2021). The influence of stock market and financial institution development on carbon emissions with the importance of </w:t>
      </w:r>
      <w:r w:rsidRPr="006023B9">
        <w:rPr>
          <w:rFonts w:asciiTheme="majorBidi" w:hAnsiTheme="majorBidi" w:cstheme="majorBidi"/>
          <w:color w:val="000000" w:themeColor="text1"/>
          <w:sz w:val="20"/>
          <w:szCs w:val="20"/>
          <w:lang w:bidi="fa-IR"/>
        </w:rPr>
        <w:lastRenderedPageBreak/>
        <w:t xml:space="preserve">renewable energy consumption and foreign direct investment in G20 countries. </w:t>
      </w:r>
      <w:r w:rsidRPr="006023B9">
        <w:rPr>
          <w:rFonts w:asciiTheme="majorBidi" w:hAnsiTheme="majorBidi" w:cstheme="majorBidi"/>
          <w:i/>
          <w:iCs/>
          <w:color w:val="000000" w:themeColor="text1"/>
          <w:sz w:val="20"/>
          <w:szCs w:val="20"/>
          <w:lang w:bidi="fa-IR"/>
        </w:rPr>
        <w:t>Environmental Science and Pollution Research</w:t>
      </w:r>
      <w:r w:rsidRPr="006023B9">
        <w:rPr>
          <w:rFonts w:asciiTheme="majorBidi" w:hAnsiTheme="majorBidi" w:cstheme="majorBidi"/>
          <w:color w:val="000000" w:themeColor="text1"/>
          <w:sz w:val="20"/>
          <w:szCs w:val="20"/>
          <w:lang w:bidi="fa-IR"/>
        </w:rPr>
        <w:t>, 28(33), 67677-67688.</w:t>
      </w:r>
      <w:r w:rsidRPr="006070A1">
        <w:rPr>
          <w:rFonts w:asciiTheme="majorBidi" w:hAnsiTheme="majorBidi" w:cstheme="majorBidi" w:hint="cs"/>
          <w:color w:val="000000" w:themeColor="text1"/>
          <w:sz w:val="20"/>
          <w:szCs w:val="20"/>
          <w:rtl/>
        </w:rPr>
        <w:t xml:space="preserve"> </w:t>
      </w:r>
      <w:hyperlink r:id="rId19" w:history="1">
        <w:r w:rsidRPr="006023B9">
          <w:rPr>
            <w:rStyle w:val="Hyperlink"/>
            <w:rFonts w:asciiTheme="majorBidi" w:hAnsiTheme="majorBidi" w:cstheme="majorBidi"/>
            <w:color w:val="000000" w:themeColor="text1"/>
            <w:sz w:val="20"/>
            <w:szCs w:val="20"/>
            <w:u w:val="none"/>
            <w:lang w:bidi="fa-IR"/>
          </w:rPr>
          <w:t>https://doi.org/10.1007/s11356-021-15321-3</w:t>
        </w:r>
      </w:hyperlink>
    </w:p>
    <w:p w14:paraId="04CC91FE" w14:textId="77777777" w:rsidR="00C358CC" w:rsidRPr="006070A1" w:rsidRDefault="00C358CC" w:rsidP="00C358CC">
      <w:pPr>
        <w:pStyle w:val="NormalWeb"/>
        <w:shd w:val="clear" w:color="auto" w:fill="FFFFFF"/>
        <w:spacing w:before="0" w:beforeAutospacing="0" w:after="0" w:afterAutospacing="0"/>
        <w:ind w:left="284" w:hanging="284"/>
        <w:jc w:val="both"/>
        <w:rPr>
          <w:rFonts w:asciiTheme="majorBidi" w:hAnsiTheme="majorBidi" w:cstheme="majorBidi"/>
          <w:color w:val="000000" w:themeColor="text1"/>
          <w:sz w:val="21"/>
          <w:szCs w:val="21"/>
        </w:rPr>
      </w:pPr>
      <w:r w:rsidRPr="006070A1">
        <w:rPr>
          <w:rFonts w:asciiTheme="majorBidi" w:hAnsiTheme="majorBidi" w:cstheme="majorBidi"/>
          <w:color w:val="000000" w:themeColor="text1"/>
          <w:sz w:val="21"/>
          <w:szCs w:val="21"/>
        </w:rPr>
        <w:t xml:space="preserve">Hariqi, M. F., Dai Karimzadeh, S., &amp; Sharifira’nani, H. (2022). The impact of institutional reforms on export diversity in selected developing countries: An econometric modeling approach. </w:t>
      </w:r>
      <w:r w:rsidRPr="006070A1">
        <w:rPr>
          <w:rFonts w:asciiTheme="majorBidi" w:hAnsiTheme="majorBidi" w:cstheme="majorBidi"/>
          <w:i/>
          <w:iCs/>
          <w:color w:val="000000" w:themeColor="text1"/>
          <w:sz w:val="21"/>
          <w:szCs w:val="21"/>
        </w:rPr>
        <w:t>Modelsazi Eghtesadisanji</w:t>
      </w:r>
      <w:r w:rsidRPr="006070A1">
        <w:rPr>
          <w:rFonts w:asciiTheme="majorBidi" w:hAnsiTheme="majorBidi" w:cstheme="majorBidi"/>
          <w:color w:val="000000" w:themeColor="text1"/>
          <w:sz w:val="21"/>
          <w:szCs w:val="21"/>
        </w:rPr>
        <w:t>, 6(5), 91-121. (In Persian) doi: 10.22075/jem.2022.23314.1592</w:t>
      </w:r>
    </w:p>
    <w:p w14:paraId="37098102" w14:textId="77777777" w:rsidR="00C358CC" w:rsidRPr="006070A1" w:rsidRDefault="00C358CC" w:rsidP="00C358CC">
      <w:pPr>
        <w:pStyle w:val="NormalWeb"/>
        <w:shd w:val="clear" w:color="auto" w:fill="FFFFFF"/>
        <w:spacing w:before="0" w:beforeAutospacing="0" w:after="0" w:afterAutospacing="0"/>
        <w:ind w:left="284" w:hanging="284"/>
        <w:jc w:val="both"/>
        <w:rPr>
          <w:rFonts w:asciiTheme="majorBidi" w:hAnsiTheme="majorBidi" w:cstheme="majorBidi"/>
          <w:color w:val="000000" w:themeColor="text1"/>
          <w:sz w:val="21"/>
          <w:szCs w:val="21"/>
        </w:rPr>
      </w:pPr>
      <w:r w:rsidRPr="006070A1">
        <w:rPr>
          <w:rFonts w:asciiTheme="majorBidi" w:hAnsiTheme="majorBidi" w:cstheme="majorBidi"/>
          <w:color w:val="000000" w:themeColor="text1"/>
          <w:sz w:val="21"/>
          <w:szCs w:val="21"/>
        </w:rPr>
        <w:t xml:space="preserve">Hesamiazizi, B., &amp; Gholipour, H. (2024). Analysis of the impact of oil price shocks on the stock market in Iran. </w:t>
      </w:r>
      <w:r w:rsidRPr="006070A1">
        <w:rPr>
          <w:rFonts w:asciiTheme="majorBidi" w:hAnsiTheme="majorBidi" w:cstheme="majorBidi"/>
          <w:i/>
          <w:iCs/>
          <w:color w:val="000000" w:themeColor="text1"/>
          <w:sz w:val="21"/>
          <w:szCs w:val="21"/>
        </w:rPr>
        <w:t>mieaoi</w:t>
      </w:r>
      <w:r w:rsidRPr="006070A1">
        <w:rPr>
          <w:rFonts w:asciiTheme="majorBidi" w:hAnsiTheme="majorBidi" w:cstheme="majorBidi"/>
          <w:color w:val="000000" w:themeColor="text1"/>
          <w:sz w:val="21"/>
          <w:szCs w:val="21"/>
        </w:rPr>
        <w:t>, 13(48), 16. (In Persian)</w:t>
      </w:r>
      <w:r w:rsidRPr="006070A1">
        <w:rPr>
          <w:rFonts w:asciiTheme="majorBidi" w:hAnsiTheme="majorBidi" w:cstheme="majorBidi" w:hint="cs"/>
          <w:color w:val="000000" w:themeColor="text1"/>
          <w:sz w:val="21"/>
          <w:szCs w:val="21"/>
          <w:rtl/>
        </w:rPr>
        <w:t xml:space="preserve"> </w:t>
      </w:r>
      <w:hyperlink r:id="rId20" w:history="1">
        <w:r w:rsidRPr="006070A1">
          <w:rPr>
            <w:rStyle w:val="Hyperlink"/>
            <w:rFonts w:ascii="Arial" w:hAnsi="Arial" w:cs="B Nazanin"/>
            <w:color w:val="000000" w:themeColor="text1"/>
            <w:sz w:val="21"/>
            <w:szCs w:val="21"/>
          </w:rPr>
          <w:t>http://mieaoi.ir/article-1-1392-fa.html</w:t>
        </w:r>
      </w:hyperlink>
    </w:p>
    <w:p w14:paraId="02A70B5D" w14:textId="77777777" w:rsidR="00C358CC" w:rsidRPr="006070A1" w:rsidRDefault="00C358CC" w:rsidP="00C358CC">
      <w:pPr>
        <w:spacing w:after="0" w:line="240" w:lineRule="auto"/>
        <w:ind w:left="284" w:hanging="284"/>
        <w:jc w:val="both"/>
        <w:rPr>
          <w:rFonts w:asciiTheme="majorBidi" w:hAnsiTheme="majorBidi" w:cstheme="majorBidi"/>
          <w:color w:val="000000" w:themeColor="text1"/>
          <w:sz w:val="20"/>
          <w:szCs w:val="20"/>
          <w:rtl/>
        </w:rPr>
      </w:pPr>
      <w:r w:rsidRPr="006070A1">
        <w:rPr>
          <w:rFonts w:asciiTheme="majorBidi" w:hAnsiTheme="majorBidi" w:cstheme="majorBidi"/>
          <w:color w:val="000000" w:themeColor="text1"/>
          <w:sz w:val="20"/>
          <w:szCs w:val="20"/>
        </w:rPr>
        <w:t xml:space="preserve">Jafari, M., Esfandiary, M., &amp; Pahlavany, M. (2023). Investigating the impact of oil revenue governance on economic growth of OPEC member countries with emphasis on stock market development: A PVAR GMM model approach. </w:t>
      </w:r>
      <w:r w:rsidRPr="006070A1">
        <w:rPr>
          <w:rFonts w:asciiTheme="majorBidi" w:hAnsiTheme="majorBidi" w:cstheme="majorBidi"/>
          <w:i/>
          <w:iCs/>
          <w:color w:val="000000" w:themeColor="text1"/>
          <w:sz w:val="20"/>
          <w:szCs w:val="20"/>
        </w:rPr>
        <w:t>Macroeconomics Research Letter</w:t>
      </w:r>
      <w:r w:rsidRPr="006070A1">
        <w:rPr>
          <w:rFonts w:asciiTheme="majorBidi" w:hAnsiTheme="majorBidi" w:cstheme="majorBidi"/>
          <w:color w:val="000000" w:themeColor="text1"/>
          <w:sz w:val="20"/>
          <w:szCs w:val="20"/>
        </w:rPr>
        <w:t>, 18(39), 73-97.</w:t>
      </w:r>
      <w:r w:rsidRPr="006070A1">
        <w:rPr>
          <w:rFonts w:asciiTheme="majorBidi" w:hAnsiTheme="majorBidi" w:cstheme="majorBidi" w:hint="cs"/>
          <w:color w:val="000000" w:themeColor="text1"/>
          <w:sz w:val="20"/>
          <w:szCs w:val="20"/>
          <w:rtl/>
        </w:rPr>
        <w:t xml:space="preserve"> </w:t>
      </w:r>
      <w:r w:rsidRPr="006070A1">
        <w:rPr>
          <w:rFonts w:asciiTheme="majorBidi" w:hAnsiTheme="majorBidi" w:cstheme="majorBidi"/>
          <w:color w:val="000000" w:themeColor="text1"/>
          <w:sz w:val="21"/>
          <w:szCs w:val="21"/>
        </w:rPr>
        <w:t>(In Persian)</w:t>
      </w:r>
      <w:r w:rsidRPr="006070A1">
        <w:rPr>
          <w:rFonts w:asciiTheme="majorBidi" w:hAnsiTheme="majorBidi" w:cstheme="majorBidi" w:hint="cs"/>
          <w:color w:val="000000" w:themeColor="text1"/>
          <w:sz w:val="20"/>
          <w:szCs w:val="20"/>
          <w:rtl/>
        </w:rPr>
        <w:t xml:space="preserve"> </w:t>
      </w:r>
      <w:r w:rsidRPr="006070A1">
        <w:rPr>
          <w:rFonts w:asciiTheme="majorBidi" w:hAnsiTheme="majorBidi" w:cstheme="majorBidi"/>
          <w:color w:val="000000" w:themeColor="text1"/>
          <w:sz w:val="20"/>
          <w:szCs w:val="20"/>
        </w:rPr>
        <w:t>doi: 10.22080/iejm.2024.26078.1997</w:t>
      </w:r>
    </w:p>
    <w:p w14:paraId="5D6B95E5" w14:textId="77777777" w:rsidR="00C358CC" w:rsidRPr="006070A1" w:rsidRDefault="00C358CC" w:rsidP="00C358CC">
      <w:pPr>
        <w:spacing w:after="0" w:line="240" w:lineRule="auto"/>
        <w:ind w:left="284" w:hanging="284"/>
        <w:jc w:val="both"/>
        <w:rPr>
          <w:rFonts w:asciiTheme="majorBidi" w:hAnsiTheme="majorBidi" w:cstheme="majorBidi"/>
          <w:i/>
          <w:iCs/>
          <w:color w:val="000000" w:themeColor="text1"/>
          <w:sz w:val="21"/>
          <w:szCs w:val="21"/>
          <w:rtl/>
          <w:lang w:bidi="fa-IR"/>
        </w:rPr>
      </w:pPr>
      <w:r w:rsidRPr="006070A1">
        <w:rPr>
          <w:rFonts w:asciiTheme="majorBidi" w:hAnsiTheme="majorBidi" w:cstheme="majorBidi"/>
          <w:color w:val="000000" w:themeColor="text1"/>
          <w:sz w:val="21"/>
          <w:szCs w:val="21"/>
          <w:lang w:bidi="fa-IR"/>
        </w:rPr>
        <w:t xml:space="preserve">Khan, A., Hussain, I., &amp; Khan, N. (2024). Impact of energy crisis on developed and developing countries: A comparative review. In A. Khan, I. Hussain, &amp; N. Khan (Eds.), </w:t>
      </w:r>
      <w:r w:rsidRPr="006070A1">
        <w:rPr>
          <w:rFonts w:asciiTheme="majorBidi" w:hAnsiTheme="majorBidi" w:cstheme="majorBidi"/>
          <w:i/>
          <w:iCs/>
          <w:color w:val="000000" w:themeColor="text1"/>
          <w:sz w:val="21"/>
          <w:szCs w:val="21"/>
          <w:lang w:bidi="fa-IR"/>
        </w:rPr>
        <w:t>Energy Crises and Its Impact on Global Bu</w:t>
      </w:r>
      <w:r w:rsidRPr="006070A1">
        <w:rPr>
          <w:rFonts w:asciiTheme="majorBidi" w:hAnsiTheme="majorBidi" w:cstheme="majorBidi" w:hint="cs"/>
          <w:i/>
          <w:iCs/>
          <w:color w:val="000000" w:themeColor="text1"/>
          <w:sz w:val="21"/>
          <w:szCs w:val="21"/>
          <w:rtl/>
          <w:lang w:bidi="fa-IR"/>
        </w:rPr>
        <w:t xml:space="preserve"> </w:t>
      </w:r>
      <w:r w:rsidRPr="006070A1">
        <w:rPr>
          <w:rFonts w:asciiTheme="majorBidi" w:hAnsiTheme="majorBidi" w:cstheme="majorBidi"/>
          <w:i/>
          <w:iCs/>
          <w:color w:val="000000" w:themeColor="text1"/>
          <w:sz w:val="21"/>
          <w:szCs w:val="21"/>
          <w:lang w:bidi="fa-IR"/>
        </w:rPr>
        <w:t>siness</w:t>
      </w:r>
      <w:r w:rsidRPr="006070A1">
        <w:rPr>
          <w:rFonts w:asciiTheme="majorBidi" w:hAnsiTheme="majorBidi" w:cstheme="majorBidi"/>
          <w:color w:val="000000" w:themeColor="text1"/>
          <w:sz w:val="21"/>
          <w:szCs w:val="21"/>
          <w:lang w:bidi="fa-IR"/>
        </w:rPr>
        <w:t xml:space="preserve"> (pp. 288-315). IGI Global. doi: 10.4018/979-8-3693-0618-5.ch014</w:t>
      </w:r>
    </w:p>
    <w:p w14:paraId="03626B5B" w14:textId="77777777" w:rsidR="00C358CC" w:rsidRPr="006070A1" w:rsidRDefault="00C358CC" w:rsidP="00C358CC">
      <w:pPr>
        <w:spacing w:after="0" w:line="240" w:lineRule="auto"/>
        <w:ind w:left="284" w:hanging="284"/>
        <w:jc w:val="both"/>
        <w:rPr>
          <w:rFonts w:asciiTheme="majorBidi" w:hAnsiTheme="majorBidi" w:cstheme="majorBidi"/>
          <w:color w:val="000000" w:themeColor="text1"/>
          <w:sz w:val="20"/>
          <w:szCs w:val="20"/>
          <w:rtl/>
        </w:rPr>
      </w:pPr>
      <w:r w:rsidRPr="006070A1">
        <w:rPr>
          <w:rFonts w:asciiTheme="majorBidi" w:hAnsiTheme="majorBidi" w:cstheme="majorBidi"/>
          <w:color w:val="000000" w:themeColor="text1"/>
          <w:sz w:val="20"/>
          <w:szCs w:val="20"/>
        </w:rPr>
        <w:t xml:space="preserve">Lahiani, A., Mefteh-Wali, S., Shahbaz, M., &amp; Vo, X. V. (2021). Does financial development influence renewable energy consumption to achieve carbon neutrality in the USA? </w:t>
      </w:r>
      <w:r w:rsidRPr="006070A1">
        <w:rPr>
          <w:rFonts w:asciiTheme="majorBidi" w:hAnsiTheme="majorBidi" w:cstheme="majorBidi"/>
          <w:i/>
          <w:iCs/>
          <w:color w:val="000000" w:themeColor="text1"/>
          <w:sz w:val="20"/>
          <w:szCs w:val="20"/>
        </w:rPr>
        <w:t>Energy</w:t>
      </w:r>
      <w:r w:rsidRPr="006070A1">
        <w:rPr>
          <w:rFonts w:asciiTheme="majorBidi" w:hAnsiTheme="majorBidi" w:cstheme="majorBidi"/>
          <w:i/>
          <w:iCs/>
          <w:color w:val="000000" w:themeColor="text1"/>
          <w:sz w:val="20"/>
          <w:szCs w:val="20"/>
          <w:vertAlign w:val="superscript"/>
        </w:rPr>
        <w:t xml:space="preserve"> 1 </w:t>
      </w:r>
      <w:r w:rsidRPr="006070A1">
        <w:rPr>
          <w:rFonts w:asciiTheme="majorBidi" w:hAnsiTheme="majorBidi" w:cstheme="majorBidi"/>
          <w:i/>
          <w:iCs/>
          <w:color w:val="000000" w:themeColor="text1"/>
          <w:sz w:val="20"/>
          <w:szCs w:val="20"/>
        </w:rPr>
        <w:t>Policy</w:t>
      </w:r>
      <w:r w:rsidRPr="006070A1">
        <w:rPr>
          <w:rFonts w:asciiTheme="majorBidi" w:hAnsiTheme="majorBidi" w:cstheme="majorBidi"/>
          <w:color w:val="000000" w:themeColor="text1"/>
          <w:sz w:val="20"/>
          <w:szCs w:val="20"/>
        </w:rPr>
        <w:t xml:space="preserve">, 158, 112524. </w:t>
      </w:r>
      <w:hyperlink r:id="rId21" w:tgtFrame="_blank" w:history="1">
        <w:r w:rsidRPr="006070A1">
          <w:rPr>
            <w:rStyle w:val="Hyperlink"/>
            <w:rFonts w:asciiTheme="majorBidi" w:hAnsiTheme="majorBidi" w:cstheme="majorBidi"/>
            <w:color w:val="000000" w:themeColor="text1"/>
            <w:sz w:val="20"/>
            <w:szCs w:val="20"/>
            <w:u w:val="none"/>
          </w:rPr>
          <w:t>https://doi.org/10.1016/j.enpol.2021.112524</w:t>
        </w:r>
      </w:hyperlink>
    </w:p>
    <w:p w14:paraId="71BD4185" w14:textId="77777777" w:rsidR="00C358CC" w:rsidRPr="006070A1" w:rsidRDefault="00C358CC" w:rsidP="00C358CC">
      <w:pPr>
        <w:spacing w:after="0" w:line="240" w:lineRule="auto"/>
        <w:ind w:left="284" w:hanging="284"/>
        <w:jc w:val="both"/>
        <w:rPr>
          <w:rFonts w:asciiTheme="majorBidi" w:hAnsiTheme="majorBidi" w:cstheme="majorBidi"/>
          <w:color w:val="000000" w:themeColor="text1"/>
          <w:sz w:val="21"/>
          <w:szCs w:val="21"/>
          <w:rtl/>
          <w:lang w:bidi="fa-IR"/>
        </w:rPr>
      </w:pPr>
      <w:bookmarkStart w:id="7" w:name="_Hlk185076237"/>
      <w:r w:rsidRPr="006070A1">
        <w:rPr>
          <w:rFonts w:asciiTheme="majorBidi" w:hAnsiTheme="majorBidi" w:cstheme="majorBidi"/>
          <w:color w:val="000000" w:themeColor="text1"/>
          <w:sz w:val="21"/>
          <w:szCs w:val="21"/>
          <w:lang w:bidi="fa-IR"/>
        </w:rPr>
        <w:t>Nugraha</w:t>
      </w:r>
      <w:bookmarkEnd w:id="7"/>
      <w:r w:rsidRPr="006070A1">
        <w:rPr>
          <w:rFonts w:asciiTheme="majorBidi" w:hAnsiTheme="majorBidi" w:cstheme="majorBidi"/>
          <w:color w:val="000000" w:themeColor="text1"/>
          <w:sz w:val="21"/>
          <w:szCs w:val="21"/>
          <w:lang w:bidi="fa-IR"/>
        </w:rPr>
        <w:t>, I. M. A., Desnanjaya, I. G. M. N., &amp; Luthfiani, F. (2024). Energy and economic prospects from the utilization of sawdust waste as biomass briquettes in East Nusa Tenggara. International Journal of Power Electronics and Drive Systems, 15(1), 540-547.</w:t>
      </w:r>
      <w:r w:rsidRPr="006070A1">
        <w:rPr>
          <w:rFonts w:asciiTheme="majorBidi" w:hAnsiTheme="majorBidi" w:cstheme="majorBidi" w:hint="cs"/>
          <w:color w:val="000000" w:themeColor="text1"/>
          <w:sz w:val="21"/>
          <w:szCs w:val="21"/>
          <w:rtl/>
          <w:lang w:bidi="fa-IR"/>
        </w:rPr>
        <w:t xml:space="preserve"> </w:t>
      </w:r>
      <w:hyperlink r:id="rId22" w:history="1">
        <w:r w:rsidRPr="006070A1">
          <w:rPr>
            <w:rStyle w:val="Hyperlink"/>
            <w:rFonts w:asciiTheme="majorBidi" w:hAnsiTheme="majorBidi" w:cstheme="majorBidi"/>
            <w:color w:val="000000" w:themeColor="text1"/>
            <w:sz w:val="21"/>
            <w:szCs w:val="21"/>
            <w:lang w:bidi="fa-IR"/>
          </w:rPr>
          <w:t>http://doi.org/10.11591/ijpeds.v15.i1.pp540-547</w:t>
        </w:r>
      </w:hyperlink>
    </w:p>
    <w:p w14:paraId="048785C1" w14:textId="77777777" w:rsidR="00C358CC" w:rsidRPr="006070A1" w:rsidRDefault="00C358CC" w:rsidP="00C358CC">
      <w:pPr>
        <w:spacing w:after="0" w:line="240" w:lineRule="auto"/>
        <w:ind w:left="284" w:hanging="284"/>
        <w:jc w:val="both"/>
        <w:rPr>
          <w:rFonts w:asciiTheme="majorBidi" w:hAnsiTheme="majorBidi" w:cstheme="majorBidi"/>
          <w:color w:val="000000" w:themeColor="text1"/>
          <w:sz w:val="21"/>
          <w:szCs w:val="21"/>
          <w:rtl/>
          <w:lang w:bidi="fa-IR"/>
        </w:rPr>
      </w:pPr>
      <w:r w:rsidRPr="006070A1">
        <w:rPr>
          <w:rFonts w:asciiTheme="majorBidi" w:hAnsiTheme="majorBidi" w:cstheme="majorBidi"/>
          <w:color w:val="000000" w:themeColor="text1"/>
          <w:sz w:val="21"/>
          <w:szCs w:val="21"/>
          <w:lang w:bidi="fa-IR"/>
        </w:rPr>
        <w:t>Orach, H., Qianling, S., Adhikari, S. </w:t>
      </w:r>
      <w:r w:rsidRPr="006070A1">
        <w:rPr>
          <w:rFonts w:asciiTheme="majorBidi" w:hAnsiTheme="majorBidi" w:cstheme="majorBidi"/>
          <w:i/>
          <w:iCs/>
          <w:color w:val="000000" w:themeColor="text1"/>
          <w:sz w:val="21"/>
          <w:szCs w:val="21"/>
          <w:lang w:bidi="fa-IR"/>
        </w:rPr>
        <w:t>et al.</w:t>
      </w:r>
      <w:r w:rsidRPr="006070A1">
        <w:rPr>
          <w:rFonts w:asciiTheme="majorBidi" w:hAnsiTheme="majorBidi" w:cstheme="majorBidi"/>
          <w:color w:val="000000" w:themeColor="text1"/>
          <w:sz w:val="21"/>
          <w:szCs w:val="21"/>
          <w:lang w:bidi="fa-IR"/>
        </w:rPr>
        <w:t> The Impact of Energy Consumption, Financial Development, and Foreign Direct Investment on Environmental Quality: Fresh Insights from Static and Dynamic Panel Models. </w:t>
      </w:r>
      <w:r w:rsidRPr="006070A1">
        <w:rPr>
          <w:rFonts w:asciiTheme="majorBidi" w:hAnsiTheme="majorBidi" w:cstheme="majorBidi"/>
          <w:i/>
          <w:iCs/>
          <w:color w:val="000000" w:themeColor="text1"/>
          <w:sz w:val="21"/>
          <w:szCs w:val="21"/>
          <w:lang w:bidi="fa-IR"/>
        </w:rPr>
        <w:t>J Knowl Econ</w:t>
      </w:r>
      <w:r w:rsidRPr="006070A1">
        <w:rPr>
          <w:rFonts w:asciiTheme="majorBidi" w:hAnsiTheme="majorBidi" w:cstheme="majorBidi"/>
          <w:color w:val="000000" w:themeColor="text1"/>
          <w:sz w:val="21"/>
          <w:szCs w:val="21"/>
          <w:lang w:bidi="fa-IR"/>
        </w:rPr>
        <w:t xml:space="preserve"> (2024). </w:t>
      </w:r>
      <w:hyperlink r:id="rId23" w:history="1">
        <w:r w:rsidRPr="006070A1">
          <w:rPr>
            <w:rStyle w:val="Hyperlink"/>
            <w:rFonts w:asciiTheme="majorBidi" w:hAnsiTheme="majorBidi" w:cstheme="majorBidi"/>
            <w:color w:val="000000" w:themeColor="text1"/>
            <w:sz w:val="21"/>
            <w:szCs w:val="21"/>
            <w:u w:val="none"/>
            <w:lang w:bidi="fa-IR"/>
          </w:rPr>
          <w:t>https://doi.org/10.1007/s13132-024-01894-0</w:t>
        </w:r>
      </w:hyperlink>
    </w:p>
    <w:p w14:paraId="5E22E918" w14:textId="77777777" w:rsidR="00C358CC" w:rsidRPr="006070A1" w:rsidRDefault="00C358CC" w:rsidP="00C358CC">
      <w:pPr>
        <w:spacing w:after="0" w:line="240" w:lineRule="auto"/>
        <w:ind w:left="284" w:hanging="284"/>
        <w:jc w:val="both"/>
        <w:rPr>
          <w:rFonts w:asciiTheme="majorBidi" w:hAnsiTheme="majorBidi" w:cstheme="majorBidi"/>
          <w:color w:val="000000" w:themeColor="text1"/>
          <w:sz w:val="20"/>
          <w:szCs w:val="20"/>
          <w:rtl/>
        </w:rPr>
      </w:pPr>
      <w:r w:rsidRPr="006070A1">
        <w:rPr>
          <w:rFonts w:asciiTheme="majorBidi" w:hAnsiTheme="majorBidi" w:cstheme="majorBidi"/>
          <w:color w:val="000000" w:themeColor="text1"/>
          <w:sz w:val="20"/>
          <w:szCs w:val="20"/>
        </w:rPr>
        <w:t>Pata, U. K., Yilanci, V., Zhang, Q., &amp; Shah, S. A. R. (2022). Does financial development promote renewable energy consumption in the USA? Evidence from the Fourier-wavelet quantile causality</w:t>
      </w:r>
      <w:r w:rsidRPr="006070A1">
        <w:rPr>
          <w:rFonts w:asciiTheme="majorBidi" w:hAnsiTheme="majorBidi" w:cstheme="majorBidi"/>
          <w:color w:val="000000" w:themeColor="text1"/>
          <w:sz w:val="20"/>
          <w:szCs w:val="20"/>
          <w:vertAlign w:val="superscript"/>
        </w:rPr>
        <w:t xml:space="preserve"> 1 </w:t>
      </w:r>
      <w:r w:rsidRPr="006070A1">
        <w:rPr>
          <w:rFonts w:asciiTheme="majorBidi" w:hAnsiTheme="majorBidi" w:cstheme="majorBidi"/>
          <w:color w:val="000000" w:themeColor="text1"/>
          <w:sz w:val="20"/>
          <w:szCs w:val="20"/>
        </w:rPr>
        <w:t xml:space="preserve">test. </w:t>
      </w:r>
      <w:r w:rsidRPr="006070A1">
        <w:rPr>
          <w:rFonts w:asciiTheme="majorBidi" w:hAnsiTheme="majorBidi" w:cstheme="majorBidi"/>
          <w:i/>
          <w:iCs/>
          <w:color w:val="000000" w:themeColor="text1"/>
          <w:sz w:val="20"/>
          <w:szCs w:val="20"/>
        </w:rPr>
        <w:t>Renewable Energy</w:t>
      </w:r>
      <w:r w:rsidRPr="006070A1">
        <w:rPr>
          <w:rFonts w:asciiTheme="majorBidi" w:hAnsiTheme="majorBidi" w:cstheme="majorBidi"/>
          <w:color w:val="000000" w:themeColor="text1"/>
          <w:sz w:val="20"/>
          <w:szCs w:val="20"/>
        </w:rPr>
        <w:t xml:space="preserve">, 196, 432-443. </w:t>
      </w:r>
      <w:hyperlink r:id="rId24" w:tgtFrame="_blank" w:history="1">
        <w:r w:rsidRPr="006070A1">
          <w:rPr>
            <w:rStyle w:val="Hyperlink"/>
            <w:rFonts w:asciiTheme="majorBidi" w:hAnsiTheme="majorBidi" w:cstheme="majorBidi"/>
            <w:color w:val="000000" w:themeColor="text1"/>
            <w:sz w:val="20"/>
            <w:szCs w:val="20"/>
            <w:u w:val="none"/>
          </w:rPr>
          <w:t>https://doi.org/10.1016/j.renene.2022.07.008</w:t>
        </w:r>
      </w:hyperlink>
    </w:p>
    <w:p w14:paraId="7C552F75" w14:textId="77777777" w:rsidR="00C358CC" w:rsidRPr="006070A1" w:rsidRDefault="00C358CC" w:rsidP="00C358CC">
      <w:pPr>
        <w:spacing w:after="0" w:line="240" w:lineRule="auto"/>
        <w:ind w:left="284" w:hanging="284"/>
        <w:jc w:val="both"/>
        <w:rPr>
          <w:rFonts w:asciiTheme="majorBidi" w:hAnsiTheme="majorBidi" w:cstheme="majorBidi"/>
          <w:color w:val="000000" w:themeColor="text1"/>
          <w:sz w:val="21"/>
          <w:szCs w:val="21"/>
          <w:rtl/>
          <w:lang w:bidi="fa-IR"/>
        </w:rPr>
      </w:pPr>
      <w:r w:rsidRPr="006070A1">
        <w:rPr>
          <w:rFonts w:asciiTheme="majorBidi" w:hAnsiTheme="majorBidi" w:cstheme="majorBidi"/>
          <w:color w:val="000000" w:themeColor="text1"/>
          <w:sz w:val="21"/>
          <w:szCs w:val="21"/>
          <w:lang w:bidi="fa-IR"/>
        </w:rPr>
        <w:t xml:space="preserve">Phoung, S., Hittinger, E., Guhathakurta, S., &amp; Williams, E. (2024). Forecasting macro-energy demand accounting for time-use and telework. </w:t>
      </w:r>
      <w:r w:rsidRPr="006070A1">
        <w:rPr>
          <w:rFonts w:asciiTheme="majorBidi" w:hAnsiTheme="majorBidi" w:cstheme="majorBidi"/>
          <w:i/>
          <w:iCs/>
          <w:color w:val="000000" w:themeColor="text1"/>
          <w:sz w:val="21"/>
          <w:szCs w:val="21"/>
          <w:lang w:bidi="fa-IR"/>
        </w:rPr>
        <w:t>Energy Strategy Reviews</w:t>
      </w:r>
      <w:r w:rsidRPr="006070A1">
        <w:rPr>
          <w:rFonts w:asciiTheme="majorBidi" w:hAnsiTheme="majorBidi" w:cstheme="majorBidi"/>
          <w:color w:val="000000" w:themeColor="text1"/>
          <w:sz w:val="21"/>
          <w:szCs w:val="21"/>
          <w:lang w:bidi="fa-IR"/>
        </w:rPr>
        <w:t xml:space="preserve">, 51, 101264. </w:t>
      </w:r>
      <w:hyperlink r:id="rId25" w:tgtFrame="_blank" w:history="1">
        <w:r w:rsidRPr="006070A1">
          <w:rPr>
            <w:rStyle w:val="Hyperlink"/>
            <w:rFonts w:asciiTheme="majorBidi" w:hAnsiTheme="majorBidi" w:cstheme="majorBidi"/>
            <w:color w:val="000000" w:themeColor="text1"/>
            <w:sz w:val="21"/>
            <w:szCs w:val="21"/>
            <w:u w:val="none"/>
            <w:lang w:bidi="fa-IR"/>
          </w:rPr>
          <w:t>https://doi.org/10.1016/j.esr.2023.101264</w:t>
        </w:r>
      </w:hyperlink>
    </w:p>
    <w:p w14:paraId="6B0A915D" w14:textId="77777777" w:rsidR="00C358CC" w:rsidRPr="006070A1" w:rsidRDefault="00C358CC" w:rsidP="00C358CC">
      <w:pPr>
        <w:pStyle w:val="NormalWeb"/>
        <w:shd w:val="clear" w:color="auto" w:fill="FFFFFF"/>
        <w:spacing w:before="0" w:beforeAutospacing="0" w:after="0" w:afterAutospacing="0"/>
        <w:ind w:left="284" w:hanging="284"/>
        <w:jc w:val="both"/>
        <w:rPr>
          <w:rFonts w:asciiTheme="majorBidi" w:hAnsiTheme="majorBidi" w:cstheme="majorBidi"/>
          <w:color w:val="000000" w:themeColor="text1"/>
          <w:sz w:val="21"/>
          <w:szCs w:val="21"/>
        </w:rPr>
      </w:pPr>
      <w:r w:rsidRPr="006070A1">
        <w:rPr>
          <w:rFonts w:asciiTheme="majorBidi" w:hAnsiTheme="majorBidi" w:cstheme="majorBidi"/>
          <w:color w:val="000000" w:themeColor="text1"/>
          <w:sz w:val="21"/>
          <w:szCs w:val="21"/>
        </w:rPr>
        <w:t xml:space="preserve">Rasakhi, S., &amp; Ghanbar Tabar, S. (2023). The impact of financial development on the disaggregation of energy consumption and economic growth. </w:t>
      </w:r>
      <w:r w:rsidRPr="006070A1">
        <w:rPr>
          <w:rFonts w:asciiTheme="majorBidi" w:hAnsiTheme="majorBidi" w:cstheme="majorBidi"/>
          <w:i/>
          <w:iCs/>
          <w:color w:val="000000" w:themeColor="text1"/>
          <w:sz w:val="21"/>
          <w:szCs w:val="21"/>
        </w:rPr>
        <w:t>Quarterly Journal of Financial Management</w:t>
      </w:r>
      <w:r w:rsidRPr="006070A1">
        <w:rPr>
          <w:rFonts w:asciiTheme="majorBidi" w:hAnsiTheme="majorBidi" w:cstheme="majorBidi"/>
          <w:color w:val="000000" w:themeColor="text1"/>
          <w:sz w:val="21"/>
          <w:szCs w:val="21"/>
        </w:rPr>
        <w:t>, 12(45), 1-26. (In Persian) doi: JFM.2024.46119.2894</w:t>
      </w:r>
    </w:p>
    <w:p w14:paraId="0F77925A" w14:textId="77777777" w:rsidR="00C358CC" w:rsidRPr="006070A1" w:rsidRDefault="00C358CC" w:rsidP="00C358CC">
      <w:pPr>
        <w:spacing w:after="0" w:line="240" w:lineRule="auto"/>
        <w:ind w:left="284" w:hanging="284"/>
        <w:jc w:val="both"/>
        <w:rPr>
          <w:rFonts w:asciiTheme="majorBidi" w:hAnsiTheme="majorBidi" w:cstheme="majorBidi"/>
          <w:color w:val="000000" w:themeColor="text1"/>
          <w:sz w:val="21"/>
          <w:szCs w:val="21"/>
          <w:rtl/>
          <w:lang w:bidi="fa-IR"/>
        </w:rPr>
      </w:pPr>
      <w:r w:rsidRPr="006070A1">
        <w:rPr>
          <w:rFonts w:asciiTheme="majorBidi" w:hAnsiTheme="majorBidi" w:cstheme="majorBidi"/>
          <w:color w:val="000000" w:themeColor="text1"/>
          <w:sz w:val="21"/>
          <w:szCs w:val="21"/>
          <w:lang w:bidi="fa-IR"/>
        </w:rPr>
        <w:t xml:space="preserve">Yan, N., Li, X., Wu, Z., Shao, J., &amp; Guerrero, J. M. (2024). Low-carbon economic scheduling with demand-side response uncertainty in regional integrated </w:t>
      </w:r>
      <w:r w:rsidRPr="006070A1">
        <w:rPr>
          <w:rFonts w:asciiTheme="majorBidi" w:hAnsiTheme="majorBidi" w:cstheme="majorBidi"/>
          <w:color w:val="000000" w:themeColor="text1"/>
          <w:sz w:val="21"/>
          <w:szCs w:val="21"/>
          <w:lang w:bidi="fa-IR"/>
        </w:rPr>
        <w:lastRenderedPageBreak/>
        <w:t xml:space="preserve">energy system. </w:t>
      </w:r>
      <w:r w:rsidRPr="006070A1">
        <w:rPr>
          <w:rFonts w:asciiTheme="majorBidi" w:hAnsiTheme="majorBidi" w:cstheme="majorBidi"/>
          <w:i/>
          <w:iCs/>
          <w:color w:val="000000" w:themeColor="text1"/>
          <w:sz w:val="21"/>
          <w:szCs w:val="21"/>
          <w:lang w:bidi="fa-IR"/>
        </w:rPr>
        <w:t>International Journal of Electrical Power &amp; Energy Systems</w:t>
      </w:r>
      <w:r w:rsidRPr="006070A1">
        <w:rPr>
          <w:rFonts w:asciiTheme="majorBidi" w:hAnsiTheme="majorBidi" w:cstheme="majorBidi"/>
          <w:color w:val="000000" w:themeColor="text1"/>
          <w:sz w:val="21"/>
          <w:szCs w:val="21"/>
          <w:lang w:bidi="fa-IR"/>
        </w:rPr>
        <w:t xml:space="preserve">, 156, 109691. </w:t>
      </w:r>
      <w:hyperlink r:id="rId26" w:tgtFrame="_blank" w:history="1">
        <w:r w:rsidRPr="006070A1">
          <w:rPr>
            <w:rStyle w:val="Hyperlink"/>
            <w:rFonts w:asciiTheme="majorBidi" w:hAnsiTheme="majorBidi" w:cstheme="majorBidi"/>
            <w:color w:val="000000" w:themeColor="text1"/>
            <w:sz w:val="21"/>
            <w:szCs w:val="21"/>
            <w:u w:val="none"/>
            <w:lang w:bidi="fa-IR"/>
          </w:rPr>
          <w:t>https://doi.org/10.1016/j.ijepes.2023.109691</w:t>
        </w:r>
      </w:hyperlink>
    </w:p>
    <w:p w14:paraId="79363A05" w14:textId="77777777" w:rsidR="00C358CC" w:rsidRPr="006070A1" w:rsidRDefault="00C358CC" w:rsidP="00C358CC">
      <w:pPr>
        <w:spacing w:after="0" w:line="240" w:lineRule="auto"/>
        <w:ind w:left="284" w:hanging="284"/>
        <w:jc w:val="both"/>
        <w:rPr>
          <w:rFonts w:asciiTheme="majorBidi" w:hAnsiTheme="majorBidi" w:cstheme="majorBidi"/>
          <w:color w:val="000000" w:themeColor="text1"/>
          <w:sz w:val="21"/>
          <w:szCs w:val="21"/>
          <w:rtl/>
          <w:lang w:bidi="fa-IR"/>
        </w:rPr>
      </w:pPr>
      <w:r w:rsidRPr="006070A1">
        <w:rPr>
          <w:rFonts w:asciiTheme="majorBidi" w:hAnsiTheme="majorBidi" w:cstheme="majorBidi"/>
          <w:color w:val="000000" w:themeColor="text1"/>
          <w:sz w:val="21"/>
          <w:szCs w:val="21"/>
          <w:lang w:bidi="fa-IR"/>
        </w:rPr>
        <w:t>Zeren, F., Hizarci, A.E. Hydropower Energy Consumption, Financial Development, Foreign Direct Investment, and Economic Growth: Further Evidence from Newly Industrialized Countries. </w:t>
      </w:r>
      <w:r w:rsidRPr="006070A1">
        <w:rPr>
          <w:rFonts w:asciiTheme="majorBidi" w:hAnsiTheme="majorBidi" w:cstheme="majorBidi"/>
          <w:i/>
          <w:iCs/>
          <w:color w:val="000000" w:themeColor="text1"/>
          <w:sz w:val="21"/>
          <w:szCs w:val="21"/>
          <w:lang w:bidi="fa-IR"/>
        </w:rPr>
        <w:t>J Knowl Econ</w:t>
      </w:r>
      <w:r w:rsidRPr="006070A1">
        <w:rPr>
          <w:rFonts w:asciiTheme="majorBidi" w:hAnsiTheme="majorBidi" w:cstheme="majorBidi"/>
          <w:color w:val="000000" w:themeColor="text1"/>
          <w:sz w:val="21"/>
          <w:szCs w:val="21"/>
          <w:lang w:bidi="fa-IR"/>
        </w:rPr>
        <w:t> </w:t>
      </w:r>
      <w:r w:rsidRPr="006070A1">
        <w:rPr>
          <w:rFonts w:asciiTheme="majorBidi" w:hAnsiTheme="majorBidi" w:cstheme="majorBidi"/>
          <w:b/>
          <w:bCs/>
          <w:color w:val="000000" w:themeColor="text1"/>
          <w:sz w:val="21"/>
          <w:szCs w:val="21"/>
          <w:lang w:bidi="fa-IR"/>
        </w:rPr>
        <w:t>15</w:t>
      </w:r>
      <w:r w:rsidRPr="006070A1">
        <w:rPr>
          <w:rFonts w:asciiTheme="majorBidi" w:hAnsiTheme="majorBidi" w:cstheme="majorBidi"/>
          <w:color w:val="000000" w:themeColor="text1"/>
          <w:sz w:val="21"/>
          <w:szCs w:val="21"/>
          <w:lang w:bidi="fa-IR"/>
        </w:rPr>
        <w:t xml:space="preserve">, 1535–1555 (2024). </w:t>
      </w:r>
      <w:hyperlink r:id="rId27" w:history="1">
        <w:r w:rsidRPr="006070A1">
          <w:rPr>
            <w:rStyle w:val="Hyperlink"/>
            <w:rFonts w:asciiTheme="majorBidi" w:hAnsiTheme="majorBidi" w:cstheme="majorBidi"/>
            <w:color w:val="000000" w:themeColor="text1"/>
            <w:sz w:val="21"/>
            <w:szCs w:val="21"/>
            <w:u w:val="none"/>
            <w:lang w:bidi="fa-IR"/>
          </w:rPr>
          <w:t>https://doi.org/10.1007/s13132-023-01135-w</w:t>
        </w:r>
      </w:hyperlink>
      <w:r w:rsidRPr="006070A1">
        <w:rPr>
          <w:rFonts w:asciiTheme="majorBidi" w:hAnsiTheme="majorBidi" w:cstheme="majorBidi"/>
          <w:color w:val="000000" w:themeColor="text1"/>
          <w:sz w:val="21"/>
          <w:szCs w:val="21"/>
          <w:lang w:bidi="fa-IR"/>
        </w:rPr>
        <w:t xml:space="preserve"> </w:t>
      </w:r>
    </w:p>
    <w:p w14:paraId="75DEFB76" w14:textId="0100E470" w:rsidR="00C358CC" w:rsidRPr="006070A1" w:rsidRDefault="008157E5" w:rsidP="00C358CC">
      <w:pPr>
        <w:spacing w:after="0" w:line="240" w:lineRule="auto"/>
        <w:jc w:val="both"/>
        <w:rPr>
          <w:rFonts w:asciiTheme="majorBidi" w:hAnsiTheme="majorBidi" w:cstheme="majorBidi"/>
          <w:color w:val="000000" w:themeColor="text1"/>
          <w:sz w:val="21"/>
          <w:szCs w:val="21"/>
          <w:rtl/>
          <w:lang w:bidi="fa-IR"/>
        </w:rPr>
      </w:pPr>
      <w:r>
        <w:rPr>
          <w:rFonts w:ascii="Times New Romans" w:hAnsi="Times New Romans" w:cs="B Mitra"/>
          <w:sz w:val="24"/>
          <w:szCs w:val="28"/>
          <w:rtl/>
          <w:lang w:bidi="fa-IR"/>
        </w:rPr>
        <w:br w:type="page"/>
      </w:r>
      <w:r w:rsidR="00C358CC" w:rsidRPr="006070A1">
        <w:rPr>
          <w:rFonts w:asciiTheme="majorBidi" w:hAnsiTheme="majorBidi" w:cstheme="majorBidi"/>
          <w:color w:val="000000" w:themeColor="text1"/>
          <w:sz w:val="21"/>
          <w:szCs w:val="21"/>
          <w:lang w:bidi="fa-IR"/>
        </w:rPr>
        <w:lastRenderedPageBreak/>
        <w:t xml:space="preserve"> </w:t>
      </w:r>
    </w:p>
    <w:p w14:paraId="264E2127" w14:textId="0661E797" w:rsidR="008157E5" w:rsidRPr="00203ED2" w:rsidRDefault="008157E5" w:rsidP="00203ED2">
      <w:pPr>
        <w:bidi/>
        <w:spacing w:after="0" w:line="240" w:lineRule="auto"/>
        <w:jc w:val="both"/>
        <w:rPr>
          <w:rFonts w:ascii="Times New Roman" w:hAnsi="Times New Roman" w:cs="B Nazanin"/>
          <w:sz w:val="23"/>
          <w:szCs w:val="23"/>
          <w:rtl/>
          <w:lang w:bidi="fa-IR"/>
        </w:rPr>
      </w:pPr>
    </w:p>
    <w:p w14:paraId="4201C165" w14:textId="77777777" w:rsidR="00F7604A" w:rsidRPr="00D655C3" w:rsidRDefault="00F7604A" w:rsidP="005E55F9">
      <w:pPr>
        <w:spacing w:after="0" w:line="240" w:lineRule="auto"/>
        <w:rPr>
          <w:rFonts w:asciiTheme="majorBidi" w:hAnsiTheme="majorBidi" w:cstheme="majorBidi"/>
          <w:b/>
          <w:bCs/>
          <w:sz w:val="21"/>
          <w:szCs w:val="21"/>
        </w:rPr>
        <w:sectPr w:rsidR="00F7604A" w:rsidRPr="00D655C3" w:rsidSect="006578DB">
          <w:headerReference w:type="default" r:id="rId28"/>
          <w:headerReference w:type="first" r:id="rId29"/>
          <w:footnotePr>
            <w:numRestart w:val="eachPage"/>
          </w:footnotePr>
          <w:pgSz w:w="9360" w:h="13320"/>
          <w:pgMar w:top="1701" w:right="1418" w:bottom="567" w:left="1134" w:header="720" w:footer="720" w:gutter="0"/>
          <w:cols w:space="720"/>
          <w:titlePg/>
          <w:docGrid w:linePitch="360"/>
        </w:sectPr>
      </w:pPr>
      <w:bookmarkStart w:id="8" w:name="_Hlk55632257"/>
    </w:p>
    <w:bookmarkEnd w:id="8"/>
    <w:p w14:paraId="58651D81" w14:textId="77777777" w:rsidR="008157E5" w:rsidRDefault="008157E5" w:rsidP="008157E5">
      <w:pPr>
        <w:jc w:val="center"/>
        <w:rPr>
          <w:b/>
          <w:bCs/>
        </w:rPr>
      </w:pPr>
    </w:p>
    <w:p w14:paraId="5C0C7B98" w14:textId="77777777" w:rsidR="005E55F9" w:rsidRPr="005E55F9" w:rsidRDefault="005E55F9" w:rsidP="005E55F9">
      <w:pPr>
        <w:spacing w:after="0" w:line="240" w:lineRule="auto"/>
        <w:jc w:val="center"/>
        <w:rPr>
          <w:rFonts w:asciiTheme="majorBidi" w:hAnsiTheme="majorBidi" w:cstheme="majorBidi"/>
          <w:b/>
          <w:bCs/>
          <w:sz w:val="24"/>
          <w:szCs w:val="24"/>
        </w:rPr>
      </w:pPr>
      <w:r w:rsidRPr="005E55F9">
        <w:rPr>
          <w:rFonts w:asciiTheme="majorBidi" w:hAnsiTheme="majorBidi" w:cstheme="majorBidi"/>
          <w:b/>
          <w:bCs/>
          <w:sz w:val="24"/>
          <w:szCs w:val="24"/>
        </w:rPr>
        <w:t>A Dynamic and Comparative Analysis of the Impact of Financial Development on Energy Demand in Developing and Advanced Countries</w:t>
      </w:r>
    </w:p>
    <w:p w14:paraId="3A29B83A" w14:textId="65EE6E8E" w:rsidR="008157E5" w:rsidRPr="005E55F9" w:rsidRDefault="005E55F9" w:rsidP="005E55F9">
      <w:pPr>
        <w:jc w:val="center"/>
        <w:rPr>
          <w:rFonts w:asciiTheme="majorBidi" w:hAnsiTheme="majorBidi" w:cstheme="majorBidi"/>
          <w:b/>
          <w:bCs/>
          <w:sz w:val="24"/>
          <w:szCs w:val="24"/>
          <w:rtl/>
        </w:rPr>
      </w:pPr>
      <w:r w:rsidRPr="005E55F9">
        <w:rPr>
          <w:rFonts w:asciiTheme="majorBidi" w:hAnsiTheme="majorBidi" w:cstheme="majorBidi"/>
          <w:b/>
          <w:bCs/>
          <w:sz w:val="24"/>
          <w:szCs w:val="24"/>
        </w:rPr>
        <w:t>with Emphasis on the Role of Stock and Money Markets</w:t>
      </w:r>
    </w:p>
    <w:p w14:paraId="6D8D6528" w14:textId="79051E10" w:rsidR="008157E5" w:rsidRPr="00585D3A" w:rsidRDefault="005E55F9" w:rsidP="008157E5">
      <w:pPr>
        <w:jc w:val="center"/>
        <w:rPr>
          <w:rFonts w:asciiTheme="majorBidi" w:eastAsia="Rockwell" w:hAnsiTheme="majorBidi" w:cstheme="majorBidi"/>
          <w:b/>
          <w:bCs/>
        </w:rPr>
      </w:pPr>
      <w:r w:rsidRPr="005E55F9">
        <w:rPr>
          <w:rFonts w:asciiTheme="majorBidi" w:hAnsiTheme="majorBidi" w:cstheme="majorBidi"/>
          <w:b/>
          <w:bCs/>
          <w:szCs w:val="24"/>
          <w:lang w:bidi="fa-IR"/>
        </w:rPr>
        <w:t>Zeinab Jahani</w:t>
      </w:r>
      <w:r w:rsidRPr="005E55F9">
        <w:rPr>
          <w:rStyle w:val="FootnoteReference"/>
          <w:rFonts w:asciiTheme="majorBidi" w:eastAsia="Rockwell" w:hAnsiTheme="majorBidi" w:cstheme="majorBidi"/>
          <w:sz w:val="24"/>
          <w:szCs w:val="24"/>
        </w:rPr>
        <w:t xml:space="preserve"> </w:t>
      </w:r>
      <w:r w:rsidR="008157E5" w:rsidRPr="00585D3A">
        <w:rPr>
          <w:rStyle w:val="FootnoteReference"/>
          <w:rFonts w:asciiTheme="majorBidi" w:eastAsia="Rockwell" w:hAnsiTheme="majorBidi" w:cstheme="majorBidi"/>
        </w:rPr>
        <w:footnoteReference w:id="15"/>
      </w:r>
    </w:p>
    <w:p w14:paraId="646E926F" w14:textId="4337F425" w:rsidR="00796775" w:rsidRDefault="005E55F9" w:rsidP="00796775">
      <w:pPr>
        <w:jc w:val="center"/>
        <w:rPr>
          <w:rFonts w:asciiTheme="majorBidi" w:eastAsia="Rockwell" w:hAnsiTheme="majorBidi" w:cstheme="majorBidi"/>
          <w:rtl/>
        </w:rPr>
      </w:pPr>
      <w:r w:rsidRPr="00674CD5">
        <w:rPr>
          <w:rFonts w:asciiTheme="majorBidi" w:hAnsiTheme="majorBidi" w:cstheme="majorBidi"/>
          <w:b/>
          <w:bCs/>
          <w:szCs w:val="24"/>
          <w:lang w:bidi="fa-IR"/>
        </w:rPr>
        <w:t>Ali Falahati</w:t>
      </w:r>
      <w:r w:rsidRPr="00585D3A">
        <w:rPr>
          <w:rStyle w:val="FootnoteReference"/>
          <w:rFonts w:asciiTheme="majorBidi" w:eastAsia="Rockwell" w:hAnsiTheme="majorBidi" w:cstheme="majorBidi"/>
        </w:rPr>
        <w:t xml:space="preserve"> </w:t>
      </w:r>
      <w:r w:rsidR="00796775" w:rsidRPr="00585D3A">
        <w:rPr>
          <w:rStyle w:val="FootnoteReference"/>
          <w:rFonts w:asciiTheme="majorBidi" w:eastAsia="Rockwell" w:hAnsiTheme="majorBidi" w:cstheme="majorBidi"/>
        </w:rPr>
        <w:footnoteReference w:id="16"/>
      </w:r>
    </w:p>
    <w:p w14:paraId="043B8F8D" w14:textId="4AFB9A1C" w:rsidR="005E55F9" w:rsidRPr="00585D3A" w:rsidRDefault="005E55F9" w:rsidP="00796775">
      <w:pPr>
        <w:jc w:val="center"/>
        <w:rPr>
          <w:rFonts w:asciiTheme="majorBidi" w:eastAsia="Rockwell" w:hAnsiTheme="majorBidi" w:cstheme="majorBidi"/>
          <w:b/>
          <w:bCs/>
        </w:rPr>
      </w:pPr>
      <w:r w:rsidRPr="00674CD5">
        <w:rPr>
          <w:rFonts w:asciiTheme="majorBidi" w:hAnsiTheme="majorBidi" w:cstheme="majorBidi"/>
          <w:b/>
          <w:bCs/>
          <w:szCs w:val="24"/>
          <w:lang w:bidi="fa-IR"/>
        </w:rPr>
        <w:t>Jamal.Soleimani</w:t>
      </w:r>
      <w:r>
        <w:rPr>
          <w:rStyle w:val="FootnoteReference"/>
          <w:rFonts w:asciiTheme="majorBidi" w:hAnsiTheme="majorBidi" w:cstheme="majorBidi"/>
          <w:b/>
          <w:bCs/>
          <w:szCs w:val="24"/>
          <w:lang w:bidi="fa-IR"/>
        </w:rPr>
        <w:footnoteReference w:id="17"/>
      </w:r>
    </w:p>
    <w:p w14:paraId="00F4A38A" w14:textId="77777777" w:rsidR="008157E5" w:rsidRPr="00585D3A" w:rsidRDefault="008157E5" w:rsidP="008157E5">
      <w:pPr>
        <w:jc w:val="center"/>
        <w:rPr>
          <w:rFonts w:asciiTheme="majorBidi" w:eastAsia="Rockwell" w:hAnsiTheme="majorBidi" w:cstheme="majorBidi"/>
          <w:b/>
          <w:bCs/>
          <w:rtl/>
        </w:rPr>
      </w:pPr>
    </w:p>
    <w:p w14:paraId="4432983C" w14:textId="77777777" w:rsidR="008157E5" w:rsidRPr="00585D3A" w:rsidRDefault="008157E5" w:rsidP="00220EE7">
      <w:pPr>
        <w:pStyle w:val="ListParagraph"/>
        <w:ind w:left="0"/>
        <w:jc w:val="center"/>
        <w:rPr>
          <w:rFonts w:asciiTheme="majorBidi" w:hAnsiTheme="majorBidi" w:cstheme="majorBidi"/>
          <w:sz w:val="20"/>
          <w:szCs w:val="20"/>
        </w:rPr>
      </w:pPr>
      <w:r w:rsidRPr="00585D3A">
        <w:rPr>
          <w:rFonts w:asciiTheme="majorBidi" w:hAnsiTheme="majorBidi" w:cstheme="majorBidi"/>
          <w:sz w:val="20"/>
          <w:szCs w:val="20"/>
        </w:rPr>
        <w:t>Received:</w:t>
      </w:r>
      <w:r w:rsidR="00220EE7" w:rsidRPr="00585D3A">
        <w:rPr>
          <w:rFonts w:asciiTheme="majorBidi" w:hAnsiTheme="majorBidi" w:cstheme="majorBidi"/>
          <w:sz w:val="20"/>
          <w:szCs w:val="20"/>
          <w:rtl/>
        </w:rPr>
        <w:t xml:space="preserve">   </w:t>
      </w:r>
      <w:r w:rsidRPr="00585D3A">
        <w:rPr>
          <w:rFonts w:asciiTheme="majorBidi" w:hAnsiTheme="majorBidi" w:cstheme="majorBidi"/>
          <w:sz w:val="20"/>
          <w:szCs w:val="20"/>
        </w:rPr>
        <w:t xml:space="preserve">                                                     Accepted: </w:t>
      </w:r>
    </w:p>
    <w:p w14:paraId="64070AFD" w14:textId="77777777" w:rsidR="008157E5" w:rsidRPr="00585D3A" w:rsidRDefault="008157E5" w:rsidP="00F7604A">
      <w:pPr>
        <w:spacing w:after="0" w:line="240" w:lineRule="auto"/>
        <w:rPr>
          <w:rFonts w:asciiTheme="majorBidi" w:hAnsiTheme="majorBidi" w:cstheme="majorBidi"/>
          <w:b/>
          <w:bCs/>
          <w:sz w:val="26"/>
          <w:szCs w:val="26"/>
          <w:rtl/>
        </w:rPr>
      </w:pPr>
    </w:p>
    <w:p w14:paraId="7D3D855E" w14:textId="77777777" w:rsidR="000A45AD" w:rsidRPr="00585D3A" w:rsidRDefault="00A85AC1" w:rsidP="000A45AD">
      <w:pPr>
        <w:spacing w:after="0" w:line="240" w:lineRule="auto"/>
        <w:jc w:val="both"/>
        <w:rPr>
          <w:rFonts w:asciiTheme="majorBidi" w:eastAsia="Calibri" w:hAnsiTheme="majorBidi" w:cstheme="majorBidi"/>
          <w:b/>
          <w:bCs/>
          <w:sz w:val="21"/>
          <w:szCs w:val="21"/>
        </w:rPr>
      </w:pPr>
      <w:r w:rsidRPr="00585D3A">
        <w:rPr>
          <w:rFonts w:asciiTheme="majorBidi" w:eastAsia="Calibri" w:hAnsiTheme="majorBidi" w:cstheme="majorBidi"/>
          <w:b/>
          <w:bCs/>
          <w:sz w:val="21"/>
          <w:szCs w:val="21"/>
        </w:rPr>
        <w:t xml:space="preserve">Introduction: </w:t>
      </w:r>
    </w:p>
    <w:p w14:paraId="717ABE7B" w14:textId="454AD0F6" w:rsidR="00796775" w:rsidRPr="00585D3A" w:rsidRDefault="007D204B" w:rsidP="000A45AD">
      <w:pPr>
        <w:spacing w:after="0" w:line="240" w:lineRule="auto"/>
        <w:jc w:val="both"/>
        <w:rPr>
          <w:rFonts w:asciiTheme="majorBidi" w:eastAsia="Calibri" w:hAnsiTheme="majorBidi" w:cstheme="majorBidi"/>
          <w:b/>
          <w:bCs/>
          <w:sz w:val="21"/>
          <w:szCs w:val="21"/>
          <w:rtl/>
        </w:rPr>
      </w:pPr>
      <w:r w:rsidRPr="005B280F">
        <w:rPr>
          <w:rFonts w:ascii="Times New Romans" w:eastAsia="Calibri" w:hAnsi="Times New Romans" w:cs="B Nazanin"/>
          <w:sz w:val="21"/>
          <w:szCs w:val="21"/>
        </w:rPr>
        <w:t>Energy is an important factor that determines economic activities, as it is the basis of production and therefore the overall GDP. Energy use has increased globally in the recent decades, demonstrating the crucial role of energy in supporting economic growth and sustainable development. However, increasing energy demand, limited supply, and fluctuating prices put pressure on policymakers and researchers to understand the determinants of energy consumption and the factors that could influence such demand at different levels of economic growth. Among these variables, the role of financial development has received extensive analysis because of its crucial role in improving the allocation of resources, providing funds for investment, and enhancing the mobility of capital. When the money market (like banks and short-term loans) and the stock market (like equity financing) work together in a healthy way, it can make it easier for businesses and people to get capital. This can have an impact on how the business makes things, how much energy it uses, and its capital structure.</w:t>
      </w:r>
      <w:r>
        <w:rPr>
          <w:rFonts w:ascii="Times New Romans" w:eastAsia="Calibri" w:hAnsi="Times New Romans" w:cs="B Nazanin" w:hint="cs"/>
          <w:sz w:val="21"/>
          <w:szCs w:val="21"/>
          <w:rtl/>
        </w:rPr>
        <w:t xml:space="preserve"> </w:t>
      </w:r>
      <w:r w:rsidRPr="005B280F">
        <w:rPr>
          <w:rFonts w:ascii="Times New Romans" w:eastAsia="Calibri" w:hAnsi="Times New Romans" w:cs="B Nazanin"/>
          <w:sz w:val="21"/>
          <w:szCs w:val="21"/>
        </w:rPr>
        <w:t xml:space="preserve">Nevertheless, the impact of financial development on energy demand is rarely linear. In early stages of economic growth, a developing financial system might stimulate investment in energy-intensive sectors, thereby increasing overall energy consumption. A more advanced form of financial development could make less use of traditional energy sources or increase efficiency as financial systems get older and start to use new technologies, better institutional frameworks, and cleaner energy sources. </w:t>
      </w:r>
      <w:r w:rsidRPr="005B280F">
        <w:rPr>
          <w:rFonts w:ascii="Times New Romans" w:eastAsia="Calibri" w:hAnsi="Times New Romans" w:cs="B Nazanin"/>
          <w:sz w:val="21"/>
          <w:szCs w:val="21"/>
        </w:rPr>
        <w:lastRenderedPageBreak/>
        <w:t>Existing literature, while shedding light on the links between economic growth, energy consumption, and financial development, often overlooks the separate channels through which stock markets and money markets influence energy usage. Furthermore, structural differences between developing and advanced countries—ranging from institutional quality to technological capacity—can make a single, uniform explanation insufficient.</w:t>
      </w:r>
      <w:r>
        <w:rPr>
          <w:rFonts w:ascii="Times New Romans" w:eastAsia="Calibri" w:hAnsi="Times New Romans" w:cs="B Nazanin" w:hint="cs"/>
          <w:sz w:val="21"/>
          <w:szCs w:val="21"/>
          <w:rtl/>
        </w:rPr>
        <w:t xml:space="preserve"> </w:t>
      </w:r>
      <w:r w:rsidRPr="005B280F">
        <w:rPr>
          <w:rFonts w:ascii="Times New Romans" w:eastAsia="Calibri" w:hAnsi="Times New Romans" w:cs="B Nazanin"/>
          <w:sz w:val="21"/>
          <w:szCs w:val="21"/>
        </w:rPr>
        <w:t>Given this background, the major objective of this study is to examine and compare the relationship between energy demand and financial development as indexed by the stock markets of 53 developing and 47 advanced countries during the period 2000–2022. It will specifically check to see if the effects of financial development—through different channels such as the stock market and money market—change depending on the level of development and/or if the effects have a relationship that is not linear (for example, U-shaped or inverted U-shaped).</w:t>
      </w:r>
    </w:p>
    <w:p w14:paraId="0CEA6DEC" w14:textId="77777777" w:rsidR="000A45AD" w:rsidRPr="00585D3A" w:rsidRDefault="00A85AC1" w:rsidP="000A45AD">
      <w:pPr>
        <w:spacing w:after="0" w:line="240" w:lineRule="auto"/>
        <w:jc w:val="both"/>
        <w:rPr>
          <w:rFonts w:asciiTheme="majorBidi" w:eastAsia="Calibri" w:hAnsiTheme="majorBidi" w:cstheme="majorBidi"/>
          <w:b/>
          <w:bCs/>
          <w:sz w:val="21"/>
          <w:szCs w:val="21"/>
        </w:rPr>
      </w:pPr>
      <w:r w:rsidRPr="00585D3A">
        <w:rPr>
          <w:rFonts w:asciiTheme="majorBidi" w:eastAsia="Calibri" w:hAnsiTheme="majorBidi" w:cstheme="majorBidi"/>
          <w:b/>
          <w:bCs/>
          <w:sz w:val="21"/>
          <w:szCs w:val="21"/>
        </w:rPr>
        <w:t xml:space="preserve">Methodology: </w:t>
      </w:r>
    </w:p>
    <w:p w14:paraId="27043204" w14:textId="254426E2" w:rsidR="00796775" w:rsidRPr="00585D3A" w:rsidRDefault="007D204B" w:rsidP="000A45AD">
      <w:pPr>
        <w:spacing w:after="0" w:line="240" w:lineRule="auto"/>
        <w:jc w:val="both"/>
        <w:rPr>
          <w:rFonts w:asciiTheme="majorBidi" w:eastAsia="Calibri" w:hAnsiTheme="majorBidi" w:cstheme="majorBidi"/>
          <w:sz w:val="21"/>
          <w:szCs w:val="21"/>
        </w:rPr>
      </w:pPr>
      <w:r w:rsidRPr="000F1A87">
        <w:rPr>
          <w:rFonts w:ascii="Times New Romans" w:eastAsia="Calibri" w:hAnsi="Times New Romans" w:cs="B Nazanin"/>
          <w:sz w:val="21"/>
          <w:szCs w:val="21"/>
        </w:rPr>
        <w:t>In this study, 2000-2022 were used. developing combined First, into countries the a and the money single 47 help market index advanced of consumption and using countries while a stock Principal covering the dynamic market Component the variables panel per development Analysis period that model capita of indices (PCA), could (GMM). GDP energy</w:t>
      </w:r>
      <w:r>
        <w:rPr>
          <w:rFonts w:ascii="Times New Romans" w:eastAsia="Calibri" w:hAnsi="Times New Romans" w:cs="B Nazanin" w:hint="cs"/>
          <w:sz w:val="21"/>
          <w:szCs w:val="21"/>
          <w:rtl/>
        </w:rPr>
        <w:t xml:space="preserve"> </w:t>
      </w:r>
      <w:proofErr w:type="gramStart"/>
      <w:r w:rsidRPr="000F1A87">
        <w:rPr>
          <w:rFonts w:ascii="Times New Romans" w:eastAsia="Calibri" w:hAnsi="Times New Romans" w:cs="B Nazanin"/>
          <w:sz w:val="21"/>
          <w:szCs w:val="21"/>
        </w:rPr>
        <w:t>were</w:t>
      </w:r>
      <w:proofErr w:type="gramEnd"/>
      <w:r w:rsidRPr="000F1A87">
        <w:rPr>
          <w:rFonts w:ascii="Times New Romans" w:eastAsia="Calibri" w:hAnsi="Times New Romans" w:cs="B Nazanin"/>
          <w:sz w:val="21"/>
          <w:szCs w:val="21"/>
        </w:rPr>
        <w:t xml:space="preserve"> and have The and consumption constructed these an variable foreign was and composite influence to then direct indices also on be investment. were included energy explained </w:t>
      </w:r>
      <w:proofErr w:type="gramStart"/>
      <w:r w:rsidRPr="000F1A87">
        <w:rPr>
          <w:rFonts w:ascii="Times New Romans" w:eastAsia="Calibri" w:hAnsi="Times New Romans" w:cs="B Nazanin"/>
          <w:sz w:val="21"/>
          <w:szCs w:val="21"/>
        </w:rPr>
        <w:t>In</w:t>
      </w:r>
      <w:proofErr w:type="gramEnd"/>
      <w:r w:rsidRPr="000F1A87">
        <w:rPr>
          <w:rFonts w:ascii="Times New Romans" w:eastAsia="Calibri" w:hAnsi="Times New Romans" w:cs="B Nazanin"/>
          <w:sz w:val="21"/>
          <w:szCs w:val="21"/>
        </w:rPr>
        <w:t xml:space="preserve"> then in consumption was order estimated the included per to with model. energy check capita To prices energy for check (oil endogeneity, whether prices), a the real one instruments period are lag valid or not Sargan test and autocorrelation tests such as </w:t>
      </w:r>
      <w:proofErr w:type="gramStart"/>
      <w:r w:rsidRPr="000F1A87">
        <w:rPr>
          <w:rFonts w:ascii="Times New Romans" w:eastAsia="Calibri" w:hAnsi="Times New Romans" w:cs="B Nazanin"/>
          <w:sz w:val="21"/>
          <w:szCs w:val="21"/>
        </w:rPr>
        <w:t>AR(</w:t>
      </w:r>
      <w:proofErr w:type="gramEnd"/>
      <w:r w:rsidRPr="000F1A87">
        <w:rPr>
          <w:rFonts w:ascii="Times New Romans" w:eastAsia="Calibri" w:hAnsi="Times New Romans" w:cs="B Nazanin"/>
          <w:sz w:val="21"/>
          <w:szCs w:val="21"/>
        </w:rPr>
        <w:t>1) and AR(2) were applied.</w:t>
      </w:r>
    </w:p>
    <w:p w14:paraId="55A63F98" w14:textId="3222B913" w:rsidR="00796775" w:rsidRPr="00585D3A" w:rsidRDefault="007D204B" w:rsidP="000A45AD">
      <w:pPr>
        <w:spacing w:after="0" w:line="240" w:lineRule="auto"/>
        <w:jc w:val="both"/>
        <w:rPr>
          <w:rFonts w:asciiTheme="majorBidi" w:eastAsia="Calibri" w:hAnsiTheme="majorBidi" w:cstheme="majorBidi"/>
          <w:b/>
          <w:bCs/>
          <w:sz w:val="21"/>
          <w:szCs w:val="21"/>
          <w:rtl/>
        </w:rPr>
      </w:pPr>
      <w:r w:rsidRPr="00D21D18">
        <w:rPr>
          <w:rFonts w:ascii="Times New Romans" w:eastAsia="Calibri" w:hAnsi="Times New Romans" w:cs="B Nazanin"/>
          <w:b/>
          <w:bCs/>
          <w:sz w:val="21"/>
          <w:szCs w:val="21"/>
        </w:rPr>
        <w:t>Findings</w:t>
      </w:r>
      <w:r>
        <w:rPr>
          <w:rFonts w:ascii="Times New Romans" w:eastAsia="Calibri" w:hAnsi="Times New Romans" w:cs="B Nazanin"/>
          <w:b/>
          <w:bCs/>
          <w:sz w:val="21"/>
          <w:szCs w:val="21"/>
        </w:rPr>
        <w:t xml:space="preserve"> </w:t>
      </w:r>
      <w:r w:rsidRPr="008204F9">
        <w:rPr>
          <w:rFonts w:ascii="Times New Romans" w:eastAsia="Calibri" w:hAnsi="Times New Romans" w:cs="B Nazanin"/>
          <w:sz w:val="21"/>
          <w:szCs w:val="21"/>
        </w:rPr>
        <w:br/>
        <w:t>The results indicate that national income exerts a positive and significant impact on energy demand in both groups of countries, and current energy consumption largely follows its previous patterns. In developing countries, rising oil prices in most models lead to increased consumption, largely due to subsidy structures and a dearth of clean energy alternatives; in advanced countries, by contrast, higher energy prices have a noticeable dampening effect on consumption. In addition, the development of money markets can also result in a decrease in energy demand for both groups, while at the initial level of stock market development, there is an increase in investments in energy-intensive projects. As these markets continue to develop and institutional and technological advancements occur, the stock market drives energy consumption towards more efficient patterns. This non-linear outcome shows how various financial instruments affect energy demand and, therefore, how important it is to implement institutional changes and financial policies according to the specific stage of the development of the country’s financial system.</w:t>
      </w:r>
    </w:p>
    <w:p w14:paraId="2D03CF73" w14:textId="77777777" w:rsidR="007D204B" w:rsidRDefault="007D204B" w:rsidP="007D204B">
      <w:pPr>
        <w:tabs>
          <w:tab w:val="left" w:pos="1917"/>
          <w:tab w:val="left" w:pos="3068"/>
          <w:tab w:val="right" w:pos="7142"/>
        </w:tabs>
        <w:spacing w:after="0" w:line="240" w:lineRule="auto"/>
        <w:jc w:val="both"/>
        <w:rPr>
          <w:rFonts w:asciiTheme="majorBidi" w:eastAsia="Batang" w:hAnsiTheme="majorBidi" w:cs="B Nazanin"/>
          <w:b/>
          <w:sz w:val="21"/>
          <w:szCs w:val="21"/>
          <w:lang w:eastAsia="ko-KR"/>
        </w:rPr>
      </w:pPr>
      <w:r w:rsidRPr="000B0F6C">
        <w:rPr>
          <w:rFonts w:asciiTheme="majorBidi" w:eastAsia="Batang" w:hAnsiTheme="majorBidi" w:cs="B Nazanin"/>
          <w:b/>
          <w:sz w:val="21"/>
          <w:szCs w:val="21"/>
          <w:lang w:eastAsia="ko-KR"/>
        </w:rPr>
        <w:t>Discussion and Conclusion</w:t>
      </w:r>
    </w:p>
    <w:p w14:paraId="063A2D59" w14:textId="77777777" w:rsidR="007D204B" w:rsidRPr="00D21D18" w:rsidRDefault="007D204B" w:rsidP="007D204B">
      <w:pPr>
        <w:spacing w:after="0" w:line="240" w:lineRule="auto"/>
        <w:jc w:val="both"/>
        <w:rPr>
          <w:rFonts w:ascii="Times New Romans" w:eastAsia="Calibri" w:hAnsi="Times New Romans" w:cs="B Nazanin"/>
          <w:sz w:val="21"/>
          <w:szCs w:val="21"/>
        </w:rPr>
      </w:pPr>
      <w:r w:rsidRPr="00314ECD">
        <w:rPr>
          <w:rFonts w:ascii="Times New Romans" w:eastAsia="Calibri" w:hAnsi="Times New Romans" w:cs="B Nazanin"/>
          <w:sz w:val="21"/>
          <w:szCs w:val="21"/>
        </w:rPr>
        <w:t xml:space="preserve">The financial system has a complex influence on the energy demand, which is determined by different institutional factors and technological advancement. In the initial stage, increased availability of credit and developing equity markets </w:t>
      </w:r>
      <w:r w:rsidRPr="00314ECD">
        <w:rPr>
          <w:rFonts w:ascii="Times New Romans" w:eastAsia="Calibri" w:hAnsi="Times New Romans" w:cs="B Nazanin"/>
          <w:sz w:val="21"/>
          <w:szCs w:val="21"/>
        </w:rPr>
        <w:lastRenderedPageBreak/>
        <w:t>may support energy demanding industries and therefore increase the consumption. However, as economies grow further, improved institutional frameworks facilitate efficient and effective investments in cleaner and more efficient technologies that substitute conventional energy sources. The results of this study show that money market and stock market channels are not always correlated; their impacts change according to the level of development of the country and its governance structures. Some of the financial indicators show an inverted U-shaped relationship where while the initial stages of financial deepening may increase energy use, further development of well-structured markets may lead to energy efficiency. Therefore, the policymakers in the developing countries should endeavor to undertake appropriate reforms to guarantee that credit is mainly allocated to innovation and low carbon activities. In the developed market economies, sound and effective regulatory framework and technological preparedness are critical in allocating capital to renewable and efficient energy systems. In conclusion, it can be said that the research presents the importance of the concept of tailoring the financial and energy policies according to the various stages of development so as to make financial development as a means of facilitating the energy transition rather than as a means of increasing energy consumption.</w:t>
      </w:r>
    </w:p>
    <w:p w14:paraId="00EA5626" w14:textId="77777777" w:rsidR="007D204B" w:rsidRDefault="007D204B" w:rsidP="007D204B">
      <w:pPr>
        <w:spacing w:after="0" w:line="240" w:lineRule="auto"/>
        <w:jc w:val="both"/>
        <w:rPr>
          <w:rFonts w:ascii="Times New Romans" w:eastAsia="Calibri" w:hAnsi="Times New Romans" w:cs="B Nazanin"/>
          <w:sz w:val="21"/>
          <w:szCs w:val="21"/>
          <w:rtl/>
        </w:rPr>
      </w:pPr>
    </w:p>
    <w:p w14:paraId="38F7A6BA" w14:textId="77777777" w:rsidR="007D204B" w:rsidRPr="00D21D18" w:rsidRDefault="007D204B" w:rsidP="007D204B">
      <w:pPr>
        <w:spacing w:after="0" w:line="240" w:lineRule="auto"/>
        <w:jc w:val="both"/>
        <w:rPr>
          <w:rFonts w:ascii="Times New Romans" w:eastAsia="Calibri" w:hAnsi="Times New Romans" w:cs="B Nazanin"/>
          <w:sz w:val="21"/>
          <w:szCs w:val="21"/>
        </w:rPr>
      </w:pPr>
    </w:p>
    <w:p w14:paraId="0FC40CE2" w14:textId="77777777" w:rsidR="007D204B" w:rsidRPr="00D21D18" w:rsidRDefault="007D204B" w:rsidP="007D204B">
      <w:pPr>
        <w:spacing w:after="0" w:line="240" w:lineRule="auto"/>
        <w:jc w:val="both"/>
        <w:rPr>
          <w:rFonts w:ascii="Times New Romans" w:eastAsia="Calibri" w:hAnsi="Times New Romans" w:cs="B Nazanin"/>
          <w:sz w:val="21"/>
          <w:szCs w:val="21"/>
        </w:rPr>
      </w:pPr>
      <w:r w:rsidRPr="00D21D18">
        <w:rPr>
          <w:rFonts w:ascii="Times New Romans" w:eastAsia="Calibri" w:hAnsi="Times New Romans" w:cs="B Nazanin"/>
          <w:b/>
          <w:bCs/>
          <w:sz w:val="21"/>
          <w:szCs w:val="21"/>
        </w:rPr>
        <w:t>Keywords:</w:t>
      </w:r>
      <w:r w:rsidRPr="00D21D18">
        <w:rPr>
          <w:rFonts w:ascii="Times New Romans" w:eastAsia="Calibri" w:hAnsi="Times New Romans" w:cs="B Nazanin"/>
          <w:sz w:val="21"/>
          <w:szCs w:val="21"/>
        </w:rPr>
        <w:t xml:space="preserve"> </w:t>
      </w:r>
      <w:r w:rsidRPr="00DB4A34">
        <w:rPr>
          <w:rFonts w:ascii="Times New Romans" w:eastAsia="Calibri" w:hAnsi="Times New Romans" w:cs="B Nazanin"/>
          <w:sz w:val="21"/>
          <w:szCs w:val="21"/>
        </w:rPr>
        <w:t>Financial Development, Energy Demand, Stock Market, Money Market, Developing and Developed Countries, Generalized Method of Moments (GMM)</w:t>
      </w:r>
    </w:p>
    <w:p w14:paraId="2EE18B93" w14:textId="0AA87B5D" w:rsidR="00A85AC1" w:rsidRPr="004E2AFE" w:rsidRDefault="007D204B" w:rsidP="004E2AFE">
      <w:pPr>
        <w:spacing w:after="0" w:line="240" w:lineRule="auto"/>
        <w:jc w:val="both"/>
        <w:rPr>
          <w:rFonts w:ascii="Times New Romans" w:eastAsia="Calibri" w:hAnsi="Times New Romans" w:cs="B Nazanin"/>
          <w:sz w:val="21"/>
          <w:szCs w:val="21"/>
          <w:rtl/>
        </w:rPr>
      </w:pPr>
      <w:r w:rsidRPr="00D21D18">
        <w:rPr>
          <w:rFonts w:ascii="Times New Romans" w:eastAsia="Calibri" w:hAnsi="Times New Romans" w:cs="B Nazanin"/>
          <w:b/>
          <w:bCs/>
          <w:sz w:val="21"/>
          <w:szCs w:val="21"/>
        </w:rPr>
        <w:t>JEL Classification</w:t>
      </w:r>
      <w:r w:rsidRPr="00D21D18">
        <w:rPr>
          <w:rFonts w:ascii="Times New Romans" w:eastAsia="Calibri" w:hAnsi="Times New Romans" w:cs="B Nazanin"/>
          <w:sz w:val="21"/>
          <w:szCs w:val="21"/>
        </w:rPr>
        <w:t xml:space="preserve">: </w:t>
      </w:r>
      <w:r>
        <w:rPr>
          <w:rFonts w:ascii="Times New Romans" w:eastAsia="Calibri" w:hAnsi="Times New Romans" w:cs="B Nazanin"/>
          <w:sz w:val="21"/>
          <w:szCs w:val="21"/>
        </w:rPr>
        <w:t>G14, Q42, G15, G12, O15, C32.</w:t>
      </w:r>
      <w:r w:rsidR="00585D3A">
        <w:rPr>
          <w:rFonts w:asciiTheme="majorBidi" w:eastAsia="Calibri" w:hAnsiTheme="majorBidi" w:cstheme="majorBidi"/>
          <w:sz w:val="21"/>
          <w:szCs w:val="21"/>
          <w:rtl/>
        </w:rPr>
        <w:tab/>
      </w:r>
    </w:p>
    <w:p w14:paraId="1DB44AF7" w14:textId="77777777" w:rsidR="006578DB" w:rsidRPr="00585D3A" w:rsidRDefault="000A45AD" w:rsidP="000A45AD">
      <w:pPr>
        <w:tabs>
          <w:tab w:val="left" w:pos="1991"/>
        </w:tabs>
        <w:spacing w:after="0" w:line="240" w:lineRule="auto"/>
        <w:jc w:val="both"/>
        <w:rPr>
          <w:rFonts w:asciiTheme="majorBidi" w:hAnsiTheme="majorBidi" w:cstheme="majorBidi"/>
          <w:sz w:val="21"/>
          <w:szCs w:val="21"/>
          <w:rtl/>
        </w:rPr>
      </w:pPr>
      <w:r w:rsidRPr="00585D3A">
        <w:rPr>
          <w:rFonts w:asciiTheme="majorBidi" w:hAnsiTheme="majorBidi" w:cstheme="majorBidi"/>
          <w:sz w:val="21"/>
          <w:szCs w:val="21"/>
        </w:rPr>
        <w:tab/>
      </w:r>
    </w:p>
    <w:p w14:paraId="28ACA0ED" w14:textId="77777777" w:rsidR="00C204AF" w:rsidRPr="00585D3A" w:rsidRDefault="00C204AF" w:rsidP="006578DB">
      <w:pPr>
        <w:autoSpaceDE w:val="0"/>
        <w:autoSpaceDN w:val="0"/>
        <w:adjustRightInd w:val="0"/>
        <w:spacing w:after="0" w:line="240" w:lineRule="auto"/>
        <w:ind w:left="288" w:hanging="288"/>
        <w:jc w:val="both"/>
        <w:rPr>
          <w:rFonts w:asciiTheme="majorBidi" w:hAnsiTheme="majorBidi" w:cstheme="majorBidi"/>
          <w:sz w:val="21"/>
          <w:szCs w:val="21"/>
        </w:rPr>
      </w:pPr>
    </w:p>
    <w:p w14:paraId="01A66A9C" w14:textId="77777777" w:rsidR="00A255C0" w:rsidRPr="00585D3A" w:rsidRDefault="00A255C0" w:rsidP="006578DB">
      <w:pPr>
        <w:autoSpaceDE w:val="0"/>
        <w:autoSpaceDN w:val="0"/>
        <w:adjustRightInd w:val="0"/>
        <w:spacing w:after="0" w:line="240" w:lineRule="auto"/>
        <w:jc w:val="both"/>
        <w:rPr>
          <w:rFonts w:asciiTheme="majorBidi" w:hAnsiTheme="majorBidi" w:cstheme="majorBidi"/>
          <w:sz w:val="21"/>
          <w:szCs w:val="21"/>
        </w:rPr>
      </w:pPr>
    </w:p>
    <w:p w14:paraId="68549339" w14:textId="77777777" w:rsidR="007E2BEA" w:rsidRPr="00585D3A" w:rsidRDefault="007E2BEA" w:rsidP="006578DB">
      <w:pPr>
        <w:autoSpaceDE w:val="0"/>
        <w:autoSpaceDN w:val="0"/>
        <w:adjustRightInd w:val="0"/>
        <w:spacing w:after="120" w:line="240" w:lineRule="auto"/>
        <w:jc w:val="both"/>
        <w:rPr>
          <w:rFonts w:asciiTheme="majorBidi" w:hAnsiTheme="majorBidi" w:cstheme="majorBidi"/>
          <w:sz w:val="21"/>
          <w:szCs w:val="21"/>
          <w:lang w:val="en-PH"/>
        </w:rPr>
      </w:pPr>
    </w:p>
    <w:p w14:paraId="0FA0E686" w14:textId="7BC87271" w:rsidR="00AA6F4A" w:rsidRPr="00585D3A" w:rsidRDefault="00AA6F4A" w:rsidP="006578DB">
      <w:pPr>
        <w:bidi/>
        <w:spacing w:after="0" w:line="240" w:lineRule="auto"/>
        <w:rPr>
          <w:rFonts w:asciiTheme="majorBidi" w:hAnsiTheme="majorBidi" w:cstheme="majorBidi"/>
          <w:bCs/>
          <w:sz w:val="21"/>
          <w:szCs w:val="21"/>
        </w:rPr>
      </w:pPr>
    </w:p>
    <w:sectPr w:rsidR="00AA6F4A" w:rsidRPr="00585D3A" w:rsidSect="006578DB">
      <w:headerReference w:type="first" r:id="rId30"/>
      <w:footnotePr>
        <w:numRestart w:val="eachPage"/>
      </w:footnotePr>
      <w:pgSz w:w="9360" w:h="13320"/>
      <w:pgMar w:top="1701" w:right="1418"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3F16" w14:textId="77777777" w:rsidR="00764932" w:rsidRDefault="00764932" w:rsidP="00562ECB">
      <w:pPr>
        <w:spacing w:after="0" w:line="240" w:lineRule="auto"/>
      </w:pPr>
      <w:r>
        <w:separator/>
      </w:r>
    </w:p>
  </w:endnote>
  <w:endnote w:type="continuationSeparator" w:id="0">
    <w:p w14:paraId="7E74D819" w14:textId="77777777" w:rsidR="00764932" w:rsidRDefault="00764932" w:rsidP="0056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imesNewRomanPSMT">
    <w:altName w:val="MS Minch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 Titr">
    <w:altName w:val="Arial"/>
    <w:charset w:val="B2"/>
    <w:family w:val="auto"/>
    <w:pitch w:val="variable"/>
    <w:sig w:usb0="00002001" w:usb1="80000000" w:usb2="00000008" w:usb3="00000000" w:csb0="00000040" w:csb1="00000000"/>
  </w:font>
  <w:font w:name="B Traffic">
    <w:altName w:val="Arial"/>
    <w:charset w:val="B2"/>
    <w:family w:val="auto"/>
    <w:pitch w:val="variable"/>
    <w:sig w:usb0="00002001" w:usb1="80000000" w:usb2="00000008" w:usb3="00000000" w:csb0="00000040" w:csb1="00000000"/>
  </w:font>
  <w:font w:name="B Zar">
    <w:altName w:val="Arial"/>
    <w:charset w:val="B2"/>
    <w:family w:val="auto"/>
    <w:pitch w:val="variable"/>
    <w:sig w:usb0="00002001" w:usb1="80000000" w:usb2="00000008" w:usb3="00000000" w:csb0="00000040" w:csb1="00000000"/>
  </w:font>
  <w:font w:name="Times New Romans">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B Mitra">
    <w:altName w:val="Arial"/>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D5DF" w14:textId="77777777" w:rsidR="00764932" w:rsidRDefault="00764932" w:rsidP="00562ECB">
      <w:pPr>
        <w:spacing w:after="0" w:line="240" w:lineRule="auto"/>
      </w:pPr>
      <w:r>
        <w:separator/>
      </w:r>
    </w:p>
  </w:footnote>
  <w:footnote w:type="continuationSeparator" w:id="0">
    <w:p w14:paraId="0E984883" w14:textId="77777777" w:rsidR="00764932" w:rsidRDefault="00764932" w:rsidP="00562ECB">
      <w:pPr>
        <w:spacing w:after="0" w:line="240" w:lineRule="auto"/>
      </w:pPr>
      <w:r>
        <w:continuationSeparator/>
      </w:r>
    </w:p>
  </w:footnote>
  <w:footnote w:id="1">
    <w:p w14:paraId="42E35A40" w14:textId="77777777" w:rsidR="00D61B3D" w:rsidRDefault="003E495C" w:rsidP="00D61B3D">
      <w:pPr>
        <w:pStyle w:val="FootnoteText"/>
        <w:bidi/>
        <w:jc w:val="both"/>
        <w:rPr>
          <w:rtl/>
          <w:lang w:bidi="fa-IR"/>
        </w:rPr>
      </w:pPr>
      <w:r w:rsidRPr="000369AB">
        <w:rPr>
          <w:rStyle w:val="FootnoteReference"/>
          <w:sz w:val="21"/>
          <w:szCs w:val="21"/>
          <w:vertAlign w:val="baseline"/>
        </w:rPr>
        <w:footnoteRef/>
      </w:r>
      <w:r w:rsidRPr="000369AB">
        <w:rPr>
          <w:rFonts w:hint="cs"/>
          <w:sz w:val="21"/>
          <w:szCs w:val="21"/>
          <w:rtl/>
        </w:rPr>
        <w:t>.</w:t>
      </w:r>
      <w:r w:rsidRPr="000369AB">
        <w:rPr>
          <w:rFonts w:hint="cs"/>
          <w:sz w:val="21"/>
          <w:szCs w:val="21"/>
          <w:rtl/>
          <w:lang w:bidi="fa-IR"/>
        </w:rPr>
        <w:t xml:space="preserve"> </w:t>
      </w:r>
      <w:r w:rsidR="00D61B3D">
        <w:rPr>
          <w:rFonts w:hint="cs"/>
          <w:rtl/>
        </w:rPr>
        <w:t>کارشناسی ارشد اقتصاد، دانشکده علوم اجتماعی اقتصاد و حسابداری، دانشگاه رازی، کرمانشاه، ایران</w:t>
      </w:r>
    </w:p>
    <w:p w14:paraId="5C260B53" w14:textId="270A1BBF" w:rsidR="003E495C" w:rsidRPr="000369AB" w:rsidRDefault="00D61B3D" w:rsidP="00D61B3D">
      <w:pPr>
        <w:pStyle w:val="FootnoteText"/>
        <w:bidi/>
        <w:rPr>
          <w:rFonts w:cs="B Zar"/>
          <w:sz w:val="18"/>
          <w:szCs w:val="18"/>
          <w:lang w:val="en-PH" w:bidi="fa-IR"/>
        </w:rPr>
      </w:pPr>
      <w:r>
        <w:rPr>
          <w:rFonts w:asciiTheme="majorBidi" w:hAnsiTheme="majorBidi" w:cstheme="majorBidi"/>
        </w:rPr>
        <w:t>jahanideniz489@gmail.com</w:t>
      </w:r>
    </w:p>
  </w:footnote>
  <w:footnote w:id="2">
    <w:p w14:paraId="744EF2D6" w14:textId="77777777" w:rsidR="00D61B3D" w:rsidRDefault="00D655C3" w:rsidP="00D61B3D">
      <w:pPr>
        <w:pStyle w:val="FootnoteText"/>
        <w:bidi/>
        <w:jc w:val="both"/>
        <w:rPr>
          <w:rtl/>
        </w:rPr>
      </w:pPr>
      <w:r w:rsidRPr="000369AB">
        <w:rPr>
          <w:rStyle w:val="FootnoteReference"/>
          <w:sz w:val="21"/>
          <w:szCs w:val="21"/>
          <w:vertAlign w:val="baseline"/>
        </w:rPr>
        <w:footnoteRef/>
      </w:r>
      <w:r w:rsidRPr="000369AB">
        <w:rPr>
          <w:rFonts w:hint="cs"/>
          <w:sz w:val="21"/>
          <w:szCs w:val="21"/>
          <w:rtl/>
        </w:rPr>
        <w:t>.</w:t>
      </w:r>
      <w:r w:rsidRPr="000369AB">
        <w:rPr>
          <w:rFonts w:hint="cs"/>
          <w:sz w:val="21"/>
          <w:szCs w:val="21"/>
          <w:rtl/>
          <w:lang w:bidi="fa-IR"/>
        </w:rPr>
        <w:t xml:space="preserve"> </w:t>
      </w:r>
      <w:r w:rsidR="00D61B3D">
        <w:rPr>
          <w:rFonts w:hint="cs"/>
          <w:rtl/>
        </w:rPr>
        <w:t>دانشیار، دانشکده علوم اجتماعی اقتصاد و حسابداری، دانشگاه رازی، کرمانشاه، ایران</w:t>
      </w:r>
    </w:p>
    <w:p w14:paraId="3A8D50DC" w14:textId="13C6F534" w:rsidR="00D655C3" w:rsidRPr="008734DD" w:rsidRDefault="00D61B3D" w:rsidP="00D61B3D">
      <w:pPr>
        <w:pStyle w:val="FootnoteText"/>
        <w:bidi/>
        <w:rPr>
          <w:rFonts w:cs="B Zar"/>
          <w:sz w:val="18"/>
          <w:szCs w:val="18"/>
          <w:lang w:val="en-PH" w:bidi="fa-IR"/>
        </w:rPr>
      </w:pPr>
      <w:r>
        <w:rPr>
          <w:rFonts w:asciiTheme="majorBidi" w:hAnsiTheme="majorBidi" w:cstheme="majorBidi"/>
        </w:rPr>
        <w:t>A.falahati@razi.ac.ir</w:t>
      </w:r>
    </w:p>
  </w:footnote>
  <w:footnote w:id="3">
    <w:p w14:paraId="372D6DF2" w14:textId="77777777" w:rsidR="00D61B3D" w:rsidRDefault="0034333D" w:rsidP="00D61B3D">
      <w:pPr>
        <w:pStyle w:val="FootnoteText"/>
        <w:bidi/>
        <w:jc w:val="both"/>
      </w:pPr>
      <w:r>
        <w:rPr>
          <w:rStyle w:val="FootnoteReference"/>
        </w:rPr>
        <w:footnoteRef/>
      </w:r>
      <w:r>
        <w:t xml:space="preserve"> </w:t>
      </w:r>
      <w:r w:rsidR="00D61B3D">
        <w:rPr>
          <w:rFonts w:hint="cs"/>
          <w:rtl/>
        </w:rPr>
        <w:t>کارشناسی ارشد اقتصاد، دانشکده اقتصاد، دانشگاه علامه طباطبایی، تهران، ایران (نویسنده مسئول)</w:t>
      </w:r>
    </w:p>
    <w:p w14:paraId="3E4F68A2" w14:textId="64DFAEBC" w:rsidR="0034333D" w:rsidRDefault="00D61B3D" w:rsidP="00D61B3D">
      <w:pPr>
        <w:pStyle w:val="FootnoteText"/>
        <w:bidi/>
        <w:rPr>
          <w:rFonts w:hint="cs"/>
          <w:rtl/>
          <w:lang w:bidi="fa-IR"/>
        </w:rPr>
      </w:pPr>
      <w:r w:rsidRPr="0061275C">
        <w:rPr>
          <w:rFonts w:asciiTheme="majorBidi" w:hAnsiTheme="majorBidi" w:cstheme="majorBidi"/>
        </w:rPr>
        <w:t>jamal.soleimani96@gmail.com</w:t>
      </w:r>
    </w:p>
  </w:footnote>
  <w:footnote w:id="4">
    <w:p w14:paraId="42722C55" w14:textId="77777777" w:rsidR="00D61B3D" w:rsidRPr="008F5190" w:rsidRDefault="00D61B3D" w:rsidP="00D61B3D">
      <w:pPr>
        <w:pStyle w:val="FootnoteText"/>
        <w:rPr>
          <w:rFonts w:asciiTheme="majorBidi" w:hAnsiTheme="majorBidi" w:cstheme="majorBidi"/>
          <w:sz w:val="18"/>
          <w:szCs w:val="18"/>
        </w:rPr>
      </w:pPr>
      <w:r w:rsidRPr="008F5190">
        <w:rPr>
          <w:rStyle w:val="FootnoteReference"/>
          <w:rFonts w:asciiTheme="majorBidi" w:hAnsiTheme="majorBidi" w:cstheme="majorBidi"/>
          <w:sz w:val="18"/>
          <w:szCs w:val="18"/>
        </w:rPr>
        <w:footnoteRef/>
      </w:r>
      <w:r w:rsidRPr="008F5190">
        <w:rPr>
          <w:rFonts w:asciiTheme="majorBidi" w:hAnsiTheme="majorBidi" w:cstheme="majorBidi"/>
          <w:sz w:val="18"/>
          <w:szCs w:val="18"/>
        </w:rPr>
        <w:t xml:space="preserve"> Gershon et al., (2024)</w:t>
      </w:r>
    </w:p>
  </w:footnote>
  <w:footnote w:id="5">
    <w:p w14:paraId="311B9903" w14:textId="77777777" w:rsidR="00D61B3D" w:rsidRDefault="00D61B3D" w:rsidP="00D61B3D">
      <w:pPr>
        <w:pStyle w:val="FootnoteText"/>
        <w:rPr>
          <w:rFonts w:hint="cs"/>
          <w:rtl/>
          <w:lang w:bidi="fa-IR"/>
        </w:rPr>
      </w:pPr>
      <w:r>
        <w:rPr>
          <w:rStyle w:val="FootnoteReference"/>
        </w:rPr>
        <w:footnoteRef/>
      </w:r>
      <w:r>
        <w:t xml:space="preserve"> </w:t>
      </w:r>
      <w:r w:rsidRPr="008F5190">
        <w:rPr>
          <w:rFonts w:asciiTheme="majorBidi" w:hAnsiTheme="majorBidi" w:cstheme="majorBidi"/>
          <w:sz w:val="18"/>
          <w:szCs w:val="18"/>
          <w:lang w:bidi="fa-IR"/>
        </w:rPr>
        <w:t>Estevão &amp; Lopes, (2024)</w:t>
      </w:r>
    </w:p>
  </w:footnote>
  <w:footnote w:id="6">
    <w:p w14:paraId="0AC9E3A8" w14:textId="77777777" w:rsidR="00D61B3D" w:rsidRPr="008F5190" w:rsidRDefault="00D61B3D" w:rsidP="00D61B3D">
      <w:pPr>
        <w:pStyle w:val="FootnoteText"/>
        <w:rPr>
          <w:rFonts w:asciiTheme="majorBidi" w:hAnsiTheme="majorBidi" w:cstheme="majorBidi"/>
          <w:sz w:val="18"/>
          <w:szCs w:val="18"/>
          <w:rtl/>
        </w:rPr>
      </w:pPr>
      <w:r w:rsidRPr="008F5190">
        <w:rPr>
          <w:rStyle w:val="FootnoteReference"/>
          <w:rFonts w:asciiTheme="majorBidi" w:hAnsiTheme="majorBidi" w:cstheme="majorBidi"/>
          <w:sz w:val="18"/>
          <w:szCs w:val="18"/>
        </w:rPr>
        <w:footnoteRef/>
      </w:r>
      <w:r w:rsidRPr="008F5190">
        <w:rPr>
          <w:rFonts w:asciiTheme="majorBidi" w:hAnsiTheme="majorBidi" w:cstheme="majorBidi"/>
          <w:sz w:val="18"/>
          <w:szCs w:val="18"/>
        </w:rPr>
        <w:t xml:space="preserve"> Yan et al., (2024)</w:t>
      </w:r>
    </w:p>
  </w:footnote>
  <w:footnote w:id="7">
    <w:p w14:paraId="7E2F5628" w14:textId="77777777" w:rsidR="00D61B3D" w:rsidRPr="008F5190" w:rsidRDefault="00D61B3D" w:rsidP="00D61B3D">
      <w:pPr>
        <w:pStyle w:val="FootnoteText"/>
        <w:rPr>
          <w:rFonts w:asciiTheme="majorBidi" w:hAnsiTheme="majorBidi" w:cstheme="majorBidi"/>
          <w:sz w:val="18"/>
          <w:szCs w:val="18"/>
          <w:rtl/>
        </w:rPr>
      </w:pPr>
      <w:r w:rsidRPr="008F5190">
        <w:rPr>
          <w:rStyle w:val="FootnoteReference"/>
          <w:rFonts w:asciiTheme="majorBidi" w:hAnsiTheme="majorBidi" w:cstheme="majorBidi"/>
          <w:sz w:val="18"/>
          <w:szCs w:val="18"/>
        </w:rPr>
        <w:footnoteRef/>
      </w:r>
      <w:r w:rsidRPr="008F5190">
        <w:rPr>
          <w:rFonts w:asciiTheme="majorBidi" w:hAnsiTheme="majorBidi" w:cstheme="majorBidi"/>
          <w:sz w:val="18"/>
          <w:szCs w:val="18"/>
        </w:rPr>
        <w:t xml:space="preserve"> Asri et al., (2024)</w:t>
      </w:r>
    </w:p>
  </w:footnote>
  <w:footnote w:id="8">
    <w:p w14:paraId="79092A39" w14:textId="77777777" w:rsidR="00D61B3D" w:rsidRDefault="00D61B3D" w:rsidP="00D61B3D">
      <w:pPr>
        <w:pStyle w:val="FootnoteText"/>
        <w:rPr>
          <w:rtl/>
        </w:rPr>
      </w:pPr>
      <w:r w:rsidRPr="008F5190">
        <w:rPr>
          <w:rStyle w:val="FootnoteReference"/>
          <w:rFonts w:asciiTheme="majorBidi" w:hAnsiTheme="majorBidi" w:cstheme="majorBidi"/>
          <w:sz w:val="18"/>
          <w:szCs w:val="18"/>
        </w:rPr>
        <w:footnoteRef/>
      </w:r>
      <w:r w:rsidRPr="008F5190">
        <w:rPr>
          <w:rFonts w:asciiTheme="majorBidi" w:hAnsiTheme="majorBidi" w:cstheme="majorBidi"/>
          <w:sz w:val="18"/>
          <w:szCs w:val="18"/>
        </w:rPr>
        <w:t xml:space="preserve"> Nugraha et al., (2024)</w:t>
      </w:r>
    </w:p>
  </w:footnote>
  <w:footnote w:id="9">
    <w:p w14:paraId="046FADC4" w14:textId="77777777" w:rsidR="00C358CC" w:rsidRPr="0095763E" w:rsidRDefault="00C358CC" w:rsidP="00C358CC">
      <w:pPr>
        <w:pStyle w:val="FootnoteText"/>
        <w:rPr>
          <w:rFonts w:asciiTheme="majorBidi" w:hAnsiTheme="majorBidi" w:cstheme="majorBidi"/>
          <w:sz w:val="18"/>
          <w:szCs w:val="18"/>
        </w:rPr>
      </w:pPr>
      <w:r w:rsidRPr="0095763E">
        <w:rPr>
          <w:rStyle w:val="FootnoteReference"/>
          <w:rFonts w:asciiTheme="majorBidi" w:hAnsiTheme="majorBidi" w:cstheme="majorBidi"/>
          <w:sz w:val="18"/>
          <w:szCs w:val="18"/>
        </w:rPr>
        <w:footnoteRef/>
      </w:r>
      <w:r w:rsidRPr="0095763E">
        <w:rPr>
          <w:rFonts w:asciiTheme="majorBidi" w:hAnsiTheme="majorBidi" w:cstheme="majorBidi"/>
          <w:sz w:val="18"/>
          <w:szCs w:val="18"/>
        </w:rPr>
        <w:t xml:space="preserve"> (Conticelli et al., 2024)</w:t>
      </w:r>
    </w:p>
  </w:footnote>
  <w:footnote w:id="10">
    <w:p w14:paraId="4B69EADB" w14:textId="77777777" w:rsidR="00C358CC" w:rsidRDefault="00C358CC" w:rsidP="00C358CC">
      <w:pPr>
        <w:pStyle w:val="FootnoteText"/>
        <w:rPr>
          <w:sz w:val="18"/>
          <w:szCs w:val="18"/>
          <w:rtl/>
        </w:rPr>
      </w:pPr>
      <w:r w:rsidRPr="0095763E">
        <w:rPr>
          <w:rStyle w:val="FootnoteReference"/>
          <w:rFonts w:asciiTheme="majorBidi" w:hAnsiTheme="majorBidi" w:cstheme="majorBidi"/>
          <w:sz w:val="18"/>
          <w:szCs w:val="18"/>
        </w:rPr>
        <w:footnoteRef/>
      </w:r>
      <w:r w:rsidRPr="0095763E">
        <w:rPr>
          <w:rFonts w:asciiTheme="majorBidi" w:hAnsiTheme="majorBidi" w:cstheme="majorBidi"/>
          <w:sz w:val="18"/>
          <w:szCs w:val="18"/>
        </w:rPr>
        <w:t xml:space="preserve"> (Meng et al., 2024)</w:t>
      </w:r>
    </w:p>
  </w:footnote>
  <w:footnote w:id="11">
    <w:p w14:paraId="3963A54E" w14:textId="77777777" w:rsidR="00C358CC" w:rsidRPr="0095763E" w:rsidRDefault="00C358CC" w:rsidP="00C358CC">
      <w:pPr>
        <w:pStyle w:val="FootnoteText"/>
        <w:rPr>
          <w:rFonts w:asciiTheme="majorBidi" w:hAnsiTheme="majorBidi" w:cstheme="majorBidi"/>
          <w:rtl/>
        </w:rPr>
      </w:pPr>
      <w:r w:rsidRPr="0095763E">
        <w:rPr>
          <w:rStyle w:val="FootnoteReference"/>
          <w:rFonts w:asciiTheme="majorBidi" w:hAnsiTheme="majorBidi" w:cstheme="majorBidi"/>
          <w:sz w:val="18"/>
          <w:szCs w:val="18"/>
        </w:rPr>
        <w:footnoteRef/>
      </w:r>
      <w:r w:rsidRPr="0095763E">
        <w:rPr>
          <w:rFonts w:asciiTheme="majorBidi" w:hAnsiTheme="majorBidi" w:cstheme="majorBidi"/>
          <w:sz w:val="18"/>
          <w:szCs w:val="18"/>
        </w:rPr>
        <w:t xml:space="preserve"> (Liu &amp; Sheng, 2024)</w:t>
      </w:r>
    </w:p>
  </w:footnote>
  <w:footnote w:id="12">
    <w:p w14:paraId="3EC981B2" w14:textId="77777777" w:rsidR="00C358CC" w:rsidRPr="0095763E" w:rsidRDefault="00C358CC" w:rsidP="00C358CC">
      <w:pPr>
        <w:pStyle w:val="FootnoteText"/>
        <w:rPr>
          <w:rFonts w:asciiTheme="majorBidi" w:hAnsiTheme="majorBidi" w:cstheme="majorBidi"/>
          <w:sz w:val="18"/>
          <w:szCs w:val="18"/>
          <w:rtl/>
        </w:rPr>
      </w:pPr>
      <w:r w:rsidRPr="0095763E">
        <w:rPr>
          <w:rStyle w:val="FootnoteReference"/>
          <w:rFonts w:asciiTheme="majorBidi" w:hAnsiTheme="majorBidi" w:cstheme="majorBidi"/>
          <w:sz w:val="18"/>
          <w:szCs w:val="18"/>
        </w:rPr>
        <w:footnoteRef/>
      </w:r>
      <w:r w:rsidRPr="0095763E">
        <w:rPr>
          <w:rFonts w:asciiTheme="majorBidi" w:hAnsiTheme="majorBidi" w:cstheme="majorBidi"/>
          <w:sz w:val="18"/>
          <w:szCs w:val="18"/>
        </w:rPr>
        <w:t xml:space="preserve"> (Han et al., 2024)</w:t>
      </w:r>
    </w:p>
  </w:footnote>
  <w:footnote w:id="13">
    <w:p w14:paraId="538153C4" w14:textId="77777777" w:rsidR="00C358CC" w:rsidRDefault="00C358CC" w:rsidP="00C358CC">
      <w:pPr>
        <w:pStyle w:val="FootnoteText"/>
        <w:rPr>
          <w:rtl/>
        </w:rPr>
      </w:pPr>
      <w:r w:rsidRPr="0095763E">
        <w:rPr>
          <w:rStyle w:val="FootnoteReference"/>
          <w:rFonts w:asciiTheme="majorBidi" w:hAnsiTheme="majorBidi" w:cstheme="majorBidi"/>
          <w:sz w:val="18"/>
          <w:szCs w:val="18"/>
        </w:rPr>
        <w:footnoteRef/>
      </w:r>
      <w:r w:rsidRPr="0095763E">
        <w:rPr>
          <w:rFonts w:asciiTheme="majorBidi" w:hAnsiTheme="majorBidi" w:cstheme="majorBidi"/>
          <w:sz w:val="18"/>
          <w:szCs w:val="18"/>
        </w:rPr>
        <w:t xml:space="preserve"> (Phoung et al., 2024)</w:t>
      </w:r>
    </w:p>
  </w:footnote>
  <w:footnote w:id="14">
    <w:p w14:paraId="237778B2" w14:textId="77777777" w:rsidR="00C358CC" w:rsidRDefault="00C358CC" w:rsidP="00C358CC">
      <w:pPr>
        <w:pStyle w:val="FootnoteText"/>
        <w:bidi/>
        <w:jc w:val="both"/>
        <w:rPr>
          <w:rtl/>
          <w:lang w:bidi="fa-IR"/>
        </w:rPr>
      </w:pPr>
      <w:r>
        <w:rPr>
          <w:rStyle w:val="FootnoteReference"/>
        </w:rPr>
        <w:footnoteRef/>
      </w:r>
      <w:r>
        <w:rPr>
          <w:rFonts w:hint="cs"/>
          <w:rtl/>
        </w:rPr>
        <w:t xml:space="preserve"> </w:t>
      </w:r>
      <w:r>
        <w:rPr>
          <w:rFonts w:hint="cs"/>
          <w:rtl/>
          <w:lang w:bidi="fa-IR"/>
        </w:rPr>
        <w:t xml:space="preserve">اطلاعات قیمت انرژی از تقسیم قیمت نفت خام برنت به شاخص قیمت مصرف‌کننده هر کشور </w:t>
      </w:r>
      <w:r w:rsidRPr="0095763E">
        <w:rPr>
          <w:rFonts w:asciiTheme="majorBidi" w:hAnsiTheme="majorBidi" w:cstheme="majorBidi"/>
          <w:sz w:val="18"/>
          <w:szCs w:val="18"/>
          <w:rtl/>
          <w:lang w:bidi="fa-IR"/>
        </w:rPr>
        <w:t>(</w:t>
      </w:r>
      <w:r w:rsidRPr="0095763E">
        <w:rPr>
          <w:rFonts w:asciiTheme="majorBidi" w:hAnsiTheme="majorBidi" w:cstheme="majorBidi"/>
          <w:sz w:val="18"/>
          <w:szCs w:val="18"/>
          <w:lang w:bidi="fa-IR"/>
        </w:rPr>
        <w:t>CPI,2010=100</w:t>
      </w:r>
      <w:r w:rsidRPr="0095763E">
        <w:rPr>
          <w:rFonts w:asciiTheme="majorBidi" w:hAnsiTheme="majorBidi" w:cstheme="majorBidi"/>
          <w:sz w:val="18"/>
          <w:szCs w:val="18"/>
          <w:rtl/>
          <w:lang w:bidi="fa-IR"/>
        </w:rPr>
        <w:t>)</w:t>
      </w:r>
      <w:r>
        <w:rPr>
          <w:rFonts w:hint="cs"/>
          <w:rtl/>
          <w:lang w:bidi="fa-IR"/>
        </w:rPr>
        <w:t xml:space="preserve"> به‌دست آمده است.</w:t>
      </w:r>
    </w:p>
  </w:footnote>
  <w:footnote w:id="15">
    <w:p w14:paraId="377E590A" w14:textId="2E42B31A" w:rsidR="008157E5" w:rsidRPr="005E55F9" w:rsidRDefault="008157E5" w:rsidP="007D204B">
      <w:pPr>
        <w:pStyle w:val="FootnoteText"/>
        <w:ind w:left="142" w:hanging="142"/>
        <w:jc w:val="both"/>
        <w:rPr>
          <w:rFonts w:asciiTheme="majorBidi" w:hAnsiTheme="majorBidi" w:cstheme="majorBidi"/>
        </w:rPr>
      </w:pPr>
      <w:r w:rsidRPr="000369AB">
        <w:rPr>
          <w:rStyle w:val="FootnoteReference"/>
          <w:rFonts w:ascii="Times New Roman" w:hAnsi="Times New Roman" w:cs="Times New Roman"/>
          <w:sz w:val="18"/>
          <w:szCs w:val="18"/>
          <w:vertAlign w:val="baseline"/>
        </w:rPr>
        <w:footnoteRef/>
      </w:r>
      <w:r w:rsidRPr="000369AB">
        <w:rPr>
          <w:rFonts w:ascii="Times New Roman" w:hAnsi="Times New Roman" w:cs="Times New Roman"/>
          <w:sz w:val="18"/>
          <w:szCs w:val="18"/>
        </w:rPr>
        <w:t xml:space="preserve">. </w:t>
      </w:r>
      <w:r w:rsidR="005E55F9" w:rsidRPr="00473A74">
        <w:rPr>
          <w:rFonts w:asciiTheme="majorBidi" w:hAnsiTheme="majorBidi" w:cstheme="majorBidi"/>
        </w:rPr>
        <w:t>Master of Economics, Faculty of Social Sciences, Economics and Accounting, Razi University, Kermanshah, Iran</w:t>
      </w:r>
      <w:r w:rsidR="005E55F9">
        <w:rPr>
          <w:rFonts w:asciiTheme="majorBidi" w:hAnsiTheme="majorBidi" w:cstheme="majorBidi"/>
        </w:rPr>
        <w:t>. Email: jahanideniz489@gmail.com</w:t>
      </w:r>
    </w:p>
  </w:footnote>
  <w:footnote w:id="16">
    <w:p w14:paraId="5054B690" w14:textId="0391C946" w:rsidR="00796775" w:rsidRPr="000369AB" w:rsidRDefault="00796775" w:rsidP="007D204B">
      <w:pPr>
        <w:pStyle w:val="FootnoteText"/>
        <w:ind w:left="170" w:hanging="170"/>
        <w:jc w:val="both"/>
        <w:rPr>
          <w:rFonts w:ascii="Times New Roman" w:hAnsi="Times New Roman" w:cs="Times New Roman"/>
          <w:sz w:val="18"/>
          <w:szCs w:val="18"/>
        </w:rPr>
      </w:pPr>
      <w:r w:rsidRPr="000369AB">
        <w:rPr>
          <w:rStyle w:val="FootnoteReference"/>
          <w:rFonts w:ascii="Times New Roman" w:hAnsi="Times New Roman" w:cs="Times New Roman"/>
          <w:sz w:val="18"/>
          <w:szCs w:val="18"/>
          <w:vertAlign w:val="baseline"/>
        </w:rPr>
        <w:footnoteRef/>
      </w:r>
      <w:r w:rsidRPr="000369AB">
        <w:rPr>
          <w:rFonts w:ascii="Times New Roman" w:hAnsi="Times New Roman" w:cs="Times New Roman"/>
          <w:sz w:val="18"/>
          <w:szCs w:val="18"/>
        </w:rPr>
        <w:t xml:space="preserve">. </w:t>
      </w:r>
      <w:r w:rsidR="005E55F9" w:rsidRPr="00473A74">
        <w:rPr>
          <w:rFonts w:asciiTheme="majorBidi" w:hAnsiTheme="majorBidi" w:cstheme="majorBidi"/>
        </w:rPr>
        <w:t>Associate Professor, Faculty of Social Sciences, Economics and Accounting, Razi University, Kermanshah, Iran</w:t>
      </w:r>
      <w:r w:rsidR="005E55F9">
        <w:rPr>
          <w:rFonts w:asciiTheme="majorBidi" w:hAnsiTheme="majorBidi" w:cstheme="majorBidi"/>
        </w:rPr>
        <w:t>. Email: A.falahati@razi.ac.ir</w:t>
      </w:r>
    </w:p>
  </w:footnote>
  <w:footnote w:id="17">
    <w:p w14:paraId="3153FE76" w14:textId="7D74098D" w:rsidR="005E55F9" w:rsidRDefault="005E55F9" w:rsidP="007D204B">
      <w:pPr>
        <w:pStyle w:val="FootnoteText"/>
        <w:ind w:left="142" w:hanging="142"/>
        <w:jc w:val="both"/>
        <w:rPr>
          <w:rFonts w:hint="cs"/>
          <w:rtl/>
          <w:lang w:bidi="fa-IR"/>
        </w:rPr>
      </w:pPr>
      <w:r>
        <w:rPr>
          <w:rStyle w:val="FootnoteReference"/>
        </w:rPr>
        <w:footnoteRef/>
      </w:r>
      <w:r>
        <w:t xml:space="preserve"> </w:t>
      </w:r>
      <w:r w:rsidR="007D204B" w:rsidRPr="00473A74">
        <w:rPr>
          <w:rFonts w:asciiTheme="majorBidi" w:hAnsiTheme="majorBidi" w:cstheme="majorBidi"/>
        </w:rPr>
        <w:t>Master of Economics, Faculty of Economics, Allameh Tabatabai University, Tehran, Iran (corresponding author)</w:t>
      </w:r>
      <w:r w:rsidR="007D204B">
        <w:rPr>
          <w:rFonts w:asciiTheme="majorBidi" w:hAnsiTheme="majorBidi" w:cstheme="majorBidi"/>
        </w:rPr>
        <w:t>. Email: jamal.soleimani96@gmail.com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DAD8" w14:textId="39EFCDE0" w:rsidR="00E0038D" w:rsidRPr="000B1417" w:rsidRDefault="00E0038D" w:rsidP="00E0038D">
    <w:pPr>
      <w:pStyle w:val="Header"/>
      <w:pBdr>
        <w:bottom w:val="single" w:sz="8" w:space="1" w:color="auto"/>
      </w:pBdr>
      <w:rPr>
        <w:rFonts w:cs="B Zar"/>
        <w:sz w:val="18"/>
        <w:szCs w:val="18"/>
        <w:rtl/>
      </w:rPr>
    </w:pPr>
  </w:p>
  <w:p w14:paraId="6EC87492" w14:textId="7588E84A" w:rsidR="00E0038D" w:rsidRPr="00E0038D" w:rsidRDefault="00E0038D" w:rsidP="00AD708C">
    <w:pPr>
      <w:pStyle w:val="Header"/>
      <w:pBdr>
        <w:bottom w:val="single" w:sz="8" w:space="1" w:color="auto"/>
      </w:pBdr>
      <w:bidi/>
      <w:rPr>
        <w:rFonts w:cs="B Zar" w:hint="cs"/>
        <w:sz w:val="18"/>
        <w:szCs w:val="18"/>
        <w:rtl/>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0300" w14:textId="77777777" w:rsidR="00A13084" w:rsidRDefault="00A13084" w:rsidP="002D23C6">
    <w:pPr>
      <w:pBdr>
        <w:bottom w:val="single" w:sz="8" w:space="1" w:color="auto"/>
      </w:pBdr>
      <w:tabs>
        <w:tab w:val="left" w:pos="894"/>
      </w:tabs>
      <w:bidi/>
      <w:spacing w:after="0" w:line="240" w:lineRule="auto"/>
      <w:jc w:val="right"/>
      <w:rPr>
        <w:rFonts w:ascii="Times New Romans" w:hAnsi="Times New Romans" w:cs="B Zar"/>
        <w:sz w:val="18"/>
        <w:szCs w:val="18"/>
        <w:rtl/>
      </w:rPr>
    </w:pPr>
  </w:p>
  <w:p w14:paraId="2A1BD2CB" w14:textId="77777777" w:rsidR="00E0038D" w:rsidRPr="00A13084" w:rsidRDefault="00AD708C" w:rsidP="00AD708C">
    <w:pPr>
      <w:pBdr>
        <w:bottom w:val="single" w:sz="8" w:space="1" w:color="auto"/>
      </w:pBdr>
      <w:tabs>
        <w:tab w:val="left" w:pos="894"/>
      </w:tabs>
      <w:bidi/>
      <w:spacing w:after="0" w:line="240" w:lineRule="auto"/>
      <w:jc w:val="right"/>
      <w:rPr>
        <w:rFonts w:ascii="Times New Romans" w:hAnsi="Times New Romans" w:cs="B Mitra"/>
        <w:b/>
        <w:bCs/>
        <w:sz w:val="18"/>
        <w:szCs w:val="18"/>
      </w:rPr>
    </w:pPr>
    <w:r w:rsidRPr="0001764C">
      <w:rPr>
        <w:rFonts w:ascii="Times New Roman Bold" w:hAnsi="Times New Roman Bold" w:cs="B Mitra" w:hint="cs"/>
        <w:b/>
        <w:bCs/>
        <w:spacing w:val="-6"/>
        <w:sz w:val="18"/>
        <w:szCs w:val="18"/>
        <w:rtl/>
        <w:lang w:bidi="fa-IR"/>
      </w:rPr>
      <w:t xml:space="preserve">فصلنامه پژوهشهاي اقتصادي (رشد و توسعه پايدار) ـ </w:t>
    </w:r>
    <w:r w:rsidRPr="00BF4915">
      <w:rPr>
        <w:rFonts w:ascii="Times New Roman Bold" w:hAnsi="Times New Roman Bold" w:cs="B Mitra" w:hint="cs"/>
        <w:b/>
        <w:bCs/>
        <w:spacing w:val="-6"/>
        <w:sz w:val="18"/>
        <w:szCs w:val="18"/>
        <w:rtl/>
        <w:lang w:bidi="fa-IR"/>
      </w:rPr>
      <w:t>سال</w:t>
    </w:r>
    <w:r w:rsidRPr="00BF4915">
      <w:rPr>
        <w:rFonts w:ascii="Times New Roman Bold" w:hAnsi="Times New Roman Bold" w:cs="B Mitra"/>
        <w:b/>
        <w:bCs/>
        <w:spacing w:val="-6"/>
        <w:sz w:val="18"/>
        <w:szCs w:val="18"/>
        <w:rtl/>
        <w:lang w:bidi="fa-IR"/>
      </w:rPr>
      <w:t xml:space="preserve"> </w:t>
    </w:r>
    <w:r>
      <w:rPr>
        <w:rFonts w:ascii="Times New Roman Bold" w:hAnsi="Times New Roman Bold" w:cs="B Mitra" w:hint="cs"/>
        <w:b/>
        <w:bCs/>
        <w:spacing w:val="-6"/>
        <w:sz w:val="18"/>
        <w:szCs w:val="18"/>
        <w:rtl/>
        <w:lang w:bidi="fa-IR"/>
      </w:rPr>
      <w:t xml:space="preserve">بیست و    </w:t>
    </w:r>
    <w:r>
      <w:rPr>
        <w:rFonts w:ascii="Times New Roman Bold" w:hAnsi="Times New Roman Bold" w:cs="B Mitra"/>
        <w:b/>
        <w:bCs/>
        <w:spacing w:val="-6"/>
        <w:sz w:val="18"/>
        <w:szCs w:val="18"/>
        <w:lang w:bidi="fa-IR"/>
      </w:rPr>
      <w:t xml:space="preserve"> </w:t>
    </w:r>
    <w:r w:rsidRPr="0001764C">
      <w:rPr>
        <w:rFonts w:ascii="Times New Roman Bold" w:hAnsi="Times New Roman Bold" w:cs="B Mitra" w:hint="cs"/>
        <w:b/>
        <w:bCs/>
        <w:spacing w:val="-6"/>
        <w:sz w:val="18"/>
        <w:szCs w:val="18"/>
        <w:rtl/>
        <w:lang w:bidi="fa-IR"/>
      </w:rPr>
      <w:t xml:space="preserve">ـ </w:t>
    </w:r>
    <w:r w:rsidRPr="00BF4915">
      <w:rPr>
        <w:rFonts w:ascii="Times New Roman Bold" w:hAnsi="Times New Roman Bold" w:cs="B Mitra" w:hint="cs"/>
        <w:b/>
        <w:bCs/>
        <w:spacing w:val="-6"/>
        <w:sz w:val="18"/>
        <w:szCs w:val="18"/>
        <w:rtl/>
        <w:lang w:bidi="fa-IR"/>
      </w:rPr>
      <w:t>شماره</w:t>
    </w:r>
    <w:r w:rsidRPr="00BF4915">
      <w:rPr>
        <w:rFonts w:ascii="Times New Roman Bold" w:hAnsi="Times New Roman Bold" w:cs="B Mitra"/>
        <w:b/>
        <w:bCs/>
        <w:spacing w:val="-6"/>
        <w:sz w:val="18"/>
        <w:szCs w:val="18"/>
        <w:rtl/>
        <w:lang w:bidi="fa-IR"/>
      </w:rPr>
      <w:t xml:space="preserve"> </w:t>
    </w:r>
    <w:r w:rsidRPr="0001764C">
      <w:rPr>
        <w:rFonts w:ascii="Times New Roman Bold" w:hAnsi="Times New Roman Bold" w:cs="B Mitra" w:hint="cs"/>
        <w:b/>
        <w:bCs/>
        <w:spacing w:val="-6"/>
        <w:sz w:val="18"/>
        <w:szCs w:val="18"/>
        <w:rtl/>
        <w:lang w:bidi="fa-IR"/>
      </w:rPr>
      <w:t>ـ</w:t>
    </w:r>
    <w:r w:rsidRPr="00BF4915">
      <w:rPr>
        <w:rFonts w:ascii="Times New Roman Bold" w:hAnsi="Times New Roman Bold" w:cs="B Mitra"/>
        <w:b/>
        <w:bCs/>
        <w:spacing w:val="-6"/>
        <w:sz w:val="18"/>
        <w:szCs w:val="18"/>
        <w:rtl/>
        <w:lang w:bidi="fa-IR"/>
      </w:rPr>
      <w:t xml:space="preserve"> </w:t>
    </w:r>
    <w:r w:rsidRPr="00BF4915">
      <w:rPr>
        <w:rFonts w:ascii="Times New Roman Bold" w:hAnsi="Times New Roman Bold" w:cs="B Mitra" w:hint="cs"/>
        <w:b/>
        <w:bCs/>
        <w:spacing w:val="-6"/>
        <w:sz w:val="18"/>
        <w:szCs w:val="18"/>
        <w:rtl/>
        <w:lang w:bidi="fa-IR"/>
      </w:rPr>
      <w:t>تابستان</w:t>
    </w:r>
    <w:r>
      <w:rPr>
        <w:rFonts w:ascii="Times New Roman Bold" w:hAnsi="Times New Roman Bold" w:cs="B Mitra" w:hint="cs"/>
        <w:b/>
        <w:bCs/>
        <w:spacing w:val="-6"/>
        <w:sz w:val="18"/>
        <w:szCs w:val="18"/>
        <w:rtl/>
        <w:lang w:bidi="fa-IR"/>
      </w:rPr>
      <w:t xml:space="preserve"> 1402   </w:t>
    </w:r>
    <w:r w:rsidRPr="00A13084">
      <w:rPr>
        <w:rFonts w:cs="B Mitra" w:hint="cs"/>
        <w:b/>
        <w:bCs/>
        <w:spacing w:val="-6"/>
        <w:sz w:val="18"/>
        <w:szCs w:val="18"/>
        <w:rtl/>
        <w:lang w:bidi="fa-IR"/>
      </w:rPr>
      <w:t xml:space="preserve">                </w:t>
    </w:r>
    <w:r w:rsidR="00A13084" w:rsidRPr="00A13084">
      <w:rPr>
        <w:rFonts w:cs="B Mitra" w:hint="cs"/>
        <w:b/>
        <w:bCs/>
        <w:spacing w:val="-6"/>
        <w:sz w:val="18"/>
        <w:szCs w:val="18"/>
        <w:rtl/>
        <w:lang w:bidi="fa-IR"/>
      </w:rPr>
      <w:t xml:space="preserve"> </w:t>
    </w:r>
    <w:r w:rsidR="00E0038D" w:rsidRPr="00A13084">
      <w:rPr>
        <w:rFonts w:ascii="Times New Romans" w:hAnsi="Times New Romans" w:cs="B Mitra"/>
        <w:b/>
        <w:bCs/>
        <w:sz w:val="18"/>
        <w:szCs w:val="18"/>
      </w:rPr>
      <w:fldChar w:fldCharType="begin"/>
    </w:r>
    <w:r w:rsidR="00E0038D" w:rsidRPr="00A13084">
      <w:rPr>
        <w:rFonts w:ascii="Times New Romans" w:hAnsi="Times New Romans" w:cs="B Mitra"/>
        <w:b/>
        <w:bCs/>
        <w:sz w:val="18"/>
        <w:szCs w:val="18"/>
      </w:rPr>
      <w:instrText xml:space="preserve"> PAGE   \* MERGEFORMAT </w:instrText>
    </w:r>
    <w:r w:rsidR="00E0038D" w:rsidRPr="00A13084">
      <w:rPr>
        <w:rFonts w:ascii="Times New Romans" w:hAnsi="Times New Romans" w:cs="B Mitra"/>
        <w:b/>
        <w:bCs/>
        <w:sz w:val="18"/>
        <w:szCs w:val="18"/>
      </w:rPr>
      <w:fldChar w:fldCharType="separate"/>
    </w:r>
    <w:r w:rsidR="00585D3A">
      <w:rPr>
        <w:rFonts w:ascii="Times New Romans" w:hAnsi="Times New Romans" w:cs="B Mitra"/>
        <w:b/>
        <w:bCs/>
        <w:noProof/>
        <w:sz w:val="18"/>
        <w:szCs w:val="18"/>
        <w:rtl/>
      </w:rPr>
      <w:t>3</w:t>
    </w:r>
    <w:r w:rsidR="00E0038D" w:rsidRPr="00A13084">
      <w:rPr>
        <w:rFonts w:ascii="Times New Romans" w:hAnsi="Times New Romans" w:cs="B Mitra"/>
        <w:b/>
        <w:bCs/>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8287" w14:textId="595B02CB" w:rsidR="002D23C6" w:rsidRDefault="002D23C6" w:rsidP="002D23C6">
    <w:pPr>
      <w:pStyle w:val="Header"/>
      <w:pBdr>
        <w:bottom w:val="single" w:sz="8" w:space="1" w:color="auto"/>
      </w:pBdr>
      <w:bidi/>
      <w:rPr>
        <w:rFonts w:cs="B Zar"/>
        <w:sz w:val="20"/>
        <w:szCs w:val="20"/>
        <w:rtl/>
      </w:rPr>
    </w:pPr>
    <w:bookmarkStart w:id="1" w:name="_Hlk52365454"/>
    <w:bookmarkStart w:id="2" w:name="_Hlk52365455"/>
    <w:bookmarkStart w:id="3" w:name="_Hlk52367152"/>
    <w:bookmarkStart w:id="4" w:name="_Hlk52367153"/>
    <w:r w:rsidRPr="002D23C6">
      <w:rPr>
        <w:rFonts w:cs="B Zar"/>
        <w:noProof/>
        <w:sz w:val="16"/>
        <w:szCs w:val="16"/>
        <w:rtl/>
      </w:rPr>
      <w:drawing>
        <wp:anchor distT="0" distB="0" distL="114300" distR="114300" simplePos="0" relativeHeight="251672576" behindDoc="0" locked="0" layoutInCell="1" allowOverlap="1" wp14:anchorId="6D34B23E" wp14:editId="19A6DD80">
          <wp:simplePos x="0" y="0"/>
          <wp:positionH relativeFrom="column">
            <wp:posOffset>50082</wp:posOffset>
          </wp:positionH>
          <wp:positionV relativeFrom="paragraph">
            <wp:posOffset>87271</wp:posOffset>
          </wp:positionV>
          <wp:extent cx="1049020" cy="287655"/>
          <wp:effectExtent l="0" t="0" r="0" b="0"/>
          <wp:wrapSquare wrapText="bothSides"/>
          <wp:docPr id="1884620682" name="Picture 1884620682" descr="C:\Users\elham\Desktop\logo_wide_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ham\Desktop\logo_wide_f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9020" cy="287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C467D" w14:textId="77777777" w:rsidR="00E0038D" w:rsidRPr="002D23C6" w:rsidRDefault="00A75AAB" w:rsidP="002D23C6">
    <w:pPr>
      <w:pStyle w:val="Header"/>
      <w:pBdr>
        <w:bottom w:val="single" w:sz="8" w:space="1" w:color="auto"/>
      </w:pBdr>
      <w:bidi/>
      <w:rPr>
        <w:rFonts w:cs="B Zar"/>
        <w:sz w:val="16"/>
        <w:szCs w:val="16"/>
        <w:rtl/>
      </w:rPr>
    </w:pPr>
    <w:r>
      <w:rPr>
        <w:rFonts w:cs="B Zar" w:hint="cs"/>
        <w:sz w:val="20"/>
        <w:szCs w:val="20"/>
        <w:rtl/>
      </w:rPr>
      <w:t xml:space="preserve"> </w:t>
    </w:r>
    <w:r w:rsidR="00E0038D" w:rsidRPr="000B1417">
      <w:rPr>
        <w:rFonts w:cs="B Zar" w:hint="cs"/>
        <w:sz w:val="20"/>
        <w:szCs w:val="20"/>
        <w:rtl/>
      </w:rPr>
      <w:t xml:space="preserve"> </w:t>
    </w:r>
    <w:r w:rsidR="00E0038D" w:rsidRPr="009F0910">
      <w:rPr>
        <w:rFonts w:cs="B Zar" w:hint="cs"/>
        <w:b/>
        <w:bCs/>
        <w:sz w:val="20"/>
        <w:szCs w:val="20"/>
        <w:rtl/>
      </w:rPr>
      <w:t>نشريه</w:t>
    </w:r>
    <w:r w:rsidR="00E0038D" w:rsidRPr="009F0910">
      <w:rPr>
        <w:rFonts w:cs="B Zar"/>
        <w:b/>
        <w:bCs/>
        <w:sz w:val="20"/>
        <w:szCs w:val="20"/>
        <w:rtl/>
      </w:rPr>
      <w:t xml:space="preserve"> </w:t>
    </w:r>
    <w:r w:rsidR="00E0038D" w:rsidRPr="009F0910">
      <w:rPr>
        <w:rFonts w:cs="B Zar" w:hint="cs"/>
        <w:b/>
        <w:bCs/>
        <w:sz w:val="20"/>
        <w:szCs w:val="20"/>
        <w:rtl/>
      </w:rPr>
      <w:t xml:space="preserve">علمی </w:t>
    </w:r>
    <w:r w:rsidR="002D23C6">
      <w:rPr>
        <w:rFonts w:cs="B Zar" w:hint="cs"/>
        <w:b/>
        <w:bCs/>
        <w:sz w:val="20"/>
        <w:szCs w:val="20"/>
        <w:rtl/>
      </w:rPr>
      <w:t>پ</w:t>
    </w:r>
    <w:r w:rsidR="002D23C6" w:rsidRPr="002D23C6">
      <w:rPr>
        <w:rFonts w:cs="B Zar" w:hint="cs"/>
        <w:b/>
        <w:bCs/>
        <w:sz w:val="20"/>
        <w:szCs w:val="20"/>
        <w:rtl/>
      </w:rPr>
      <w:t>ژوهشهاي</w:t>
    </w:r>
    <w:r w:rsidR="002D23C6" w:rsidRPr="002D23C6">
      <w:rPr>
        <w:rFonts w:cs="B Zar"/>
        <w:b/>
        <w:bCs/>
        <w:sz w:val="20"/>
        <w:szCs w:val="20"/>
        <w:rtl/>
      </w:rPr>
      <w:t xml:space="preserve"> </w:t>
    </w:r>
    <w:r w:rsidR="002D23C6" w:rsidRPr="002D23C6">
      <w:rPr>
        <w:rFonts w:cs="B Zar" w:hint="cs"/>
        <w:b/>
        <w:bCs/>
        <w:sz w:val="20"/>
        <w:szCs w:val="20"/>
        <w:rtl/>
      </w:rPr>
      <w:t>اقتصادي</w:t>
    </w:r>
    <w:r w:rsidR="002D23C6" w:rsidRPr="002D23C6">
      <w:rPr>
        <w:rFonts w:cs="B Zar"/>
        <w:b/>
        <w:bCs/>
        <w:sz w:val="20"/>
        <w:szCs w:val="20"/>
        <w:rtl/>
      </w:rPr>
      <w:t xml:space="preserve"> </w:t>
    </w:r>
    <w:r w:rsidR="002D23C6">
      <w:rPr>
        <w:rFonts w:cs="B Zar" w:hint="cs"/>
        <w:b/>
        <w:bCs/>
        <w:sz w:val="20"/>
        <w:szCs w:val="20"/>
        <w:rtl/>
      </w:rPr>
      <w:t>(</w:t>
    </w:r>
    <w:r w:rsidR="002D23C6" w:rsidRPr="006B58B3">
      <w:rPr>
        <w:rFonts w:cs="B Zar" w:hint="cs"/>
        <w:sz w:val="20"/>
        <w:szCs w:val="20"/>
        <w:rtl/>
      </w:rPr>
      <w:t>رشد</w:t>
    </w:r>
    <w:r w:rsidR="002D23C6" w:rsidRPr="006B58B3">
      <w:rPr>
        <w:rFonts w:cs="B Zar"/>
        <w:sz w:val="20"/>
        <w:szCs w:val="20"/>
        <w:rtl/>
      </w:rPr>
      <w:t xml:space="preserve"> </w:t>
    </w:r>
    <w:r w:rsidR="002D23C6" w:rsidRPr="006B58B3">
      <w:rPr>
        <w:rFonts w:cs="B Zar" w:hint="cs"/>
        <w:sz w:val="20"/>
        <w:szCs w:val="20"/>
        <w:rtl/>
      </w:rPr>
      <w:t>و</w:t>
    </w:r>
    <w:r w:rsidR="002D23C6" w:rsidRPr="006B58B3">
      <w:rPr>
        <w:rFonts w:cs="B Zar"/>
        <w:sz w:val="20"/>
        <w:szCs w:val="20"/>
        <w:rtl/>
      </w:rPr>
      <w:t xml:space="preserve"> </w:t>
    </w:r>
    <w:r w:rsidR="002D23C6" w:rsidRPr="006B58B3">
      <w:rPr>
        <w:rFonts w:cs="B Zar" w:hint="cs"/>
        <w:sz w:val="20"/>
        <w:szCs w:val="20"/>
        <w:rtl/>
      </w:rPr>
      <w:t>توسعه</w:t>
    </w:r>
    <w:r w:rsidR="002D23C6" w:rsidRPr="006B58B3">
      <w:rPr>
        <w:rFonts w:cs="B Zar"/>
        <w:sz w:val="20"/>
        <w:szCs w:val="20"/>
        <w:rtl/>
      </w:rPr>
      <w:t xml:space="preserve"> </w:t>
    </w:r>
    <w:r w:rsidR="002D23C6" w:rsidRPr="006B58B3">
      <w:rPr>
        <w:rFonts w:cs="B Zar" w:hint="cs"/>
        <w:sz w:val="20"/>
        <w:szCs w:val="20"/>
        <w:rtl/>
      </w:rPr>
      <w:t>پايدار</w:t>
    </w:r>
    <w:r w:rsidR="002D23C6">
      <w:rPr>
        <w:rFonts w:cs="B Zar" w:hint="cs"/>
        <w:b/>
        <w:bCs/>
        <w:sz w:val="20"/>
        <w:szCs w:val="20"/>
        <w:rtl/>
      </w:rPr>
      <w:t>)</w:t>
    </w:r>
  </w:p>
  <w:bookmarkEnd w:id="1"/>
  <w:bookmarkEnd w:id="2"/>
  <w:bookmarkEnd w:id="3"/>
  <w:bookmarkEnd w:id="4"/>
  <w:p w14:paraId="3F0B0291" w14:textId="130608F8" w:rsidR="00E0038D" w:rsidRDefault="00E0038D" w:rsidP="00E0038D">
    <w:pPr>
      <w:pStyle w:val="Header"/>
      <w:bid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61FA" w14:textId="77777777" w:rsidR="00D61B3D" w:rsidRPr="000B1417" w:rsidRDefault="00D61B3D" w:rsidP="00E0038D">
    <w:pPr>
      <w:pStyle w:val="Header"/>
      <w:pBdr>
        <w:bottom w:val="single" w:sz="8" w:space="1" w:color="auto"/>
      </w:pBdr>
      <w:rPr>
        <w:rFonts w:cs="B Zar"/>
        <w:sz w:val="18"/>
        <w:szCs w:val="18"/>
        <w:rtl/>
      </w:rPr>
    </w:pPr>
  </w:p>
  <w:p w14:paraId="30297083" w14:textId="77777777" w:rsidR="00D61B3D" w:rsidRPr="00E0038D" w:rsidRDefault="00D61B3D" w:rsidP="00E0038D">
    <w:pPr>
      <w:pStyle w:val="Header"/>
      <w:pBdr>
        <w:bottom w:val="single" w:sz="8" w:space="1" w:color="auto"/>
      </w:pBdr>
      <w:bidi/>
      <w:rPr>
        <w:rFonts w:cs="B Zar"/>
        <w:sz w:val="18"/>
        <w:szCs w:val="18"/>
      </w:rPr>
    </w:pPr>
    <w:r w:rsidRPr="000B1417">
      <w:rPr>
        <w:rFonts w:ascii="B Zar" w:hAnsi="B Zar" w:cs="B Zar"/>
        <w:sz w:val="18"/>
        <w:szCs w:val="18"/>
      </w:rPr>
      <w:fldChar w:fldCharType="begin"/>
    </w:r>
    <w:r w:rsidRPr="000B1417">
      <w:rPr>
        <w:rFonts w:ascii="B Zar" w:hAnsi="B Zar" w:cs="B Zar"/>
        <w:sz w:val="18"/>
        <w:szCs w:val="18"/>
      </w:rPr>
      <w:instrText xml:space="preserve"> PAGE   \* MERGEFORMAT </w:instrText>
    </w:r>
    <w:r w:rsidRPr="000B1417">
      <w:rPr>
        <w:rFonts w:ascii="B Zar" w:hAnsi="B Zar" w:cs="B Zar"/>
        <w:sz w:val="18"/>
        <w:szCs w:val="18"/>
      </w:rPr>
      <w:fldChar w:fldCharType="separate"/>
    </w:r>
    <w:r>
      <w:rPr>
        <w:rFonts w:ascii="B Zar" w:hAnsi="B Zar" w:cs="B Zar"/>
        <w:noProof/>
        <w:sz w:val="18"/>
        <w:szCs w:val="18"/>
        <w:rtl/>
      </w:rPr>
      <w:t>4</w:t>
    </w:r>
    <w:r w:rsidRPr="000B1417">
      <w:rPr>
        <w:rFonts w:ascii="B Zar" w:hAnsi="B Zar" w:cs="B Zar"/>
        <w:sz w:val="18"/>
        <w:szCs w:val="18"/>
      </w:rPr>
      <w:fldChar w:fldCharType="end"/>
    </w:r>
    <w:r w:rsidRPr="000B1417">
      <w:rPr>
        <w:rFonts w:cs="B Zar" w:hint="cs"/>
        <w:sz w:val="18"/>
        <w:szCs w:val="18"/>
        <w:rtl/>
      </w:rPr>
      <w:t xml:space="preserve">   نشريه</w:t>
    </w:r>
    <w:r w:rsidRPr="000B1417">
      <w:rPr>
        <w:rFonts w:cs="B Zar"/>
        <w:sz w:val="18"/>
        <w:szCs w:val="18"/>
        <w:rtl/>
      </w:rPr>
      <w:t xml:space="preserve"> </w:t>
    </w:r>
    <w:r w:rsidRPr="000B1417">
      <w:rPr>
        <w:rFonts w:cs="B Zar" w:hint="cs"/>
        <w:sz w:val="18"/>
        <w:szCs w:val="18"/>
        <w:rtl/>
      </w:rPr>
      <w:t>سیاست‌گذاری اقتصادی،</w:t>
    </w:r>
    <w:r w:rsidRPr="000B1417">
      <w:rPr>
        <w:rFonts w:cs="B Zar"/>
        <w:sz w:val="18"/>
        <w:szCs w:val="18"/>
        <w:rtl/>
      </w:rPr>
      <w:t xml:space="preserve"> </w:t>
    </w:r>
    <w:r w:rsidRPr="000B1417">
      <w:rPr>
        <w:rFonts w:cs="B Zar" w:hint="cs"/>
        <w:sz w:val="18"/>
        <w:szCs w:val="18"/>
        <w:rtl/>
      </w:rPr>
      <w:t>سال</w:t>
    </w:r>
    <w:r w:rsidRPr="000B1417">
      <w:rPr>
        <w:rFonts w:cs="B Zar"/>
        <w:sz w:val="18"/>
        <w:szCs w:val="18"/>
        <w:rtl/>
      </w:rPr>
      <w:t xml:space="preserve"> </w:t>
    </w:r>
    <w:r>
      <w:rPr>
        <w:rFonts w:cs="B Zar" w:hint="cs"/>
        <w:sz w:val="18"/>
        <w:szCs w:val="18"/>
        <w:rtl/>
      </w:rPr>
      <w:t>چهاردهم</w:t>
    </w:r>
    <w:r w:rsidRPr="000B1417">
      <w:rPr>
        <w:rFonts w:cs="B Zar" w:hint="cs"/>
        <w:sz w:val="18"/>
        <w:szCs w:val="18"/>
        <w:rtl/>
      </w:rPr>
      <w:t>،</w:t>
    </w:r>
    <w:r w:rsidRPr="000B1417">
      <w:rPr>
        <w:rFonts w:cs="B Zar"/>
        <w:sz w:val="18"/>
        <w:szCs w:val="18"/>
        <w:rtl/>
      </w:rPr>
      <w:t xml:space="preserve"> </w:t>
    </w:r>
    <w:r w:rsidRPr="000B1417">
      <w:rPr>
        <w:rFonts w:cs="B Zar" w:hint="cs"/>
        <w:sz w:val="18"/>
        <w:szCs w:val="18"/>
        <w:rtl/>
      </w:rPr>
      <w:t>شماره</w:t>
    </w:r>
    <w:r w:rsidRPr="000B1417">
      <w:rPr>
        <w:rFonts w:cs="B Zar"/>
        <w:sz w:val="18"/>
        <w:szCs w:val="18"/>
        <w:rtl/>
      </w:rPr>
      <w:t xml:space="preserve"> </w:t>
    </w:r>
    <w:r w:rsidRPr="000B1417">
      <w:rPr>
        <w:rFonts w:cs="B Zar" w:hint="cs"/>
        <w:sz w:val="18"/>
        <w:szCs w:val="18"/>
        <w:rtl/>
      </w:rPr>
      <w:t xml:space="preserve">بیست و </w:t>
    </w:r>
    <w:r>
      <w:rPr>
        <w:rFonts w:cs="B Zar" w:hint="cs"/>
        <w:sz w:val="18"/>
        <w:szCs w:val="18"/>
        <w:rtl/>
      </w:rPr>
      <w:t>هفتم</w:t>
    </w:r>
    <w:r w:rsidRPr="000B1417">
      <w:rPr>
        <w:rFonts w:cs="B Zar" w:hint="cs"/>
        <w:sz w:val="18"/>
        <w:szCs w:val="18"/>
        <w:rtl/>
      </w:rPr>
      <w:t>،</w:t>
    </w:r>
    <w:r w:rsidRPr="000B1417">
      <w:rPr>
        <w:rFonts w:cs="B Zar"/>
        <w:sz w:val="18"/>
        <w:szCs w:val="18"/>
        <w:rtl/>
      </w:rPr>
      <w:t xml:space="preserve"> </w:t>
    </w:r>
    <w:r>
      <w:rPr>
        <w:rFonts w:ascii="Times New Romans" w:hAnsi="Times New Romans" w:cs="B Zar" w:hint="cs"/>
        <w:sz w:val="18"/>
        <w:szCs w:val="18"/>
        <w:rtl/>
      </w:rPr>
      <w:t xml:space="preserve">بهار و تابستان </w:t>
    </w:r>
    <w:r>
      <w:rPr>
        <w:noProof/>
      </w:rPr>
      <mc:AlternateContent>
        <mc:Choice Requires="wps">
          <w:drawing>
            <wp:anchor distT="0" distB="0" distL="114300" distR="114300" simplePos="0" relativeHeight="251674624" behindDoc="0" locked="0" layoutInCell="1" allowOverlap="1" wp14:anchorId="614031BD" wp14:editId="76C1100D">
              <wp:simplePos x="0" y="0"/>
              <wp:positionH relativeFrom="column">
                <wp:posOffset>20320</wp:posOffset>
              </wp:positionH>
              <wp:positionV relativeFrom="paragraph">
                <wp:posOffset>184785</wp:posOffset>
              </wp:positionV>
              <wp:extent cx="12700" cy="0"/>
              <wp:effectExtent l="10795" t="13335" r="508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2111B" id="Straight Connector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4.55pt" to="2.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" strokecolor="#5b9bd5" strokeweight=".5pt">
              <v:stroke joinstyle="miter"/>
            </v:line>
          </w:pict>
        </mc:Fallback>
      </mc:AlternateContent>
    </w:r>
    <w:r>
      <w:rPr>
        <w:rFonts w:ascii="Times New Romans" w:hAnsi="Times New Romans" w:cs="B Zar" w:hint="cs"/>
        <w:sz w:val="18"/>
        <w:szCs w:val="18"/>
        <w:rtl/>
      </w:rPr>
      <w:t>1401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A419" w14:textId="77777777" w:rsidR="00D61B3D" w:rsidRDefault="00D61B3D" w:rsidP="001A1EF3">
    <w:pPr>
      <w:pBdr>
        <w:bottom w:val="single" w:sz="8" w:space="1" w:color="auto"/>
      </w:pBdr>
      <w:tabs>
        <w:tab w:val="left" w:pos="894"/>
      </w:tabs>
      <w:bidi/>
      <w:spacing w:after="0" w:line="240" w:lineRule="auto"/>
      <w:jc w:val="both"/>
      <w:rPr>
        <w:rFonts w:ascii="Times New Roman" w:hAnsi="Times New Roman" w:cs="B Zar"/>
        <w:b/>
        <w:sz w:val="18"/>
        <w:szCs w:val="18"/>
        <w:rtl/>
      </w:rPr>
    </w:pPr>
  </w:p>
  <w:p w14:paraId="68FE2906" w14:textId="77777777" w:rsidR="00D61B3D" w:rsidRDefault="00D61B3D" w:rsidP="0090540B">
    <w:pPr>
      <w:pBdr>
        <w:bottom w:val="single" w:sz="8" w:space="1" w:color="auto"/>
      </w:pBdr>
      <w:tabs>
        <w:tab w:val="left" w:pos="894"/>
      </w:tabs>
      <w:bidi/>
      <w:spacing w:after="0" w:line="240" w:lineRule="auto"/>
      <w:jc w:val="both"/>
      <w:rPr>
        <w:rFonts w:ascii="Times New Romans" w:hAnsi="Times New Romans" w:cs="B Zar"/>
        <w:sz w:val="18"/>
        <w:szCs w:val="18"/>
        <w:rtl/>
      </w:rPr>
    </w:pPr>
    <w:r w:rsidRPr="009F5AAA">
      <w:rPr>
        <w:rFonts w:ascii="Times New Roman" w:hAnsi="Times New Roman" w:cs="B Zar" w:hint="cs"/>
        <w:b/>
        <w:sz w:val="18"/>
        <w:szCs w:val="18"/>
        <w:rtl/>
      </w:rPr>
      <w:t>تحلیل پویا و تطبیقی اثر توسعه مالی بر تقاضای انرژی در کشورهای در حال توسعه و پیشرفته</w:t>
    </w:r>
    <w:r w:rsidRPr="005B4F5E">
      <w:rPr>
        <w:rFonts w:ascii="Times New Roman" w:hAnsi="Times New Roman" w:cs="B Zar" w:hint="cs"/>
        <w:b/>
        <w:sz w:val="18"/>
        <w:szCs w:val="18"/>
        <w:rtl/>
        <w:lang w:bidi="fa-IR"/>
      </w:rPr>
      <w:t xml:space="preserve"> </w:t>
    </w:r>
    <w:r w:rsidRPr="005B4F5E">
      <w:rPr>
        <w:rFonts w:ascii="Times New Roman" w:hAnsi="Times New Roman" w:cs="B Zar" w:hint="cs"/>
        <w:b/>
        <w:sz w:val="18"/>
        <w:szCs w:val="18"/>
        <w:rtl/>
      </w:rPr>
      <w:t>با تأکید بر نقش بازار سهام و بازار پول</w:t>
    </w:r>
    <w:r w:rsidRPr="005B4F5E">
      <w:rPr>
        <w:rFonts w:ascii="Times New Romans" w:hAnsi="Times New Romans" w:cs="B Zar"/>
        <w:sz w:val="14"/>
        <w:szCs w:val="14"/>
        <w:rtl/>
      </w:rPr>
      <w:t xml:space="preserve"> </w:t>
    </w:r>
    <w:r w:rsidRPr="005B4F5E">
      <w:rPr>
        <w:rFonts w:ascii="Times New Romans" w:hAnsi="Times New Romans" w:cs="B Zar" w:hint="cs"/>
        <w:sz w:val="14"/>
        <w:szCs w:val="14"/>
        <w:rtl/>
      </w:rPr>
      <w:t xml:space="preserve">           </w:t>
    </w:r>
    <w:r>
      <w:rPr>
        <w:rFonts w:ascii="Times New Romans" w:hAnsi="Times New Romans" w:cs="B Zar" w:hint="cs"/>
        <w:sz w:val="14"/>
        <w:szCs w:val="14"/>
        <w:rtl/>
      </w:rPr>
      <w:t xml:space="preserve">                                                                   </w:t>
    </w:r>
    <w:r w:rsidRPr="005B4F5E">
      <w:rPr>
        <w:rFonts w:ascii="Times New Romans" w:hAnsi="Times New Romans" w:cs="B Zar" w:hint="cs"/>
        <w:sz w:val="14"/>
        <w:szCs w:val="14"/>
        <w:rtl/>
      </w:rPr>
      <w:t xml:space="preserve">                  </w:t>
    </w:r>
    <w:r>
      <w:rPr>
        <w:rFonts w:ascii="Times New Romans" w:hAnsi="Times New Romans" w:cs="B Zar" w:hint="cs"/>
        <w:sz w:val="14"/>
        <w:szCs w:val="14"/>
        <w:rtl/>
      </w:rPr>
      <w:t xml:space="preserve">                      </w:t>
    </w:r>
    <w:r w:rsidRPr="005B4F5E">
      <w:rPr>
        <w:rFonts w:ascii="Times New Romans" w:hAnsi="Times New Romans" w:cs="B Zar" w:hint="cs"/>
        <w:sz w:val="14"/>
        <w:szCs w:val="14"/>
        <w:rtl/>
      </w:rPr>
      <w:t xml:space="preserve">              </w:t>
    </w:r>
    <w:r>
      <w:rPr>
        <w:rFonts w:ascii="Times New Romans" w:hAnsi="Times New Romans" w:cs="B Zar" w:hint="cs"/>
        <w:sz w:val="14"/>
        <w:szCs w:val="14"/>
        <w:rtl/>
      </w:rPr>
      <w:t xml:space="preserve">         </w:t>
    </w:r>
    <w:r w:rsidRPr="005B4F5E">
      <w:rPr>
        <w:rFonts w:ascii="Times New Romans" w:hAnsi="Times New Romans" w:cs="B Zar" w:hint="cs"/>
        <w:sz w:val="14"/>
        <w:szCs w:val="14"/>
        <w:rtl/>
      </w:rPr>
      <w:t xml:space="preserve">  </w:t>
    </w:r>
    <w:r w:rsidRPr="005B4F5E">
      <w:rPr>
        <w:rFonts w:ascii="Times New Romans" w:hAnsi="Times New Romans" w:cs="B Zar" w:hint="cs"/>
        <w:sz w:val="14"/>
        <w:szCs w:val="14"/>
        <w:rtl/>
        <w:lang w:bidi="fa-IR"/>
      </w:rPr>
      <w:t xml:space="preserve">   </w:t>
    </w:r>
    <w:r w:rsidRPr="008A2213">
      <w:rPr>
        <w:rFonts w:ascii="Times New Romans" w:hAnsi="Times New Romans" w:cs="B Zar"/>
        <w:sz w:val="18"/>
        <w:szCs w:val="18"/>
      </w:rPr>
      <w:fldChar w:fldCharType="begin"/>
    </w:r>
    <w:r w:rsidRPr="008A2213">
      <w:rPr>
        <w:rFonts w:ascii="Times New Romans" w:hAnsi="Times New Romans" w:cs="B Zar"/>
        <w:sz w:val="18"/>
        <w:szCs w:val="18"/>
      </w:rPr>
      <w:instrText xml:space="preserve"> PAGE   \* MERGEFORMAT </w:instrText>
    </w:r>
    <w:r w:rsidRPr="008A2213">
      <w:rPr>
        <w:rFonts w:ascii="Times New Romans" w:hAnsi="Times New Romans" w:cs="B Zar"/>
        <w:sz w:val="18"/>
        <w:szCs w:val="18"/>
      </w:rPr>
      <w:fldChar w:fldCharType="separate"/>
    </w:r>
    <w:r>
      <w:rPr>
        <w:rFonts w:ascii="Times New Romans" w:hAnsi="Times New Romans" w:cs="B Zar"/>
        <w:noProof/>
        <w:sz w:val="18"/>
        <w:szCs w:val="18"/>
        <w:rtl/>
      </w:rPr>
      <w:t>5</w:t>
    </w:r>
    <w:r w:rsidRPr="008A2213">
      <w:rPr>
        <w:rFonts w:ascii="Times New Romans" w:hAnsi="Times New Romans" w:cs="B Zar"/>
        <w:sz w:val="18"/>
        <w:szCs w:val="18"/>
      </w:rPr>
      <w:fldChar w:fldCharType="end"/>
    </w:r>
  </w:p>
  <w:p w14:paraId="7978B221" w14:textId="77777777" w:rsidR="00D61B3D" w:rsidRPr="00E0038D" w:rsidRDefault="00D61B3D" w:rsidP="001A1EF3">
    <w:pPr>
      <w:pBdr>
        <w:bottom w:val="single" w:sz="8" w:space="1" w:color="auto"/>
      </w:pBdr>
      <w:tabs>
        <w:tab w:val="left" w:pos="894"/>
      </w:tabs>
      <w:bidi/>
      <w:spacing w:after="0" w:line="240" w:lineRule="auto"/>
      <w:jc w:val="both"/>
      <w:rPr>
        <w:rFonts w:ascii="Times New Romans" w:hAnsi="Times New Romans" w:cs="B Za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69E1" w14:textId="752EB932" w:rsidR="006B58B3" w:rsidRDefault="006B58B3" w:rsidP="006B58B3">
    <w:pPr>
      <w:pStyle w:val="Header"/>
      <w:rPr>
        <w:rtl/>
      </w:rPr>
    </w:pPr>
  </w:p>
  <w:p w14:paraId="170DAEB6" w14:textId="74AFD51E" w:rsidR="00A35ADF" w:rsidRPr="00A13084" w:rsidRDefault="00C358CC" w:rsidP="00C358CC">
    <w:pPr>
      <w:pBdr>
        <w:bottom w:val="single" w:sz="8" w:space="1" w:color="auto"/>
      </w:pBdr>
      <w:tabs>
        <w:tab w:val="left" w:pos="894"/>
      </w:tabs>
      <w:bidi/>
      <w:spacing w:after="0" w:line="240" w:lineRule="auto"/>
      <w:rPr>
        <w:rFonts w:ascii="Times New Romans" w:hAnsi="Times New Romans" w:cs="B Mitra"/>
        <w:b/>
        <w:bCs/>
        <w:sz w:val="18"/>
        <w:szCs w:val="18"/>
      </w:rPr>
    </w:pPr>
    <w:r w:rsidRPr="009F5AAA">
      <w:rPr>
        <w:rFonts w:ascii="Times New Roman" w:hAnsi="Times New Roman" w:cs="B Zar" w:hint="cs"/>
        <w:b/>
        <w:sz w:val="18"/>
        <w:szCs w:val="18"/>
        <w:rtl/>
      </w:rPr>
      <w:t>تحلیل پویا و تطبیقی اثر توسعه مالی بر تقاضای انرژی</w:t>
    </w:r>
    <w:r>
      <w:rPr>
        <w:rFonts w:ascii="Times New Roman" w:hAnsi="Times New Roman" w:cs="B Zar" w:hint="cs"/>
        <w:b/>
        <w:sz w:val="18"/>
        <w:szCs w:val="18"/>
        <w:rtl/>
      </w:rPr>
      <w:t>...</w:t>
    </w:r>
    <w:r>
      <w:rPr>
        <w:rFonts w:ascii="Times New Roman" w:hAnsi="Times New Roman" w:cs="B Zar"/>
        <w:b/>
        <w:sz w:val="18"/>
        <w:szCs w:val="18"/>
      </w:rPr>
      <w:t>/</w:t>
    </w:r>
    <w:r>
      <w:rPr>
        <w:rFonts w:ascii="Times New Roman" w:hAnsi="Times New Roman" w:cs="B Zar" w:hint="cs"/>
        <w:b/>
        <w:sz w:val="18"/>
        <w:szCs w:val="18"/>
        <w:rtl/>
        <w:lang w:bidi="fa-IR"/>
      </w:rPr>
      <w:t xml:space="preserve"> زینب جهانی، علی فلاحتی و جمال سلیمانی</w:t>
    </w:r>
    <w:r>
      <w:rPr>
        <w:rFonts w:ascii="Times New Roman" w:hAnsi="Times New Roman" w:cs="B Zar" w:hint="cs"/>
        <w:b/>
        <w:sz w:val="18"/>
        <w:szCs w:val="18"/>
        <w:rtl/>
        <w:lang w:bidi="fa-IR"/>
      </w:rPr>
      <w:t xml:space="preserve">   </w:t>
    </w:r>
    <w:r w:rsidR="00A35ADF" w:rsidRPr="00A13084">
      <w:rPr>
        <w:rStyle w:val="PageNumber"/>
        <w:rFonts w:cs="B Mitra" w:hint="cs"/>
        <w:b/>
        <w:bCs/>
        <w:spacing w:val="-6"/>
        <w:sz w:val="18"/>
        <w:szCs w:val="18"/>
        <w:rtl/>
      </w:rPr>
      <w:t xml:space="preserve"> </w:t>
    </w:r>
    <w:r w:rsidR="00A35ADF" w:rsidRPr="00A13084">
      <w:rPr>
        <w:rFonts w:cs="B Mitra" w:hint="cs"/>
        <w:b/>
        <w:bCs/>
        <w:spacing w:val="-6"/>
        <w:sz w:val="18"/>
        <w:szCs w:val="18"/>
        <w:rtl/>
        <w:lang w:bidi="fa-IR"/>
      </w:rPr>
      <w:t xml:space="preserve">    </w:t>
    </w:r>
    <w:r>
      <w:rPr>
        <w:rFonts w:cs="B Mitra" w:hint="cs"/>
        <w:b/>
        <w:bCs/>
        <w:spacing w:val="-6"/>
        <w:sz w:val="18"/>
        <w:szCs w:val="18"/>
        <w:rtl/>
        <w:lang w:bidi="fa-IR"/>
      </w:rPr>
      <w:t xml:space="preserve">       </w:t>
    </w:r>
    <w:r w:rsidR="00A35ADF" w:rsidRPr="00A13084">
      <w:rPr>
        <w:rFonts w:ascii="Times New Romans" w:hAnsi="Times New Romans" w:cs="B Mitra"/>
        <w:b/>
        <w:bCs/>
        <w:sz w:val="18"/>
        <w:szCs w:val="18"/>
      </w:rPr>
      <w:fldChar w:fldCharType="begin"/>
    </w:r>
    <w:r w:rsidR="00A35ADF" w:rsidRPr="00A13084">
      <w:rPr>
        <w:rFonts w:ascii="Times New Romans" w:hAnsi="Times New Romans" w:cs="B Mitra"/>
        <w:b/>
        <w:bCs/>
        <w:sz w:val="18"/>
        <w:szCs w:val="18"/>
      </w:rPr>
      <w:instrText xml:space="preserve"> PAGE   \* MERGEFORMAT </w:instrText>
    </w:r>
    <w:r w:rsidR="00A35ADF" w:rsidRPr="00A13084">
      <w:rPr>
        <w:rFonts w:ascii="Times New Romans" w:hAnsi="Times New Romans" w:cs="B Mitra"/>
        <w:b/>
        <w:bCs/>
        <w:sz w:val="18"/>
        <w:szCs w:val="18"/>
      </w:rPr>
      <w:fldChar w:fldCharType="separate"/>
    </w:r>
    <w:r w:rsidR="007F7315">
      <w:rPr>
        <w:rFonts w:ascii="Times New Romans" w:hAnsi="Times New Romans" w:cs="B Mitra"/>
        <w:b/>
        <w:bCs/>
        <w:noProof/>
        <w:sz w:val="18"/>
        <w:szCs w:val="18"/>
        <w:rtl/>
      </w:rPr>
      <w:t>7</w:t>
    </w:r>
    <w:r w:rsidR="00A35ADF" w:rsidRPr="00A13084">
      <w:rPr>
        <w:rFonts w:ascii="Times New Romans" w:hAnsi="Times New Romans" w:cs="B Mitra"/>
        <w:b/>
        <w:bCs/>
        <w:sz w:val="18"/>
        <w:szCs w:val="1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BC8E" w14:textId="5A20AE54" w:rsidR="00A13084" w:rsidRPr="000B1417" w:rsidRDefault="00A13084" w:rsidP="00A13084">
    <w:pPr>
      <w:pStyle w:val="Header"/>
      <w:pBdr>
        <w:bottom w:val="single" w:sz="8" w:space="1" w:color="auto"/>
      </w:pBdr>
      <w:rPr>
        <w:rFonts w:cs="B Zar"/>
        <w:sz w:val="18"/>
        <w:szCs w:val="18"/>
        <w:rtl/>
      </w:rPr>
    </w:pPr>
  </w:p>
  <w:p w14:paraId="11C48735" w14:textId="496A3267" w:rsidR="00A13084" w:rsidRPr="00A13084" w:rsidRDefault="00A13084" w:rsidP="00AD708C">
    <w:pPr>
      <w:pStyle w:val="Header"/>
      <w:pBdr>
        <w:bottom w:val="single" w:sz="8" w:space="1" w:color="auto"/>
      </w:pBdr>
      <w:bidi/>
      <w:rPr>
        <w:rFonts w:cs="B Mitra"/>
        <w:b/>
        <w:bCs/>
        <w:sz w:val="18"/>
        <w:szCs w:val="18"/>
      </w:rPr>
    </w:pPr>
    <w:r w:rsidRPr="00A13084">
      <w:rPr>
        <w:rStyle w:val="PageNumber"/>
        <w:rFonts w:cs="B Mitra"/>
        <w:b/>
        <w:bCs/>
        <w:spacing w:val="-6"/>
        <w:sz w:val="18"/>
        <w:szCs w:val="18"/>
        <w:rtl/>
      </w:rPr>
      <w:fldChar w:fldCharType="begin"/>
    </w:r>
    <w:r w:rsidRPr="00A13084">
      <w:rPr>
        <w:rStyle w:val="PageNumber"/>
        <w:rFonts w:cs="B Mitra"/>
        <w:b/>
        <w:bCs/>
        <w:spacing w:val="-6"/>
        <w:sz w:val="18"/>
        <w:szCs w:val="18"/>
      </w:rPr>
      <w:instrText xml:space="preserve">PAGE  </w:instrText>
    </w:r>
    <w:r w:rsidRPr="00A13084">
      <w:rPr>
        <w:rStyle w:val="PageNumber"/>
        <w:rFonts w:cs="B Mitra"/>
        <w:b/>
        <w:bCs/>
        <w:spacing w:val="-6"/>
        <w:sz w:val="18"/>
        <w:szCs w:val="18"/>
        <w:rtl/>
      </w:rPr>
      <w:fldChar w:fldCharType="separate"/>
    </w:r>
    <w:r w:rsidR="00585D3A">
      <w:rPr>
        <w:rStyle w:val="PageNumber"/>
        <w:rFonts w:cs="B Mitra"/>
        <w:b/>
        <w:bCs/>
        <w:noProof/>
        <w:spacing w:val="-6"/>
        <w:sz w:val="18"/>
        <w:szCs w:val="18"/>
        <w:rtl/>
      </w:rPr>
      <w:t>4</w:t>
    </w:r>
    <w:r w:rsidRPr="00A13084">
      <w:rPr>
        <w:rStyle w:val="PageNumber"/>
        <w:rFonts w:cs="B Mitra"/>
        <w:b/>
        <w:bCs/>
        <w:spacing w:val="-6"/>
        <w:sz w:val="18"/>
        <w:szCs w:val="18"/>
        <w:rtl/>
      </w:rPr>
      <w:fldChar w:fldCharType="end"/>
    </w:r>
    <w:r w:rsidRPr="00A13084">
      <w:rPr>
        <w:rStyle w:val="PageNumber"/>
        <w:rFonts w:cs="B Mitra" w:hint="cs"/>
        <w:b/>
        <w:bCs/>
        <w:spacing w:val="-6"/>
        <w:sz w:val="18"/>
        <w:szCs w:val="18"/>
        <w:rtl/>
      </w:rPr>
      <w:t xml:space="preserve">  </w:t>
    </w:r>
    <w:r w:rsidRPr="00A13084">
      <w:rPr>
        <w:rFonts w:cs="B Mitra" w:hint="cs"/>
        <w:b/>
        <w:bCs/>
        <w:spacing w:val="-6"/>
        <w:sz w:val="18"/>
        <w:szCs w:val="18"/>
        <w:rtl/>
        <w:lang w:bidi="fa-IR"/>
      </w:rPr>
      <w:t xml:space="preserve">          </w:t>
    </w:r>
    <w:r w:rsidR="004E52CF">
      <w:rPr>
        <w:rFonts w:cs="B Mitra" w:hint="cs"/>
        <w:b/>
        <w:bCs/>
        <w:spacing w:val="-6"/>
        <w:sz w:val="18"/>
        <w:szCs w:val="18"/>
        <w:rtl/>
        <w:lang w:bidi="fa-IR"/>
      </w:rPr>
      <w:t xml:space="preserve">    </w:t>
    </w:r>
    <w:r w:rsidRPr="00A13084">
      <w:rPr>
        <w:rFonts w:cs="B Mitra" w:hint="cs"/>
        <w:b/>
        <w:bCs/>
        <w:spacing w:val="-6"/>
        <w:sz w:val="18"/>
        <w:szCs w:val="18"/>
        <w:rtl/>
        <w:lang w:bidi="fa-IR"/>
      </w:rPr>
      <w:t xml:space="preserve"> </w:t>
    </w:r>
    <w:r w:rsidR="004E52CF" w:rsidRPr="009F5AAA">
      <w:rPr>
        <w:rFonts w:ascii="Times New Roman" w:hAnsi="Times New Roman" w:cs="B Zar" w:hint="cs"/>
        <w:b/>
        <w:sz w:val="18"/>
        <w:szCs w:val="18"/>
        <w:rtl/>
      </w:rPr>
      <w:t>تحلیل پویا و تطبیقی اثر توسعه مالی بر تقاضای انرژی</w:t>
    </w:r>
    <w:r w:rsidR="004E52CF">
      <w:rPr>
        <w:rFonts w:ascii="Times New Roman" w:hAnsi="Times New Roman" w:cs="B Zar" w:hint="cs"/>
        <w:b/>
        <w:sz w:val="18"/>
        <w:szCs w:val="18"/>
        <w:rtl/>
      </w:rPr>
      <w:t>...</w:t>
    </w:r>
    <w:r w:rsidR="004E52CF">
      <w:rPr>
        <w:rFonts w:ascii="Times New Roman" w:hAnsi="Times New Roman" w:cs="B Zar"/>
        <w:b/>
        <w:sz w:val="18"/>
        <w:szCs w:val="18"/>
      </w:rPr>
      <w:t>/</w:t>
    </w:r>
    <w:r w:rsidR="004E52CF">
      <w:rPr>
        <w:rFonts w:ascii="Times New Roman" w:hAnsi="Times New Roman" w:cs="B Zar" w:hint="cs"/>
        <w:b/>
        <w:sz w:val="18"/>
        <w:szCs w:val="18"/>
        <w:rtl/>
        <w:lang w:bidi="fa-IR"/>
      </w:rPr>
      <w:t xml:space="preserve"> زینب جهانی، علی فلاحتی و جمال سلیمانی</w:t>
    </w:r>
  </w:p>
  <w:p w14:paraId="3B83AAC9" w14:textId="77777777" w:rsidR="006B58B3" w:rsidRPr="00A13084" w:rsidRDefault="006B58B3" w:rsidP="00A13084">
    <w:pPr>
      <w:pStyle w:val="Header"/>
      <w:rPr>
        <w:rt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48EB" w14:textId="77777777" w:rsidR="00DE1B54" w:rsidRPr="00BC7040" w:rsidRDefault="00DE1B54" w:rsidP="00DE1B54">
    <w:pPr>
      <w:pBdr>
        <w:bottom w:val="single" w:sz="4" w:space="1" w:color="auto"/>
      </w:pBdr>
      <w:autoSpaceDE w:val="0"/>
      <w:autoSpaceDN w:val="0"/>
      <w:adjustRightInd w:val="0"/>
      <w:spacing w:after="0" w:line="240" w:lineRule="auto"/>
      <w:rPr>
        <w:rFonts w:eastAsia="Times New Roman" w:cs="Times New Roman"/>
        <w:sz w:val="18"/>
        <w:szCs w:val="18"/>
      </w:rPr>
    </w:pPr>
  </w:p>
  <w:p w14:paraId="227E14DF" w14:textId="77777777" w:rsidR="00DE1B54" w:rsidRPr="00BC7040" w:rsidRDefault="00DE1B54" w:rsidP="00DE1B54">
    <w:pPr>
      <w:pBdr>
        <w:bottom w:val="single" w:sz="4" w:space="1" w:color="auto"/>
      </w:pBdr>
      <w:autoSpaceDE w:val="0"/>
      <w:autoSpaceDN w:val="0"/>
      <w:adjustRightInd w:val="0"/>
      <w:spacing w:after="0" w:line="240" w:lineRule="auto"/>
      <w:rPr>
        <w:rFonts w:ascii="Times New Roman" w:eastAsia="Times New Roman" w:hAnsi="Times New Roman" w:cs="Times New Roman"/>
        <w:i/>
        <w:iCs/>
        <w:sz w:val="18"/>
        <w:szCs w:val="18"/>
        <w:rtl/>
      </w:rPr>
    </w:pPr>
    <w:r w:rsidRPr="00081325">
      <w:rPr>
        <w:rFonts w:asciiTheme="majorBidi" w:hAnsiTheme="majorBidi" w:cstheme="majorBidi"/>
        <w:b/>
        <w:bCs/>
        <w:spacing w:val="-6"/>
        <w:sz w:val="20"/>
        <w:szCs w:val="20"/>
        <w:lang w:bidi="fa-IR"/>
      </w:rPr>
      <w:t xml:space="preserve">Quarterly Journal of The Economic Research </w:t>
    </w:r>
    <w:r w:rsidRPr="00081325">
      <w:rPr>
        <w:rFonts w:asciiTheme="majorBidi" w:hAnsiTheme="majorBidi" w:cstheme="majorBidi"/>
        <w:b/>
        <w:bCs/>
        <w:spacing w:val="-6"/>
        <w:sz w:val="18"/>
        <w:szCs w:val="18"/>
        <w:lang w:bidi="fa-IR"/>
      </w:rPr>
      <w:t>(Sustainable Growth and Development)</w:t>
    </w:r>
  </w:p>
  <w:p w14:paraId="59F37D03" w14:textId="77777777" w:rsidR="00DE1B54" w:rsidRPr="00F7604A" w:rsidRDefault="00DE1B54" w:rsidP="00DE1B54">
    <w:pPr>
      <w:pBdr>
        <w:bottom w:val="single" w:sz="4" w:space="1" w:color="auto"/>
      </w:pBdr>
      <w:autoSpaceDE w:val="0"/>
      <w:autoSpaceDN w:val="0"/>
      <w:adjustRightInd w:val="0"/>
      <w:spacing w:after="0" w:line="240" w:lineRule="auto"/>
      <w:rPr>
        <w:rFonts w:ascii="Times New Roman" w:eastAsia="Times New Roman" w:hAnsi="Times New Roman" w:cs="Times New Roman"/>
        <w:sz w:val="18"/>
        <w:szCs w:val="18"/>
        <w:rtl/>
      </w:rPr>
    </w:pPr>
    <w:r w:rsidRPr="00081325">
      <w:rPr>
        <w:rFonts w:asciiTheme="majorBidi" w:hAnsiTheme="majorBidi" w:cstheme="majorBidi"/>
        <w:sz w:val="20"/>
        <w:szCs w:val="20"/>
      </w:rPr>
      <w:t>Original Research Article/ Vol.</w:t>
    </w:r>
    <w:r w:rsidRPr="00081325">
      <w:rPr>
        <w:rFonts w:asciiTheme="majorBidi" w:hAnsiTheme="majorBidi" w:cstheme="majorBidi"/>
        <w:sz w:val="20"/>
        <w:szCs w:val="20"/>
        <w:highlight w:val="red"/>
      </w:rPr>
      <w:t>22</w:t>
    </w:r>
    <w:r w:rsidRPr="00081325">
      <w:rPr>
        <w:rFonts w:asciiTheme="majorBidi" w:hAnsiTheme="majorBidi" w:cstheme="majorBidi"/>
        <w:sz w:val="20"/>
        <w:szCs w:val="20"/>
      </w:rPr>
      <w:t>, No.</w:t>
    </w:r>
    <w:r w:rsidRPr="00081325">
      <w:rPr>
        <w:rFonts w:asciiTheme="majorBidi" w:hAnsiTheme="majorBidi" w:cstheme="majorBidi"/>
        <w:sz w:val="20"/>
        <w:szCs w:val="20"/>
        <w:highlight w:val="red"/>
      </w:rPr>
      <w:t>4</w:t>
    </w:r>
    <w:r w:rsidRPr="00081325">
      <w:rPr>
        <w:rFonts w:asciiTheme="majorBidi" w:hAnsiTheme="majorBidi" w:cstheme="majorBidi"/>
        <w:sz w:val="20"/>
        <w:szCs w:val="20"/>
      </w:rPr>
      <w:t xml:space="preserve">, Winter </w:t>
    </w:r>
    <w:r w:rsidRPr="00081325">
      <w:rPr>
        <w:rFonts w:asciiTheme="majorBidi" w:hAnsiTheme="majorBidi" w:cstheme="majorBidi"/>
        <w:sz w:val="20"/>
        <w:szCs w:val="20"/>
        <w:highlight w:val="red"/>
      </w:rPr>
      <w:t>2023</w:t>
    </w:r>
    <w:r w:rsidRPr="00081325">
      <w:rPr>
        <w:rFonts w:asciiTheme="majorBidi" w:hAnsiTheme="majorBidi" w:cstheme="majorBidi"/>
        <w:sz w:val="20"/>
        <w:szCs w:val="20"/>
      </w:rPr>
      <w:t>, P:</w:t>
    </w:r>
    <w:r>
      <w:rPr>
        <w:rFonts w:asciiTheme="majorBidi" w:hAnsiTheme="majorBidi" w:cstheme="majorBidi"/>
        <w:sz w:val="20"/>
        <w:szCs w:val="20"/>
        <w:highlight w:val="red"/>
      </w:rPr>
      <w:t>1-</w:t>
    </w:r>
    <w:r>
      <w:rPr>
        <w:rFonts w:asciiTheme="majorBidi" w:hAnsiTheme="majorBidi" w:cstheme="majorBidi" w:hint="cs"/>
        <w:sz w:val="20"/>
        <w:szCs w:val="20"/>
        <w:rtl/>
      </w:rPr>
      <w:t>...</w:t>
    </w:r>
  </w:p>
  <w:p w14:paraId="6D0FB94C" w14:textId="77777777" w:rsidR="00DE1B54" w:rsidRPr="00DE1B54" w:rsidRDefault="00DE1B54" w:rsidP="00DE1B54">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3" type="#_x0000_t75" style="width:11.25pt;height:11.25pt" o:bullet="t">
        <v:imagedata r:id="rId1" o:title="clip_image001"/>
      </v:shape>
    </w:pict>
  </w:numPicBullet>
  <w:abstractNum w:abstractNumId="0" w15:restartNumberingAfterBreak="0">
    <w:nsid w:val="07FF050E"/>
    <w:multiLevelType w:val="hybridMultilevel"/>
    <w:tmpl w:val="11D46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75B33"/>
    <w:multiLevelType w:val="hybridMultilevel"/>
    <w:tmpl w:val="1A744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05C90"/>
    <w:multiLevelType w:val="hybridMultilevel"/>
    <w:tmpl w:val="EB38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13E25"/>
    <w:multiLevelType w:val="hybridMultilevel"/>
    <w:tmpl w:val="07082C52"/>
    <w:lvl w:ilvl="0" w:tplc="C9D0DA8C">
      <w:start w:val="1"/>
      <w:numFmt w:val="decimal"/>
      <w:lvlText w:val="%1."/>
      <w:lvlJc w:val="left"/>
      <w:pPr>
        <w:ind w:left="644" w:hanging="360"/>
      </w:pPr>
      <w:rPr>
        <w:rFonts w:hint="default"/>
        <w:sz w:val="20"/>
        <w:szCs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0A008B6"/>
    <w:multiLevelType w:val="hybridMultilevel"/>
    <w:tmpl w:val="DD9C4D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4D35EEF"/>
    <w:multiLevelType w:val="multilevel"/>
    <w:tmpl w:val="6D98D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DB766C"/>
    <w:multiLevelType w:val="hybridMultilevel"/>
    <w:tmpl w:val="5518F8A6"/>
    <w:lvl w:ilvl="0" w:tplc="50728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2333A7"/>
    <w:multiLevelType w:val="hybridMultilevel"/>
    <w:tmpl w:val="230CE3A2"/>
    <w:lvl w:ilvl="0" w:tplc="ACF23A18">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8" w15:restartNumberingAfterBreak="0">
    <w:nsid w:val="6F1E26DF"/>
    <w:multiLevelType w:val="hybridMultilevel"/>
    <w:tmpl w:val="D932F0F2"/>
    <w:lvl w:ilvl="0" w:tplc="0150B3DE">
      <w:start w:val="1"/>
      <w:numFmt w:val="decimal"/>
      <w:lvlText w:val="%1-"/>
      <w:lvlJc w:val="left"/>
      <w:pPr>
        <w:ind w:left="720" w:hanging="360"/>
      </w:pPr>
      <w:rPr>
        <w:rFonts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394350"/>
    <w:multiLevelType w:val="hybridMultilevel"/>
    <w:tmpl w:val="3E0EE9FE"/>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6932A39"/>
    <w:multiLevelType w:val="hybridMultilevel"/>
    <w:tmpl w:val="2D48AB3E"/>
    <w:lvl w:ilvl="0" w:tplc="04090003">
      <w:start w:val="1"/>
      <w:numFmt w:val="bullet"/>
      <w:lvlText w:val="o"/>
      <w:lvlJc w:val="left"/>
      <w:pPr>
        <w:ind w:left="502" w:hanging="360"/>
      </w:pPr>
      <w:rPr>
        <w:rFonts w:ascii="Courier New" w:hAnsi="Courier New" w:cs="Courier New"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num w:numId="1" w16cid:durableId="1376199054">
    <w:abstractNumId w:val="0"/>
  </w:num>
  <w:num w:numId="2" w16cid:durableId="260258875">
    <w:abstractNumId w:val="8"/>
  </w:num>
  <w:num w:numId="3" w16cid:durableId="1125854495">
    <w:abstractNumId w:val="6"/>
  </w:num>
  <w:num w:numId="4" w16cid:durableId="724765680">
    <w:abstractNumId w:val="1"/>
  </w:num>
  <w:num w:numId="5" w16cid:durableId="1854294056">
    <w:abstractNumId w:val="2"/>
  </w:num>
  <w:num w:numId="6" w16cid:durableId="1578325101">
    <w:abstractNumId w:val="7"/>
  </w:num>
  <w:num w:numId="7" w16cid:durableId="1958365451">
    <w:abstractNumId w:val="3"/>
  </w:num>
  <w:num w:numId="8" w16cid:durableId="977681446">
    <w:abstractNumId w:val="5"/>
  </w:num>
  <w:num w:numId="9" w16cid:durableId="641888355">
    <w:abstractNumId w:val="4"/>
  </w:num>
  <w:num w:numId="10" w16cid:durableId="938030706">
    <w:abstractNumId w:val="9"/>
  </w:num>
  <w:num w:numId="11" w16cid:durableId="8456294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grammar="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89"/>
    <w:rsid w:val="00000E6F"/>
    <w:rsid w:val="00006ECA"/>
    <w:rsid w:val="00007FC1"/>
    <w:rsid w:val="00010246"/>
    <w:rsid w:val="000114CB"/>
    <w:rsid w:val="0001152A"/>
    <w:rsid w:val="00012858"/>
    <w:rsid w:val="00013196"/>
    <w:rsid w:val="00013ED3"/>
    <w:rsid w:val="00015159"/>
    <w:rsid w:val="00015E4F"/>
    <w:rsid w:val="00016708"/>
    <w:rsid w:val="00016B3C"/>
    <w:rsid w:val="00016CA7"/>
    <w:rsid w:val="000225D6"/>
    <w:rsid w:val="00022EA4"/>
    <w:rsid w:val="00023A81"/>
    <w:rsid w:val="000256ED"/>
    <w:rsid w:val="00026FC9"/>
    <w:rsid w:val="00027BEE"/>
    <w:rsid w:val="00030F72"/>
    <w:rsid w:val="000314D9"/>
    <w:rsid w:val="00031576"/>
    <w:rsid w:val="00032060"/>
    <w:rsid w:val="00033EA4"/>
    <w:rsid w:val="0003690E"/>
    <w:rsid w:val="000369AB"/>
    <w:rsid w:val="00036EAF"/>
    <w:rsid w:val="00036F75"/>
    <w:rsid w:val="00040328"/>
    <w:rsid w:val="000427FF"/>
    <w:rsid w:val="0004318A"/>
    <w:rsid w:val="0004353F"/>
    <w:rsid w:val="0004373B"/>
    <w:rsid w:val="000457B0"/>
    <w:rsid w:val="00046094"/>
    <w:rsid w:val="00050963"/>
    <w:rsid w:val="00051E48"/>
    <w:rsid w:val="0005203B"/>
    <w:rsid w:val="000557F8"/>
    <w:rsid w:val="000558BF"/>
    <w:rsid w:val="000559E9"/>
    <w:rsid w:val="000560ED"/>
    <w:rsid w:val="00056AC6"/>
    <w:rsid w:val="00060203"/>
    <w:rsid w:val="000614BE"/>
    <w:rsid w:val="000620FD"/>
    <w:rsid w:val="000634DD"/>
    <w:rsid w:val="00065CCE"/>
    <w:rsid w:val="00065F08"/>
    <w:rsid w:val="00067E72"/>
    <w:rsid w:val="00071FE1"/>
    <w:rsid w:val="000724D8"/>
    <w:rsid w:val="00073E31"/>
    <w:rsid w:val="00074631"/>
    <w:rsid w:val="0007543E"/>
    <w:rsid w:val="00080B1E"/>
    <w:rsid w:val="00080F8C"/>
    <w:rsid w:val="00081858"/>
    <w:rsid w:val="00081EE2"/>
    <w:rsid w:val="000825AD"/>
    <w:rsid w:val="00084BA0"/>
    <w:rsid w:val="00084F53"/>
    <w:rsid w:val="000863FD"/>
    <w:rsid w:val="0008642A"/>
    <w:rsid w:val="00090218"/>
    <w:rsid w:val="0009201A"/>
    <w:rsid w:val="0009454B"/>
    <w:rsid w:val="000A031E"/>
    <w:rsid w:val="000A08E9"/>
    <w:rsid w:val="000A16F6"/>
    <w:rsid w:val="000A24EB"/>
    <w:rsid w:val="000A2F5B"/>
    <w:rsid w:val="000A3182"/>
    <w:rsid w:val="000A45AD"/>
    <w:rsid w:val="000A559C"/>
    <w:rsid w:val="000A5A21"/>
    <w:rsid w:val="000A5A66"/>
    <w:rsid w:val="000A5F1F"/>
    <w:rsid w:val="000A61B0"/>
    <w:rsid w:val="000B05E7"/>
    <w:rsid w:val="000B41AC"/>
    <w:rsid w:val="000B4A1E"/>
    <w:rsid w:val="000B731F"/>
    <w:rsid w:val="000C45A9"/>
    <w:rsid w:val="000C59C8"/>
    <w:rsid w:val="000D0872"/>
    <w:rsid w:val="000D28FA"/>
    <w:rsid w:val="000D38F8"/>
    <w:rsid w:val="000D415D"/>
    <w:rsid w:val="000D57A9"/>
    <w:rsid w:val="000D68E8"/>
    <w:rsid w:val="000E081B"/>
    <w:rsid w:val="000E18E8"/>
    <w:rsid w:val="000E251A"/>
    <w:rsid w:val="000E2744"/>
    <w:rsid w:val="000E2E10"/>
    <w:rsid w:val="000E4AE0"/>
    <w:rsid w:val="000E4BA3"/>
    <w:rsid w:val="000E5268"/>
    <w:rsid w:val="000E535D"/>
    <w:rsid w:val="000E55EB"/>
    <w:rsid w:val="000E6CA2"/>
    <w:rsid w:val="000F3110"/>
    <w:rsid w:val="000F31D1"/>
    <w:rsid w:val="000F48FC"/>
    <w:rsid w:val="000F51F6"/>
    <w:rsid w:val="000F55EF"/>
    <w:rsid w:val="000F7AC7"/>
    <w:rsid w:val="001001CE"/>
    <w:rsid w:val="0010369E"/>
    <w:rsid w:val="00106C39"/>
    <w:rsid w:val="001113F2"/>
    <w:rsid w:val="00111ACC"/>
    <w:rsid w:val="00111F19"/>
    <w:rsid w:val="001149D1"/>
    <w:rsid w:val="0011510B"/>
    <w:rsid w:val="00115180"/>
    <w:rsid w:val="00115E9E"/>
    <w:rsid w:val="0011690F"/>
    <w:rsid w:val="00122247"/>
    <w:rsid w:val="00125DBF"/>
    <w:rsid w:val="00126471"/>
    <w:rsid w:val="00126CA7"/>
    <w:rsid w:val="00126FD2"/>
    <w:rsid w:val="001277F8"/>
    <w:rsid w:val="00130CED"/>
    <w:rsid w:val="00134E1C"/>
    <w:rsid w:val="00135296"/>
    <w:rsid w:val="001355C4"/>
    <w:rsid w:val="00135ED2"/>
    <w:rsid w:val="0013776E"/>
    <w:rsid w:val="00137FF6"/>
    <w:rsid w:val="001402B0"/>
    <w:rsid w:val="00143AB3"/>
    <w:rsid w:val="001443FB"/>
    <w:rsid w:val="00145232"/>
    <w:rsid w:val="00146FA3"/>
    <w:rsid w:val="00150CD8"/>
    <w:rsid w:val="001570B4"/>
    <w:rsid w:val="0015749F"/>
    <w:rsid w:val="00157601"/>
    <w:rsid w:val="0016358F"/>
    <w:rsid w:val="001643DC"/>
    <w:rsid w:val="00167ABB"/>
    <w:rsid w:val="00167E31"/>
    <w:rsid w:val="001712BF"/>
    <w:rsid w:val="00171F53"/>
    <w:rsid w:val="0017264A"/>
    <w:rsid w:val="00173430"/>
    <w:rsid w:val="00173D91"/>
    <w:rsid w:val="00173E99"/>
    <w:rsid w:val="0017548B"/>
    <w:rsid w:val="001763B9"/>
    <w:rsid w:val="001805E6"/>
    <w:rsid w:val="00181415"/>
    <w:rsid w:val="00181FFB"/>
    <w:rsid w:val="0018225C"/>
    <w:rsid w:val="001823E3"/>
    <w:rsid w:val="00182755"/>
    <w:rsid w:val="00183DFE"/>
    <w:rsid w:val="0018787C"/>
    <w:rsid w:val="00190A64"/>
    <w:rsid w:val="00191C8E"/>
    <w:rsid w:val="001920A1"/>
    <w:rsid w:val="001930C5"/>
    <w:rsid w:val="00193661"/>
    <w:rsid w:val="00193EC4"/>
    <w:rsid w:val="00194FF8"/>
    <w:rsid w:val="001969C6"/>
    <w:rsid w:val="00197E22"/>
    <w:rsid w:val="001A1115"/>
    <w:rsid w:val="001A22B4"/>
    <w:rsid w:val="001A22E7"/>
    <w:rsid w:val="001A4E22"/>
    <w:rsid w:val="001A7297"/>
    <w:rsid w:val="001A7A06"/>
    <w:rsid w:val="001B1FBD"/>
    <w:rsid w:val="001B390B"/>
    <w:rsid w:val="001B5053"/>
    <w:rsid w:val="001B7EA2"/>
    <w:rsid w:val="001C0238"/>
    <w:rsid w:val="001C0C20"/>
    <w:rsid w:val="001C1911"/>
    <w:rsid w:val="001C2628"/>
    <w:rsid w:val="001C27AD"/>
    <w:rsid w:val="001C2E23"/>
    <w:rsid w:val="001C3AC1"/>
    <w:rsid w:val="001C59C4"/>
    <w:rsid w:val="001C7A34"/>
    <w:rsid w:val="001C7CFA"/>
    <w:rsid w:val="001D0B76"/>
    <w:rsid w:val="001D2A82"/>
    <w:rsid w:val="001D558B"/>
    <w:rsid w:val="001D573A"/>
    <w:rsid w:val="001D5D16"/>
    <w:rsid w:val="001D6FA5"/>
    <w:rsid w:val="001E1CD1"/>
    <w:rsid w:val="001E2368"/>
    <w:rsid w:val="001E44EB"/>
    <w:rsid w:val="001E473B"/>
    <w:rsid w:val="001E4AFA"/>
    <w:rsid w:val="001E669D"/>
    <w:rsid w:val="001E73FA"/>
    <w:rsid w:val="001E7504"/>
    <w:rsid w:val="001F2D06"/>
    <w:rsid w:val="001F442A"/>
    <w:rsid w:val="00201381"/>
    <w:rsid w:val="00202815"/>
    <w:rsid w:val="00203202"/>
    <w:rsid w:val="00203ED2"/>
    <w:rsid w:val="00204EDB"/>
    <w:rsid w:val="002051C7"/>
    <w:rsid w:val="0020646A"/>
    <w:rsid w:val="00206BAE"/>
    <w:rsid w:val="002110EB"/>
    <w:rsid w:val="00212286"/>
    <w:rsid w:val="00214DF0"/>
    <w:rsid w:val="0021658D"/>
    <w:rsid w:val="002176A9"/>
    <w:rsid w:val="00217A80"/>
    <w:rsid w:val="00220EE7"/>
    <w:rsid w:val="00220F2B"/>
    <w:rsid w:val="00222319"/>
    <w:rsid w:val="0022597E"/>
    <w:rsid w:val="0022710C"/>
    <w:rsid w:val="00227A61"/>
    <w:rsid w:val="002310FD"/>
    <w:rsid w:val="00233A28"/>
    <w:rsid w:val="00233D25"/>
    <w:rsid w:val="00235789"/>
    <w:rsid w:val="00235986"/>
    <w:rsid w:val="00235C65"/>
    <w:rsid w:val="00237615"/>
    <w:rsid w:val="00240DCA"/>
    <w:rsid w:val="002412BD"/>
    <w:rsid w:val="00241C56"/>
    <w:rsid w:val="00243E8A"/>
    <w:rsid w:val="00246BAE"/>
    <w:rsid w:val="00247BF7"/>
    <w:rsid w:val="00250528"/>
    <w:rsid w:val="00252E11"/>
    <w:rsid w:val="00255D19"/>
    <w:rsid w:val="00260C59"/>
    <w:rsid w:val="00263CE7"/>
    <w:rsid w:val="00264913"/>
    <w:rsid w:val="00264F15"/>
    <w:rsid w:val="00266419"/>
    <w:rsid w:val="00270D74"/>
    <w:rsid w:val="00271560"/>
    <w:rsid w:val="00272C81"/>
    <w:rsid w:val="002736C1"/>
    <w:rsid w:val="00275B47"/>
    <w:rsid w:val="00276DFA"/>
    <w:rsid w:val="002770C7"/>
    <w:rsid w:val="002778F5"/>
    <w:rsid w:val="00277AE2"/>
    <w:rsid w:val="002815B5"/>
    <w:rsid w:val="002834FD"/>
    <w:rsid w:val="00285BBB"/>
    <w:rsid w:val="0028661F"/>
    <w:rsid w:val="00286C48"/>
    <w:rsid w:val="00287524"/>
    <w:rsid w:val="0028764D"/>
    <w:rsid w:val="0028765D"/>
    <w:rsid w:val="00290816"/>
    <w:rsid w:val="00290E5B"/>
    <w:rsid w:val="00291C73"/>
    <w:rsid w:val="00293351"/>
    <w:rsid w:val="00295B20"/>
    <w:rsid w:val="00295CF5"/>
    <w:rsid w:val="002961FB"/>
    <w:rsid w:val="002A0745"/>
    <w:rsid w:val="002A7441"/>
    <w:rsid w:val="002A7614"/>
    <w:rsid w:val="002B04A4"/>
    <w:rsid w:val="002B089A"/>
    <w:rsid w:val="002B7412"/>
    <w:rsid w:val="002B7723"/>
    <w:rsid w:val="002B77E3"/>
    <w:rsid w:val="002C1122"/>
    <w:rsid w:val="002C1739"/>
    <w:rsid w:val="002C227C"/>
    <w:rsid w:val="002C2D56"/>
    <w:rsid w:val="002C4165"/>
    <w:rsid w:val="002C586E"/>
    <w:rsid w:val="002C7E35"/>
    <w:rsid w:val="002D0803"/>
    <w:rsid w:val="002D0DC8"/>
    <w:rsid w:val="002D23C6"/>
    <w:rsid w:val="002D2506"/>
    <w:rsid w:val="002D3103"/>
    <w:rsid w:val="002D3711"/>
    <w:rsid w:val="002D68FA"/>
    <w:rsid w:val="002E1CA5"/>
    <w:rsid w:val="002E388F"/>
    <w:rsid w:val="002E3D17"/>
    <w:rsid w:val="002E44FF"/>
    <w:rsid w:val="002E465C"/>
    <w:rsid w:val="002E637E"/>
    <w:rsid w:val="002F0C1D"/>
    <w:rsid w:val="002F2B6F"/>
    <w:rsid w:val="002F4757"/>
    <w:rsid w:val="002F58EC"/>
    <w:rsid w:val="002F5C63"/>
    <w:rsid w:val="0030194B"/>
    <w:rsid w:val="00303E2E"/>
    <w:rsid w:val="00304A00"/>
    <w:rsid w:val="003056F0"/>
    <w:rsid w:val="00306B4F"/>
    <w:rsid w:val="00307432"/>
    <w:rsid w:val="00310183"/>
    <w:rsid w:val="003105AC"/>
    <w:rsid w:val="0031081C"/>
    <w:rsid w:val="00311ECC"/>
    <w:rsid w:val="003130C8"/>
    <w:rsid w:val="00316172"/>
    <w:rsid w:val="003163DB"/>
    <w:rsid w:val="003201BA"/>
    <w:rsid w:val="003218F7"/>
    <w:rsid w:val="00321E6D"/>
    <w:rsid w:val="003227C9"/>
    <w:rsid w:val="00322F18"/>
    <w:rsid w:val="0032449B"/>
    <w:rsid w:val="00325B4F"/>
    <w:rsid w:val="003268EF"/>
    <w:rsid w:val="00330D5A"/>
    <w:rsid w:val="003316ED"/>
    <w:rsid w:val="00334E06"/>
    <w:rsid w:val="00334F93"/>
    <w:rsid w:val="00341197"/>
    <w:rsid w:val="0034333D"/>
    <w:rsid w:val="00343995"/>
    <w:rsid w:val="0034491B"/>
    <w:rsid w:val="00352B92"/>
    <w:rsid w:val="00362847"/>
    <w:rsid w:val="0036319C"/>
    <w:rsid w:val="003631A6"/>
    <w:rsid w:val="0036350D"/>
    <w:rsid w:val="00363CEC"/>
    <w:rsid w:val="003668EC"/>
    <w:rsid w:val="00367D69"/>
    <w:rsid w:val="00372F12"/>
    <w:rsid w:val="003737F2"/>
    <w:rsid w:val="003744CE"/>
    <w:rsid w:val="00380685"/>
    <w:rsid w:val="00380F60"/>
    <w:rsid w:val="0038152C"/>
    <w:rsid w:val="00381B2F"/>
    <w:rsid w:val="003820A3"/>
    <w:rsid w:val="00382533"/>
    <w:rsid w:val="00382664"/>
    <w:rsid w:val="0038284C"/>
    <w:rsid w:val="00382E33"/>
    <w:rsid w:val="00386318"/>
    <w:rsid w:val="00386593"/>
    <w:rsid w:val="003919F4"/>
    <w:rsid w:val="0039447E"/>
    <w:rsid w:val="00394D25"/>
    <w:rsid w:val="003A05FC"/>
    <w:rsid w:val="003A2B8F"/>
    <w:rsid w:val="003A56A9"/>
    <w:rsid w:val="003B04EA"/>
    <w:rsid w:val="003B19B6"/>
    <w:rsid w:val="003B62CC"/>
    <w:rsid w:val="003B722A"/>
    <w:rsid w:val="003B7F4C"/>
    <w:rsid w:val="003C173A"/>
    <w:rsid w:val="003C1CC1"/>
    <w:rsid w:val="003C1EAE"/>
    <w:rsid w:val="003C348E"/>
    <w:rsid w:val="003D0AEE"/>
    <w:rsid w:val="003D1CAB"/>
    <w:rsid w:val="003D2CC0"/>
    <w:rsid w:val="003D3349"/>
    <w:rsid w:val="003D401F"/>
    <w:rsid w:val="003D56CB"/>
    <w:rsid w:val="003D70B0"/>
    <w:rsid w:val="003E00CF"/>
    <w:rsid w:val="003E1D5B"/>
    <w:rsid w:val="003E204C"/>
    <w:rsid w:val="003E2E9C"/>
    <w:rsid w:val="003E39F3"/>
    <w:rsid w:val="003E3B54"/>
    <w:rsid w:val="003E495C"/>
    <w:rsid w:val="003E574F"/>
    <w:rsid w:val="003F0AFA"/>
    <w:rsid w:val="003F1131"/>
    <w:rsid w:val="003F32CA"/>
    <w:rsid w:val="003F348E"/>
    <w:rsid w:val="003F426B"/>
    <w:rsid w:val="004012A3"/>
    <w:rsid w:val="00402736"/>
    <w:rsid w:val="00402C01"/>
    <w:rsid w:val="00406045"/>
    <w:rsid w:val="00407B2B"/>
    <w:rsid w:val="00407D9B"/>
    <w:rsid w:val="00411163"/>
    <w:rsid w:val="00411C1F"/>
    <w:rsid w:val="00412C5E"/>
    <w:rsid w:val="00413C1D"/>
    <w:rsid w:val="00414924"/>
    <w:rsid w:val="00422558"/>
    <w:rsid w:val="00424165"/>
    <w:rsid w:val="004251C3"/>
    <w:rsid w:val="00425A12"/>
    <w:rsid w:val="004269ED"/>
    <w:rsid w:val="00430BD4"/>
    <w:rsid w:val="00430D05"/>
    <w:rsid w:val="0043314F"/>
    <w:rsid w:val="00434F41"/>
    <w:rsid w:val="0043678A"/>
    <w:rsid w:val="00436F2D"/>
    <w:rsid w:val="00440996"/>
    <w:rsid w:val="00441B95"/>
    <w:rsid w:val="00441CA5"/>
    <w:rsid w:val="00443465"/>
    <w:rsid w:val="00447137"/>
    <w:rsid w:val="0045005A"/>
    <w:rsid w:val="00452569"/>
    <w:rsid w:val="00453B99"/>
    <w:rsid w:val="00454E3F"/>
    <w:rsid w:val="00456948"/>
    <w:rsid w:val="00456C77"/>
    <w:rsid w:val="00462B37"/>
    <w:rsid w:val="0046334D"/>
    <w:rsid w:val="004645C7"/>
    <w:rsid w:val="004673C0"/>
    <w:rsid w:val="0047140E"/>
    <w:rsid w:val="004728A4"/>
    <w:rsid w:val="00475424"/>
    <w:rsid w:val="00476DDB"/>
    <w:rsid w:val="0048280E"/>
    <w:rsid w:val="00486268"/>
    <w:rsid w:val="00487AB7"/>
    <w:rsid w:val="00491275"/>
    <w:rsid w:val="00491566"/>
    <w:rsid w:val="004921AA"/>
    <w:rsid w:val="004923C7"/>
    <w:rsid w:val="00492494"/>
    <w:rsid w:val="00494D9C"/>
    <w:rsid w:val="00497BBB"/>
    <w:rsid w:val="004A131D"/>
    <w:rsid w:val="004A219B"/>
    <w:rsid w:val="004A2B51"/>
    <w:rsid w:val="004A5F0C"/>
    <w:rsid w:val="004A7C79"/>
    <w:rsid w:val="004B02D5"/>
    <w:rsid w:val="004B0392"/>
    <w:rsid w:val="004B0BA4"/>
    <w:rsid w:val="004B2B21"/>
    <w:rsid w:val="004B2EED"/>
    <w:rsid w:val="004B484E"/>
    <w:rsid w:val="004B64B6"/>
    <w:rsid w:val="004B7B15"/>
    <w:rsid w:val="004C046C"/>
    <w:rsid w:val="004C1C73"/>
    <w:rsid w:val="004C5273"/>
    <w:rsid w:val="004C56B5"/>
    <w:rsid w:val="004D03C5"/>
    <w:rsid w:val="004D08E7"/>
    <w:rsid w:val="004D0FF4"/>
    <w:rsid w:val="004D117D"/>
    <w:rsid w:val="004D4ABD"/>
    <w:rsid w:val="004D5A62"/>
    <w:rsid w:val="004D5BAA"/>
    <w:rsid w:val="004E05C8"/>
    <w:rsid w:val="004E17B3"/>
    <w:rsid w:val="004E2AFE"/>
    <w:rsid w:val="004E310D"/>
    <w:rsid w:val="004E52CF"/>
    <w:rsid w:val="004E5CEB"/>
    <w:rsid w:val="004E5DEB"/>
    <w:rsid w:val="004E6158"/>
    <w:rsid w:val="004F199D"/>
    <w:rsid w:val="004F344F"/>
    <w:rsid w:val="004F48C5"/>
    <w:rsid w:val="004F4FAE"/>
    <w:rsid w:val="004F5DFE"/>
    <w:rsid w:val="00502068"/>
    <w:rsid w:val="00504204"/>
    <w:rsid w:val="0050644A"/>
    <w:rsid w:val="005064AF"/>
    <w:rsid w:val="00513614"/>
    <w:rsid w:val="00517A05"/>
    <w:rsid w:val="005214B7"/>
    <w:rsid w:val="00521568"/>
    <w:rsid w:val="005215ED"/>
    <w:rsid w:val="00523135"/>
    <w:rsid w:val="00524445"/>
    <w:rsid w:val="00530C41"/>
    <w:rsid w:val="00530E87"/>
    <w:rsid w:val="0053148D"/>
    <w:rsid w:val="005336F8"/>
    <w:rsid w:val="00533E7E"/>
    <w:rsid w:val="00533EFB"/>
    <w:rsid w:val="00534B0A"/>
    <w:rsid w:val="00536FE5"/>
    <w:rsid w:val="005425A2"/>
    <w:rsid w:val="00542F76"/>
    <w:rsid w:val="005432AF"/>
    <w:rsid w:val="00543468"/>
    <w:rsid w:val="00544605"/>
    <w:rsid w:val="005449F5"/>
    <w:rsid w:val="00544CB1"/>
    <w:rsid w:val="005450DA"/>
    <w:rsid w:val="005475DE"/>
    <w:rsid w:val="00550417"/>
    <w:rsid w:val="00550CD3"/>
    <w:rsid w:val="0055497F"/>
    <w:rsid w:val="005556DA"/>
    <w:rsid w:val="00556ACD"/>
    <w:rsid w:val="00557060"/>
    <w:rsid w:val="00557888"/>
    <w:rsid w:val="005611EB"/>
    <w:rsid w:val="005616A6"/>
    <w:rsid w:val="0056206C"/>
    <w:rsid w:val="00562BDD"/>
    <w:rsid w:val="00562ECB"/>
    <w:rsid w:val="0056457A"/>
    <w:rsid w:val="00564B39"/>
    <w:rsid w:val="00565230"/>
    <w:rsid w:val="00565480"/>
    <w:rsid w:val="00567C4D"/>
    <w:rsid w:val="005709D5"/>
    <w:rsid w:val="00570EA8"/>
    <w:rsid w:val="005713C7"/>
    <w:rsid w:val="0057231E"/>
    <w:rsid w:val="0057472A"/>
    <w:rsid w:val="00574D52"/>
    <w:rsid w:val="005769E0"/>
    <w:rsid w:val="00581597"/>
    <w:rsid w:val="00582BFC"/>
    <w:rsid w:val="00583F90"/>
    <w:rsid w:val="00585C41"/>
    <w:rsid w:val="00585D3A"/>
    <w:rsid w:val="0059085E"/>
    <w:rsid w:val="00590950"/>
    <w:rsid w:val="00590EB4"/>
    <w:rsid w:val="0059107B"/>
    <w:rsid w:val="00591D01"/>
    <w:rsid w:val="0059532F"/>
    <w:rsid w:val="00595C2E"/>
    <w:rsid w:val="005977BA"/>
    <w:rsid w:val="005A1495"/>
    <w:rsid w:val="005A1973"/>
    <w:rsid w:val="005A29F0"/>
    <w:rsid w:val="005A364E"/>
    <w:rsid w:val="005A7C37"/>
    <w:rsid w:val="005B0328"/>
    <w:rsid w:val="005B10B2"/>
    <w:rsid w:val="005B31EE"/>
    <w:rsid w:val="005B3BE6"/>
    <w:rsid w:val="005B564A"/>
    <w:rsid w:val="005B7B1D"/>
    <w:rsid w:val="005C1974"/>
    <w:rsid w:val="005C31BF"/>
    <w:rsid w:val="005C4C3F"/>
    <w:rsid w:val="005C7148"/>
    <w:rsid w:val="005D0498"/>
    <w:rsid w:val="005D09FC"/>
    <w:rsid w:val="005D1512"/>
    <w:rsid w:val="005D248A"/>
    <w:rsid w:val="005D4723"/>
    <w:rsid w:val="005D5346"/>
    <w:rsid w:val="005D62FE"/>
    <w:rsid w:val="005D693C"/>
    <w:rsid w:val="005E1735"/>
    <w:rsid w:val="005E4E89"/>
    <w:rsid w:val="005E55F9"/>
    <w:rsid w:val="005E5A9D"/>
    <w:rsid w:val="005E76D0"/>
    <w:rsid w:val="005F06EF"/>
    <w:rsid w:val="005F0F57"/>
    <w:rsid w:val="005F1A1B"/>
    <w:rsid w:val="005F40A5"/>
    <w:rsid w:val="005F5392"/>
    <w:rsid w:val="005F6F0F"/>
    <w:rsid w:val="00600B8B"/>
    <w:rsid w:val="00603907"/>
    <w:rsid w:val="00605B29"/>
    <w:rsid w:val="006076EA"/>
    <w:rsid w:val="0061691C"/>
    <w:rsid w:val="00616D2D"/>
    <w:rsid w:val="00617A04"/>
    <w:rsid w:val="00622E0A"/>
    <w:rsid w:val="00625015"/>
    <w:rsid w:val="006250D4"/>
    <w:rsid w:val="006334E1"/>
    <w:rsid w:val="00633CE9"/>
    <w:rsid w:val="0063455F"/>
    <w:rsid w:val="00636A33"/>
    <w:rsid w:val="00641F9F"/>
    <w:rsid w:val="00643412"/>
    <w:rsid w:val="00643C68"/>
    <w:rsid w:val="0064518E"/>
    <w:rsid w:val="00652CCD"/>
    <w:rsid w:val="00654E72"/>
    <w:rsid w:val="00656D27"/>
    <w:rsid w:val="006578DB"/>
    <w:rsid w:val="00657977"/>
    <w:rsid w:val="00657FC6"/>
    <w:rsid w:val="006605F9"/>
    <w:rsid w:val="0066137F"/>
    <w:rsid w:val="006627E8"/>
    <w:rsid w:val="006629B8"/>
    <w:rsid w:val="00662D66"/>
    <w:rsid w:val="00664214"/>
    <w:rsid w:val="00665994"/>
    <w:rsid w:val="00667E36"/>
    <w:rsid w:val="006730DD"/>
    <w:rsid w:val="0067317D"/>
    <w:rsid w:val="00675618"/>
    <w:rsid w:val="0067648C"/>
    <w:rsid w:val="00676ED9"/>
    <w:rsid w:val="006818A4"/>
    <w:rsid w:val="00684597"/>
    <w:rsid w:val="00686506"/>
    <w:rsid w:val="0069009D"/>
    <w:rsid w:val="00690810"/>
    <w:rsid w:val="006A24A4"/>
    <w:rsid w:val="006A3F77"/>
    <w:rsid w:val="006A6B11"/>
    <w:rsid w:val="006B0957"/>
    <w:rsid w:val="006B21F9"/>
    <w:rsid w:val="006B58B3"/>
    <w:rsid w:val="006B6950"/>
    <w:rsid w:val="006C0AF1"/>
    <w:rsid w:val="006C215B"/>
    <w:rsid w:val="006C2928"/>
    <w:rsid w:val="006C686F"/>
    <w:rsid w:val="006C7969"/>
    <w:rsid w:val="006D066E"/>
    <w:rsid w:val="006D0727"/>
    <w:rsid w:val="006D37C3"/>
    <w:rsid w:val="006D4CDD"/>
    <w:rsid w:val="006E0888"/>
    <w:rsid w:val="006E0E77"/>
    <w:rsid w:val="006E180A"/>
    <w:rsid w:val="006E39EB"/>
    <w:rsid w:val="006E63CE"/>
    <w:rsid w:val="006F3F36"/>
    <w:rsid w:val="006F41FE"/>
    <w:rsid w:val="006F7495"/>
    <w:rsid w:val="006F7C5A"/>
    <w:rsid w:val="00701C4A"/>
    <w:rsid w:val="00701E69"/>
    <w:rsid w:val="00702371"/>
    <w:rsid w:val="00706ABE"/>
    <w:rsid w:val="00707B93"/>
    <w:rsid w:val="00707C04"/>
    <w:rsid w:val="007107BF"/>
    <w:rsid w:val="0071125C"/>
    <w:rsid w:val="00711B2F"/>
    <w:rsid w:val="00712A5B"/>
    <w:rsid w:val="00712C16"/>
    <w:rsid w:val="00712CD6"/>
    <w:rsid w:val="007137FC"/>
    <w:rsid w:val="00713A1A"/>
    <w:rsid w:val="007148B5"/>
    <w:rsid w:val="00714C49"/>
    <w:rsid w:val="00716F4B"/>
    <w:rsid w:val="0071757F"/>
    <w:rsid w:val="007177B7"/>
    <w:rsid w:val="00717813"/>
    <w:rsid w:val="00717ADE"/>
    <w:rsid w:val="00726FB7"/>
    <w:rsid w:val="0072739E"/>
    <w:rsid w:val="00727F39"/>
    <w:rsid w:val="007304EA"/>
    <w:rsid w:val="00730808"/>
    <w:rsid w:val="007311AE"/>
    <w:rsid w:val="00732612"/>
    <w:rsid w:val="00733AB7"/>
    <w:rsid w:val="007350EB"/>
    <w:rsid w:val="00737DC0"/>
    <w:rsid w:val="0074092E"/>
    <w:rsid w:val="00747B64"/>
    <w:rsid w:val="007504A4"/>
    <w:rsid w:val="0075071B"/>
    <w:rsid w:val="00750777"/>
    <w:rsid w:val="007544E2"/>
    <w:rsid w:val="007552DB"/>
    <w:rsid w:val="00755BFA"/>
    <w:rsid w:val="00757A98"/>
    <w:rsid w:val="00757D76"/>
    <w:rsid w:val="00763340"/>
    <w:rsid w:val="00763811"/>
    <w:rsid w:val="00764932"/>
    <w:rsid w:val="00764B9C"/>
    <w:rsid w:val="00765AF2"/>
    <w:rsid w:val="007667A1"/>
    <w:rsid w:val="007670F4"/>
    <w:rsid w:val="007672D6"/>
    <w:rsid w:val="007715D7"/>
    <w:rsid w:val="00772098"/>
    <w:rsid w:val="00772AFE"/>
    <w:rsid w:val="00773CF8"/>
    <w:rsid w:val="0077461B"/>
    <w:rsid w:val="00774ED8"/>
    <w:rsid w:val="007759BB"/>
    <w:rsid w:val="007759C6"/>
    <w:rsid w:val="00777D9B"/>
    <w:rsid w:val="00781CDE"/>
    <w:rsid w:val="007864BB"/>
    <w:rsid w:val="0079107C"/>
    <w:rsid w:val="00794C6D"/>
    <w:rsid w:val="0079504E"/>
    <w:rsid w:val="00796775"/>
    <w:rsid w:val="00796DA4"/>
    <w:rsid w:val="007A00DB"/>
    <w:rsid w:val="007A143F"/>
    <w:rsid w:val="007A3353"/>
    <w:rsid w:val="007A737F"/>
    <w:rsid w:val="007B50E4"/>
    <w:rsid w:val="007B55F6"/>
    <w:rsid w:val="007B6EBB"/>
    <w:rsid w:val="007C1149"/>
    <w:rsid w:val="007C334F"/>
    <w:rsid w:val="007C5B16"/>
    <w:rsid w:val="007D19BA"/>
    <w:rsid w:val="007D204B"/>
    <w:rsid w:val="007D323F"/>
    <w:rsid w:val="007D3E27"/>
    <w:rsid w:val="007D578C"/>
    <w:rsid w:val="007D63BC"/>
    <w:rsid w:val="007E07AA"/>
    <w:rsid w:val="007E1F6B"/>
    <w:rsid w:val="007E2BEA"/>
    <w:rsid w:val="007F0357"/>
    <w:rsid w:val="007F10D6"/>
    <w:rsid w:val="007F1BB3"/>
    <w:rsid w:val="007F218B"/>
    <w:rsid w:val="007F23DC"/>
    <w:rsid w:val="007F2D55"/>
    <w:rsid w:val="007F569A"/>
    <w:rsid w:val="007F664F"/>
    <w:rsid w:val="007F7315"/>
    <w:rsid w:val="00801085"/>
    <w:rsid w:val="008015FF"/>
    <w:rsid w:val="008016BD"/>
    <w:rsid w:val="00801FC4"/>
    <w:rsid w:val="00802208"/>
    <w:rsid w:val="00802A37"/>
    <w:rsid w:val="00802E79"/>
    <w:rsid w:val="00802EBF"/>
    <w:rsid w:val="00805AF2"/>
    <w:rsid w:val="0080603A"/>
    <w:rsid w:val="00806621"/>
    <w:rsid w:val="00807662"/>
    <w:rsid w:val="0081418C"/>
    <w:rsid w:val="00814E68"/>
    <w:rsid w:val="008157E5"/>
    <w:rsid w:val="00816182"/>
    <w:rsid w:val="0081668E"/>
    <w:rsid w:val="00817286"/>
    <w:rsid w:val="008175A4"/>
    <w:rsid w:val="00817B86"/>
    <w:rsid w:val="0082186B"/>
    <w:rsid w:val="0082230D"/>
    <w:rsid w:val="00822FF6"/>
    <w:rsid w:val="00825719"/>
    <w:rsid w:val="00830C78"/>
    <w:rsid w:val="00831AC0"/>
    <w:rsid w:val="00835CEB"/>
    <w:rsid w:val="00835FE6"/>
    <w:rsid w:val="00836E1D"/>
    <w:rsid w:val="00836EBB"/>
    <w:rsid w:val="008400BF"/>
    <w:rsid w:val="0084052A"/>
    <w:rsid w:val="008407E4"/>
    <w:rsid w:val="0084309B"/>
    <w:rsid w:val="0084600C"/>
    <w:rsid w:val="00846282"/>
    <w:rsid w:val="0084665C"/>
    <w:rsid w:val="00850362"/>
    <w:rsid w:val="00851D19"/>
    <w:rsid w:val="00852D08"/>
    <w:rsid w:val="00861FFC"/>
    <w:rsid w:val="008638EC"/>
    <w:rsid w:val="00865222"/>
    <w:rsid w:val="0086778C"/>
    <w:rsid w:val="008734DD"/>
    <w:rsid w:val="00873B46"/>
    <w:rsid w:val="00873C6E"/>
    <w:rsid w:val="00875812"/>
    <w:rsid w:val="00876C90"/>
    <w:rsid w:val="00877D86"/>
    <w:rsid w:val="0088070A"/>
    <w:rsid w:val="00881EC8"/>
    <w:rsid w:val="00884A71"/>
    <w:rsid w:val="00884C2F"/>
    <w:rsid w:val="00885CAB"/>
    <w:rsid w:val="0088737B"/>
    <w:rsid w:val="0089398C"/>
    <w:rsid w:val="00893C38"/>
    <w:rsid w:val="00894446"/>
    <w:rsid w:val="0089498E"/>
    <w:rsid w:val="008965B6"/>
    <w:rsid w:val="008968D3"/>
    <w:rsid w:val="008A0747"/>
    <w:rsid w:val="008A2FC5"/>
    <w:rsid w:val="008A37C6"/>
    <w:rsid w:val="008A6020"/>
    <w:rsid w:val="008A6CFE"/>
    <w:rsid w:val="008B10E0"/>
    <w:rsid w:val="008B274D"/>
    <w:rsid w:val="008B3055"/>
    <w:rsid w:val="008B35AD"/>
    <w:rsid w:val="008B4168"/>
    <w:rsid w:val="008B6163"/>
    <w:rsid w:val="008B6517"/>
    <w:rsid w:val="008B6C00"/>
    <w:rsid w:val="008C4D55"/>
    <w:rsid w:val="008C7043"/>
    <w:rsid w:val="008D18A8"/>
    <w:rsid w:val="008D1949"/>
    <w:rsid w:val="008D28CF"/>
    <w:rsid w:val="008D6A37"/>
    <w:rsid w:val="008D6B48"/>
    <w:rsid w:val="008E220A"/>
    <w:rsid w:val="008E236A"/>
    <w:rsid w:val="008E3606"/>
    <w:rsid w:val="008E5BAF"/>
    <w:rsid w:val="008F0C99"/>
    <w:rsid w:val="008F0D6C"/>
    <w:rsid w:val="008F5C94"/>
    <w:rsid w:val="008F5E30"/>
    <w:rsid w:val="008F73B2"/>
    <w:rsid w:val="008F73DB"/>
    <w:rsid w:val="008F76F1"/>
    <w:rsid w:val="009020E7"/>
    <w:rsid w:val="0091048F"/>
    <w:rsid w:val="00910D61"/>
    <w:rsid w:val="009110FA"/>
    <w:rsid w:val="0091661D"/>
    <w:rsid w:val="00921909"/>
    <w:rsid w:val="00921A66"/>
    <w:rsid w:val="009225A7"/>
    <w:rsid w:val="009232B8"/>
    <w:rsid w:val="00925130"/>
    <w:rsid w:val="009260AC"/>
    <w:rsid w:val="00927083"/>
    <w:rsid w:val="00931A0A"/>
    <w:rsid w:val="00933396"/>
    <w:rsid w:val="00934705"/>
    <w:rsid w:val="00934BF5"/>
    <w:rsid w:val="0093757B"/>
    <w:rsid w:val="00937F93"/>
    <w:rsid w:val="00940FC4"/>
    <w:rsid w:val="00944443"/>
    <w:rsid w:val="00950B90"/>
    <w:rsid w:val="00953F21"/>
    <w:rsid w:val="009543C3"/>
    <w:rsid w:val="009606C1"/>
    <w:rsid w:val="009611F6"/>
    <w:rsid w:val="009640DC"/>
    <w:rsid w:val="00964C90"/>
    <w:rsid w:val="00965C3F"/>
    <w:rsid w:val="00966A20"/>
    <w:rsid w:val="0098167F"/>
    <w:rsid w:val="009822E0"/>
    <w:rsid w:val="009844FF"/>
    <w:rsid w:val="00986A85"/>
    <w:rsid w:val="00990B1C"/>
    <w:rsid w:val="00991EF7"/>
    <w:rsid w:val="00992A6B"/>
    <w:rsid w:val="00993934"/>
    <w:rsid w:val="0099442A"/>
    <w:rsid w:val="0099566E"/>
    <w:rsid w:val="00995949"/>
    <w:rsid w:val="009960D9"/>
    <w:rsid w:val="00997E90"/>
    <w:rsid w:val="009A17DD"/>
    <w:rsid w:val="009A244A"/>
    <w:rsid w:val="009A7405"/>
    <w:rsid w:val="009B187E"/>
    <w:rsid w:val="009B4012"/>
    <w:rsid w:val="009B4F8C"/>
    <w:rsid w:val="009B4FF0"/>
    <w:rsid w:val="009C02BF"/>
    <w:rsid w:val="009C2DD5"/>
    <w:rsid w:val="009C2F4A"/>
    <w:rsid w:val="009C3936"/>
    <w:rsid w:val="009C56D2"/>
    <w:rsid w:val="009C656C"/>
    <w:rsid w:val="009D05F2"/>
    <w:rsid w:val="009D0705"/>
    <w:rsid w:val="009D07FB"/>
    <w:rsid w:val="009D3327"/>
    <w:rsid w:val="009D6347"/>
    <w:rsid w:val="009E0DD9"/>
    <w:rsid w:val="009E207C"/>
    <w:rsid w:val="009E709D"/>
    <w:rsid w:val="009E7D50"/>
    <w:rsid w:val="009F0CC1"/>
    <w:rsid w:val="009F2CC5"/>
    <w:rsid w:val="009F302F"/>
    <w:rsid w:val="009F439B"/>
    <w:rsid w:val="009F47F8"/>
    <w:rsid w:val="009F4FDF"/>
    <w:rsid w:val="00A0005D"/>
    <w:rsid w:val="00A01388"/>
    <w:rsid w:val="00A03CF9"/>
    <w:rsid w:val="00A05386"/>
    <w:rsid w:val="00A056B2"/>
    <w:rsid w:val="00A06A6A"/>
    <w:rsid w:val="00A108D9"/>
    <w:rsid w:val="00A10FE1"/>
    <w:rsid w:val="00A13038"/>
    <w:rsid w:val="00A13084"/>
    <w:rsid w:val="00A13175"/>
    <w:rsid w:val="00A13344"/>
    <w:rsid w:val="00A138BE"/>
    <w:rsid w:val="00A1417C"/>
    <w:rsid w:val="00A15631"/>
    <w:rsid w:val="00A17B29"/>
    <w:rsid w:val="00A22064"/>
    <w:rsid w:val="00A2273F"/>
    <w:rsid w:val="00A24210"/>
    <w:rsid w:val="00A244F4"/>
    <w:rsid w:val="00A255C0"/>
    <w:rsid w:val="00A26542"/>
    <w:rsid w:val="00A302CE"/>
    <w:rsid w:val="00A33C8C"/>
    <w:rsid w:val="00A34FCC"/>
    <w:rsid w:val="00A35ADF"/>
    <w:rsid w:val="00A37820"/>
    <w:rsid w:val="00A37DE8"/>
    <w:rsid w:val="00A40C1A"/>
    <w:rsid w:val="00A427A6"/>
    <w:rsid w:val="00A43DD9"/>
    <w:rsid w:val="00A47632"/>
    <w:rsid w:val="00A478AE"/>
    <w:rsid w:val="00A51184"/>
    <w:rsid w:val="00A5378E"/>
    <w:rsid w:val="00A548A5"/>
    <w:rsid w:val="00A55159"/>
    <w:rsid w:val="00A56B7B"/>
    <w:rsid w:val="00A56D93"/>
    <w:rsid w:val="00A576B1"/>
    <w:rsid w:val="00A578F4"/>
    <w:rsid w:val="00A61ECE"/>
    <w:rsid w:val="00A626E3"/>
    <w:rsid w:val="00A675DE"/>
    <w:rsid w:val="00A703D8"/>
    <w:rsid w:val="00A70790"/>
    <w:rsid w:val="00A70F70"/>
    <w:rsid w:val="00A71403"/>
    <w:rsid w:val="00A72D27"/>
    <w:rsid w:val="00A74ED1"/>
    <w:rsid w:val="00A75AAB"/>
    <w:rsid w:val="00A7699D"/>
    <w:rsid w:val="00A77415"/>
    <w:rsid w:val="00A82509"/>
    <w:rsid w:val="00A85765"/>
    <w:rsid w:val="00A85AC1"/>
    <w:rsid w:val="00A907BA"/>
    <w:rsid w:val="00A93BB0"/>
    <w:rsid w:val="00A94E03"/>
    <w:rsid w:val="00A95CD6"/>
    <w:rsid w:val="00A97E6A"/>
    <w:rsid w:val="00AA2308"/>
    <w:rsid w:val="00AA4C5B"/>
    <w:rsid w:val="00AA54C3"/>
    <w:rsid w:val="00AA6A97"/>
    <w:rsid w:val="00AA6F4A"/>
    <w:rsid w:val="00AA767B"/>
    <w:rsid w:val="00AB1EBB"/>
    <w:rsid w:val="00AB5B6B"/>
    <w:rsid w:val="00AC1462"/>
    <w:rsid w:val="00AC2608"/>
    <w:rsid w:val="00AC4FC6"/>
    <w:rsid w:val="00AC7B89"/>
    <w:rsid w:val="00AD0313"/>
    <w:rsid w:val="00AD0D31"/>
    <w:rsid w:val="00AD2F5C"/>
    <w:rsid w:val="00AD40D4"/>
    <w:rsid w:val="00AD6037"/>
    <w:rsid w:val="00AD604D"/>
    <w:rsid w:val="00AD692F"/>
    <w:rsid w:val="00AD708C"/>
    <w:rsid w:val="00AE0481"/>
    <w:rsid w:val="00AE2650"/>
    <w:rsid w:val="00AE2C70"/>
    <w:rsid w:val="00AE5B80"/>
    <w:rsid w:val="00AE5E11"/>
    <w:rsid w:val="00AF2E3A"/>
    <w:rsid w:val="00AF69C8"/>
    <w:rsid w:val="00AF6E0A"/>
    <w:rsid w:val="00B00313"/>
    <w:rsid w:val="00B05627"/>
    <w:rsid w:val="00B10B6B"/>
    <w:rsid w:val="00B11D07"/>
    <w:rsid w:val="00B12427"/>
    <w:rsid w:val="00B1244C"/>
    <w:rsid w:val="00B126D0"/>
    <w:rsid w:val="00B1402D"/>
    <w:rsid w:val="00B144AA"/>
    <w:rsid w:val="00B16AE7"/>
    <w:rsid w:val="00B1709D"/>
    <w:rsid w:val="00B20C3C"/>
    <w:rsid w:val="00B212DB"/>
    <w:rsid w:val="00B21E2A"/>
    <w:rsid w:val="00B246B6"/>
    <w:rsid w:val="00B24BC8"/>
    <w:rsid w:val="00B24F0B"/>
    <w:rsid w:val="00B25A6F"/>
    <w:rsid w:val="00B26213"/>
    <w:rsid w:val="00B27D49"/>
    <w:rsid w:val="00B307DC"/>
    <w:rsid w:val="00B329F3"/>
    <w:rsid w:val="00B32E4B"/>
    <w:rsid w:val="00B33AAD"/>
    <w:rsid w:val="00B371CD"/>
    <w:rsid w:val="00B40133"/>
    <w:rsid w:val="00B43D00"/>
    <w:rsid w:val="00B46372"/>
    <w:rsid w:val="00B5091D"/>
    <w:rsid w:val="00B5286D"/>
    <w:rsid w:val="00B54E24"/>
    <w:rsid w:val="00B57F10"/>
    <w:rsid w:val="00B637C5"/>
    <w:rsid w:val="00B65273"/>
    <w:rsid w:val="00B65C38"/>
    <w:rsid w:val="00B66FB9"/>
    <w:rsid w:val="00B67001"/>
    <w:rsid w:val="00B67871"/>
    <w:rsid w:val="00B714F3"/>
    <w:rsid w:val="00B73EDC"/>
    <w:rsid w:val="00B746E7"/>
    <w:rsid w:val="00B74740"/>
    <w:rsid w:val="00B7570C"/>
    <w:rsid w:val="00B763BC"/>
    <w:rsid w:val="00B7667C"/>
    <w:rsid w:val="00B77B04"/>
    <w:rsid w:val="00B800B4"/>
    <w:rsid w:val="00B80668"/>
    <w:rsid w:val="00B841C2"/>
    <w:rsid w:val="00B85C40"/>
    <w:rsid w:val="00B86013"/>
    <w:rsid w:val="00B90C83"/>
    <w:rsid w:val="00B91CC4"/>
    <w:rsid w:val="00B9233F"/>
    <w:rsid w:val="00B93C97"/>
    <w:rsid w:val="00B93F4F"/>
    <w:rsid w:val="00B95C9A"/>
    <w:rsid w:val="00B966B5"/>
    <w:rsid w:val="00B97255"/>
    <w:rsid w:val="00B97437"/>
    <w:rsid w:val="00BA19CB"/>
    <w:rsid w:val="00BA471D"/>
    <w:rsid w:val="00BA4DDF"/>
    <w:rsid w:val="00BA54A3"/>
    <w:rsid w:val="00BA761B"/>
    <w:rsid w:val="00BB18DA"/>
    <w:rsid w:val="00BB2D7B"/>
    <w:rsid w:val="00BB41A6"/>
    <w:rsid w:val="00BB77DA"/>
    <w:rsid w:val="00BC0049"/>
    <w:rsid w:val="00BC015D"/>
    <w:rsid w:val="00BC4592"/>
    <w:rsid w:val="00BC4DE1"/>
    <w:rsid w:val="00BC5ED5"/>
    <w:rsid w:val="00BD0727"/>
    <w:rsid w:val="00BD5730"/>
    <w:rsid w:val="00BD5E42"/>
    <w:rsid w:val="00BE113B"/>
    <w:rsid w:val="00BE2703"/>
    <w:rsid w:val="00BE320C"/>
    <w:rsid w:val="00BE32A6"/>
    <w:rsid w:val="00BE41BE"/>
    <w:rsid w:val="00BE74AD"/>
    <w:rsid w:val="00BF0FCA"/>
    <w:rsid w:val="00BF1346"/>
    <w:rsid w:val="00BF2418"/>
    <w:rsid w:val="00BF2DC3"/>
    <w:rsid w:val="00BF4452"/>
    <w:rsid w:val="00BF44E1"/>
    <w:rsid w:val="00BF50A0"/>
    <w:rsid w:val="00BF562A"/>
    <w:rsid w:val="00BF7E33"/>
    <w:rsid w:val="00BF7E78"/>
    <w:rsid w:val="00C05E6E"/>
    <w:rsid w:val="00C060AF"/>
    <w:rsid w:val="00C068E3"/>
    <w:rsid w:val="00C13F5B"/>
    <w:rsid w:val="00C13F7A"/>
    <w:rsid w:val="00C14E76"/>
    <w:rsid w:val="00C152F2"/>
    <w:rsid w:val="00C15B23"/>
    <w:rsid w:val="00C15E85"/>
    <w:rsid w:val="00C204AF"/>
    <w:rsid w:val="00C20C76"/>
    <w:rsid w:val="00C21A16"/>
    <w:rsid w:val="00C2458F"/>
    <w:rsid w:val="00C25DAD"/>
    <w:rsid w:val="00C26403"/>
    <w:rsid w:val="00C26AFA"/>
    <w:rsid w:val="00C32081"/>
    <w:rsid w:val="00C33E4E"/>
    <w:rsid w:val="00C34A72"/>
    <w:rsid w:val="00C35498"/>
    <w:rsid w:val="00C358CC"/>
    <w:rsid w:val="00C35A8C"/>
    <w:rsid w:val="00C37139"/>
    <w:rsid w:val="00C421D8"/>
    <w:rsid w:val="00C43178"/>
    <w:rsid w:val="00C62965"/>
    <w:rsid w:val="00C62C0D"/>
    <w:rsid w:val="00C63125"/>
    <w:rsid w:val="00C652E3"/>
    <w:rsid w:val="00C65ADE"/>
    <w:rsid w:val="00C702A9"/>
    <w:rsid w:val="00C7286C"/>
    <w:rsid w:val="00C7365A"/>
    <w:rsid w:val="00C74065"/>
    <w:rsid w:val="00C75AF9"/>
    <w:rsid w:val="00C76122"/>
    <w:rsid w:val="00C76D4E"/>
    <w:rsid w:val="00C77B54"/>
    <w:rsid w:val="00C81858"/>
    <w:rsid w:val="00C81B0A"/>
    <w:rsid w:val="00C84AC9"/>
    <w:rsid w:val="00C86612"/>
    <w:rsid w:val="00C8742A"/>
    <w:rsid w:val="00C87614"/>
    <w:rsid w:val="00C90C3F"/>
    <w:rsid w:val="00C91470"/>
    <w:rsid w:val="00C93FEE"/>
    <w:rsid w:val="00C94892"/>
    <w:rsid w:val="00C94C66"/>
    <w:rsid w:val="00CA0D4E"/>
    <w:rsid w:val="00CA0F6E"/>
    <w:rsid w:val="00CA3221"/>
    <w:rsid w:val="00CA3AAA"/>
    <w:rsid w:val="00CA3CCA"/>
    <w:rsid w:val="00CA5806"/>
    <w:rsid w:val="00CA7B5F"/>
    <w:rsid w:val="00CB56F1"/>
    <w:rsid w:val="00CB5DAB"/>
    <w:rsid w:val="00CB75DC"/>
    <w:rsid w:val="00CC191D"/>
    <w:rsid w:val="00CC2374"/>
    <w:rsid w:val="00CC41E6"/>
    <w:rsid w:val="00CC5483"/>
    <w:rsid w:val="00CD1359"/>
    <w:rsid w:val="00CD22F6"/>
    <w:rsid w:val="00CD27BD"/>
    <w:rsid w:val="00CD3FD8"/>
    <w:rsid w:val="00CD4CE2"/>
    <w:rsid w:val="00CD4EE8"/>
    <w:rsid w:val="00CD581F"/>
    <w:rsid w:val="00CD5E02"/>
    <w:rsid w:val="00CD75CA"/>
    <w:rsid w:val="00CE05CF"/>
    <w:rsid w:val="00CE18DE"/>
    <w:rsid w:val="00CE3E59"/>
    <w:rsid w:val="00CE7184"/>
    <w:rsid w:val="00CF2212"/>
    <w:rsid w:val="00D004D1"/>
    <w:rsid w:val="00D01DB7"/>
    <w:rsid w:val="00D02195"/>
    <w:rsid w:val="00D02496"/>
    <w:rsid w:val="00D02902"/>
    <w:rsid w:val="00D05002"/>
    <w:rsid w:val="00D0659F"/>
    <w:rsid w:val="00D10D66"/>
    <w:rsid w:val="00D13B72"/>
    <w:rsid w:val="00D17C97"/>
    <w:rsid w:val="00D219C4"/>
    <w:rsid w:val="00D23740"/>
    <w:rsid w:val="00D23C9F"/>
    <w:rsid w:val="00D23F42"/>
    <w:rsid w:val="00D24EEE"/>
    <w:rsid w:val="00D260C6"/>
    <w:rsid w:val="00D325A5"/>
    <w:rsid w:val="00D329D8"/>
    <w:rsid w:val="00D32F3A"/>
    <w:rsid w:val="00D34604"/>
    <w:rsid w:val="00D35604"/>
    <w:rsid w:val="00D358DB"/>
    <w:rsid w:val="00D35A6F"/>
    <w:rsid w:val="00D36CEB"/>
    <w:rsid w:val="00D371A1"/>
    <w:rsid w:val="00D4152D"/>
    <w:rsid w:val="00D43554"/>
    <w:rsid w:val="00D43C63"/>
    <w:rsid w:val="00D44A64"/>
    <w:rsid w:val="00D46F1D"/>
    <w:rsid w:val="00D519BD"/>
    <w:rsid w:val="00D51BE7"/>
    <w:rsid w:val="00D5430A"/>
    <w:rsid w:val="00D55570"/>
    <w:rsid w:val="00D56DF5"/>
    <w:rsid w:val="00D61552"/>
    <w:rsid w:val="00D617D2"/>
    <w:rsid w:val="00D61B3D"/>
    <w:rsid w:val="00D655C3"/>
    <w:rsid w:val="00D65D1C"/>
    <w:rsid w:val="00D7058F"/>
    <w:rsid w:val="00D73211"/>
    <w:rsid w:val="00D73239"/>
    <w:rsid w:val="00D75F7A"/>
    <w:rsid w:val="00D760E5"/>
    <w:rsid w:val="00D77109"/>
    <w:rsid w:val="00D77667"/>
    <w:rsid w:val="00D80054"/>
    <w:rsid w:val="00D84125"/>
    <w:rsid w:val="00D846FC"/>
    <w:rsid w:val="00D852BE"/>
    <w:rsid w:val="00D86AF2"/>
    <w:rsid w:val="00D871E8"/>
    <w:rsid w:val="00D87879"/>
    <w:rsid w:val="00D92633"/>
    <w:rsid w:val="00D96A39"/>
    <w:rsid w:val="00D96A88"/>
    <w:rsid w:val="00DA079D"/>
    <w:rsid w:val="00DA1D4A"/>
    <w:rsid w:val="00DA3416"/>
    <w:rsid w:val="00DA3554"/>
    <w:rsid w:val="00DA3A57"/>
    <w:rsid w:val="00DA3AC1"/>
    <w:rsid w:val="00DA6014"/>
    <w:rsid w:val="00DA66F1"/>
    <w:rsid w:val="00DA68EE"/>
    <w:rsid w:val="00DA7458"/>
    <w:rsid w:val="00DB0081"/>
    <w:rsid w:val="00DB04A1"/>
    <w:rsid w:val="00DB6EE8"/>
    <w:rsid w:val="00DC00E9"/>
    <w:rsid w:val="00DC0AF5"/>
    <w:rsid w:val="00DC2876"/>
    <w:rsid w:val="00DC3A4D"/>
    <w:rsid w:val="00DC3E06"/>
    <w:rsid w:val="00DC464C"/>
    <w:rsid w:val="00DC4B54"/>
    <w:rsid w:val="00DC4BB4"/>
    <w:rsid w:val="00DC5CDE"/>
    <w:rsid w:val="00DC7452"/>
    <w:rsid w:val="00DD382C"/>
    <w:rsid w:val="00DD6AE9"/>
    <w:rsid w:val="00DE1B54"/>
    <w:rsid w:val="00DE4020"/>
    <w:rsid w:val="00DE4178"/>
    <w:rsid w:val="00DE6868"/>
    <w:rsid w:val="00DE6BFB"/>
    <w:rsid w:val="00DF0C47"/>
    <w:rsid w:val="00DF0C7B"/>
    <w:rsid w:val="00DF26B5"/>
    <w:rsid w:val="00DF26CF"/>
    <w:rsid w:val="00DF3597"/>
    <w:rsid w:val="00DF3939"/>
    <w:rsid w:val="00DF399A"/>
    <w:rsid w:val="00DF4AB4"/>
    <w:rsid w:val="00DF5E3C"/>
    <w:rsid w:val="00E0038D"/>
    <w:rsid w:val="00E018F0"/>
    <w:rsid w:val="00E037D6"/>
    <w:rsid w:val="00E043BD"/>
    <w:rsid w:val="00E05EA2"/>
    <w:rsid w:val="00E075B7"/>
    <w:rsid w:val="00E11E15"/>
    <w:rsid w:val="00E126E1"/>
    <w:rsid w:val="00E13EBD"/>
    <w:rsid w:val="00E141D3"/>
    <w:rsid w:val="00E153AC"/>
    <w:rsid w:val="00E15669"/>
    <w:rsid w:val="00E15CCF"/>
    <w:rsid w:val="00E17B6D"/>
    <w:rsid w:val="00E17F4A"/>
    <w:rsid w:val="00E201E8"/>
    <w:rsid w:val="00E2042E"/>
    <w:rsid w:val="00E20B63"/>
    <w:rsid w:val="00E216A5"/>
    <w:rsid w:val="00E22495"/>
    <w:rsid w:val="00E224AB"/>
    <w:rsid w:val="00E23980"/>
    <w:rsid w:val="00E25236"/>
    <w:rsid w:val="00E259EB"/>
    <w:rsid w:val="00E25F81"/>
    <w:rsid w:val="00E30C9D"/>
    <w:rsid w:val="00E3318C"/>
    <w:rsid w:val="00E351A5"/>
    <w:rsid w:val="00E3540A"/>
    <w:rsid w:val="00E36BEC"/>
    <w:rsid w:val="00E4274E"/>
    <w:rsid w:val="00E427F4"/>
    <w:rsid w:val="00E439D6"/>
    <w:rsid w:val="00E465DF"/>
    <w:rsid w:val="00E46E8B"/>
    <w:rsid w:val="00E47484"/>
    <w:rsid w:val="00E50F72"/>
    <w:rsid w:val="00E51CC0"/>
    <w:rsid w:val="00E556C7"/>
    <w:rsid w:val="00E6254E"/>
    <w:rsid w:val="00E666B7"/>
    <w:rsid w:val="00E7014B"/>
    <w:rsid w:val="00E714D2"/>
    <w:rsid w:val="00E74461"/>
    <w:rsid w:val="00E75D34"/>
    <w:rsid w:val="00E7650D"/>
    <w:rsid w:val="00E76D9C"/>
    <w:rsid w:val="00E77DCB"/>
    <w:rsid w:val="00E8098F"/>
    <w:rsid w:val="00E80CF2"/>
    <w:rsid w:val="00E80DAD"/>
    <w:rsid w:val="00E858CA"/>
    <w:rsid w:val="00E90926"/>
    <w:rsid w:val="00E915D1"/>
    <w:rsid w:val="00E91D4C"/>
    <w:rsid w:val="00E922A5"/>
    <w:rsid w:val="00E94B5C"/>
    <w:rsid w:val="00E95E31"/>
    <w:rsid w:val="00EA1F19"/>
    <w:rsid w:val="00EA2123"/>
    <w:rsid w:val="00EA4423"/>
    <w:rsid w:val="00EA5B45"/>
    <w:rsid w:val="00EA70F3"/>
    <w:rsid w:val="00EB0234"/>
    <w:rsid w:val="00EB02F9"/>
    <w:rsid w:val="00EB1453"/>
    <w:rsid w:val="00EB196E"/>
    <w:rsid w:val="00EB2454"/>
    <w:rsid w:val="00EB3C8D"/>
    <w:rsid w:val="00EB4DBC"/>
    <w:rsid w:val="00EB4F06"/>
    <w:rsid w:val="00EB56B5"/>
    <w:rsid w:val="00EB6A6C"/>
    <w:rsid w:val="00EB7D6D"/>
    <w:rsid w:val="00EC0CAD"/>
    <w:rsid w:val="00EC1FDD"/>
    <w:rsid w:val="00EC2BE2"/>
    <w:rsid w:val="00EC39A2"/>
    <w:rsid w:val="00EC62B7"/>
    <w:rsid w:val="00EC7517"/>
    <w:rsid w:val="00ED08D6"/>
    <w:rsid w:val="00ED1193"/>
    <w:rsid w:val="00ED2019"/>
    <w:rsid w:val="00ED330E"/>
    <w:rsid w:val="00ED498B"/>
    <w:rsid w:val="00ED5B7D"/>
    <w:rsid w:val="00ED5D80"/>
    <w:rsid w:val="00ED6975"/>
    <w:rsid w:val="00ED75FB"/>
    <w:rsid w:val="00EE15DB"/>
    <w:rsid w:val="00EE3765"/>
    <w:rsid w:val="00EE4B0F"/>
    <w:rsid w:val="00EE533B"/>
    <w:rsid w:val="00EF0968"/>
    <w:rsid w:val="00EF14EB"/>
    <w:rsid w:val="00EF1DA6"/>
    <w:rsid w:val="00EF5CF3"/>
    <w:rsid w:val="00F00367"/>
    <w:rsid w:val="00F04289"/>
    <w:rsid w:val="00F05EC5"/>
    <w:rsid w:val="00F06AEE"/>
    <w:rsid w:val="00F06C65"/>
    <w:rsid w:val="00F07372"/>
    <w:rsid w:val="00F21651"/>
    <w:rsid w:val="00F219D5"/>
    <w:rsid w:val="00F23536"/>
    <w:rsid w:val="00F26B4E"/>
    <w:rsid w:val="00F305F2"/>
    <w:rsid w:val="00F327B1"/>
    <w:rsid w:val="00F35F36"/>
    <w:rsid w:val="00F36088"/>
    <w:rsid w:val="00F37517"/>
    <w:rsid w:val="00F4072A"/>
    <w:rsid w:val="00F40EA6"/>
    <w:rsid w:val="00F425A4"/>
    <w:rsid w:val="00F4267D"/>
    <w:rsid w:val="00F4613E"/>
    <w:rsid w:val="00F4669E"/>
    <w:rsid w:val="00F47C86"/>
    <w:rsid w:val="00F52CBD"/>
    <w:rsid w:val="00F54BCE"/>
    <w:rsid w:val="00F55474"/>
    <w:rsid w:val="00F56C97"/>
    <w:rsid w:val="00F571CE"/>
    <w:rsid w:val="00F57422"/>
    <w:rsid w:val="00F653D2"/>
    <w:rsid w:val="00F67430"/>
    <w:rsid w:val="00F67F03"/>
    <w:rsid w:val="00F704D4"/>
    <w:rsid w:val="00F7138E"/>
    <w:rsid w:val="00F73C79"/>
    <w:rsid w:val="00F7513A"/>
    <w:rsid w:val="00F7604A"/>
    <w:rsid w:val="00F76175"/>
    <w:rsid w:val="00F77AD9"/>
    <w:rsid w:val="00F8000D"/>
    <w:rsid w:val="00F80924"/>
    <w:rsid w:val="00F8182A"/>
    <w:rsid w:val="00F82945"/>
    <w:rsid w:val="00F90535"/>
    <w:rsid w:val="00F90E94"/>
    <w:rsid w:val="00F92486"/>
    <w:rsid w:val="00F92C7F"/>
    <w:rsid w:val="00F949C9"/>
    <w:rsid w:val="00F94D60"/>
    <w:rsid w:val="00F967F7"/>
    <w:rsid w:val="00F97EFD"/>
    <w:rsid w:val="00FA30F0"/>
    <w:rsid w:val="00FA346B"/>
    <w:rsid w:val="00FA3550"/>
    <w:rsid w:val="00FA6206"/>
    <w:rsid w:val="00FA72AB"/>
    <w:rsid w:val="00FB0DEE"/>
    <w:rsid w:val="00FB0E0D"/>
    <w:rsid w:val="00FB2794"/>
    <w:rsid w:val="00FB3B63"/>
    <w:rsid w:val="00FB478E"/>
    <w:rsid w:val="00FB5658"/>
    <w:rsid w:val="00FB7DFA"/>
    <w:rsid w:val="00FC1C31"/>
    <w:rsid w:val="00FC3B7C"/>
    <w:rsid w:val="00FC3B87"/>
    <w:rsid w:val="00FC58AA"/>
    <w:rsid w:val="00FC6006"/>
    <w:rsid w:val="00FC726A"/>
    <w:rsid w:val="00FC7C9E"/>
    <w:rsid w:val="00FC7FB5"/>
    <w:rsid w:val="00FD32DB"/>
    <w:rsid w:val="00FD3EEA"/>
    <w:rsid w:val="00FD48C2"/>
    <w:rsid w:val="00FE0FF6"/>
    <w:rsid w:val="00FE1133"/>
    <w:rsid w:val="00FE1BA7"/>
    <w:rsid w:val="00FE30B2"/>
    <w:rsid w:val="00FE3ED4"/>
    <w:rsid w:val="00FE580C"/>
    <w:rsid w:val="00FF0264"/>
    <w:rsid w:val="00FF0D9F"/>
    <w:rsid w:val="00FF5392"/>
    <w:rsid w:val="00FF6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B4D95"/>
  <w15:docId w15:val="{1AD6A746-0833-491C-BE69-D011803C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B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فارسي, Char,پاورقی,Char Char Char Char,Char Char Char Char Char,متن زيرنويس,پاورقي,Footnote Text Char1 Char,Footnote Text Char Char Char,Footnote Text3 Char Char Char,Footnote Text41 Char Char Char,Footnote Text1,Char2"/>
    <w:basedOn w:val="Normal"/>
    <w:link w:val="FootnoteTextChar"/>
    <w:uiPriority w:val="99"/>
    <w:unhideWhenUsed/>
    <w:qFormat/>
    <w:rsid w:val="00562ECB"/>
    <w:pPr>
      <w:spacing w:after="0" w:line="240" w:lineRule="auto"/>
    </w:pPr>
    <w:rPr>
      <w:rFonts w:cs="B Nazanin"/>
      <w:sz w:val="20"/>
      <w:szCs w:val="20"/>
    </w:rPr>
  </w:style>
  <w:style w:type="character" w:customStyle="1" w:styleId="FootnoteTextChar">
    <w:name w:val="Footnote Text Char"/>
    <w:aliases w:val="Char Char,Footnote Text فارسي Char, Char Char,پاورقی Char,Char Char Char Char Char1,Char Char Char Char Char Char,متن زيرنويس Char,پاورقي Char,Footnote Text Char1 Char Char,Footnote Text Char Char Char Char,Footnote Text1 Char"/>
    <w:basedOn w:val="DefaultParagraphFont"/>
    <w:link w:val="FootnoteText"/>
    <w:uiPriority w:val="99"/>
    <w:rsid w:val="00562ECB"/>
    <w:rPr>
      <w:rFonts w:cs="B Nazanin"/>
      <w:sz w:val="20"/>
      <w:szCs w:val="20"/>
    </w:rPr>
  </w:style>
  <w:style w:type="character" w:styleId="FootnoteReference">
    <w:name w:val="footnote reference"/>
    <w:aliases w:val="شماره زيرنويس,مرجع پاورقي"/>
    <w:uiPriority w:val="99"/>
    <w:unhideWhenUsed/>
    <w:rsid w:val="00562ECB"/>
    <w:rPr>
      <w:vertAlign w:val="superscript"/>
    </w:rPr>
  </w:style>
  <w:style w:type="character" w:styleId="PlaceholderText">
    <w:name w:val="Placeholder Text"/>
    <w:basedOn w:val="DefaultParagraphFont"/>
    <w:uiPriority w:val="99"/>
    <w:semiHidden/>
    <w:rsid w:val="00EF5CF3"/>
    <w:rPr>
      <w:color w:val="808080"/>
    </w:rPr>
  </w:style>
  <w:style w:type="character" w:customStyle="1" w:styleId="fontstyle01">
    <w:name w:val="fontstyle01"/>
    <w:basedOn w:val="DefaultParagraphFont"/>
    <w:rsid w:val="005F40A5"/>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BA19CB"/>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1A7297"/>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93661"/>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C5B16"/>
    <w:rPr>
      <w:color w:val="0563C1" w:themeColor="hyperlink"/>
      <w:u w:val="single"/>
    </w:rPr>
  </w:style>
  <w:style w:type="paragraph" w:styleId="ListParagraph">
    <w:name w:val="List Paragraph"/>
    <w:aliases w:val="فهرست,Numbering + Normal,Numbered Items"/>
    <w:basedOn w:val="Normal"/>
    <w:link w:val="ListParagraphChar"/>
    <w:uiPriority w:val="34"/>
    <w:qFormat/>
    <w:rsid w:val="00310183"/>
    <w:pPr>
      <w:ind w:left="720"/>
      <w:contextualSpacing/>
    </w:pPr>
  </w:style>
  <w:style w:type="paragraph" w:styleId="Header">
    <w:name w:val="header"/>
    <w:aliases w:val="Char4"/>
    <w:basedOn w:val="Normal"/>
    <w:link w:val="HeaderChar"/>
    <w:uiPriority w:val="99"/>
    <w:unhideWhenUsed/>
    <w:rsid w:val="00AE2C70"/>
    <w:pPr>
      <w:tabs>
        <w:tab w:val="center" w:pos="4680"/>
        <w:tab w:val="right" w:pos="9360"/>
      </w:tabs>
      <w:spacing w:after="0" w:line="240" w:lineRule="auto"/>
    </w:pPr>
  </w:style>
  <w:style w:type="character" w:customStyle="1" w:styleId="HeaderChar">
    <w:name w:val="Header Char"/>
    <w:aliases w:val="Char4 Char"/>
    <w:basedOn w:val="DefaultParagraphFont"/>
    <w:link w:val="Header"/>
    <w:uiPriority w:val="99"/>
    <w:rsid w:val="00AE2C70"/>
  </w:style>
  <w:style w:type="paragraph" w:styleId="Footer">
    <w:name w:val="footer"/>
    <w:basedOn w:val="Normal"/>
    <w:link w:val="FooterChar"/>
    <w:uiPriority w:val="99"/>
    <w:unhideWhenUsed/>
    <w:rsid w:val="00AE2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C70"/>
  </w:style>
  <w:style w:type="character" w:customStyle="1" w:styleId="Heading1Char">
    <w:name w:val="Heading 1 Char"/>
    <w:basedOn w:val="DefaultParagraphFont"/>
    <w:link w:val="Heading1"/>
    <w:uiPriority w:val="9"/>
    <w:rsid w:val="00E36BEC"/>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9260AC"/>
    <w:rPr>
      <w:sz w:val="16"/>
      <w:szCs w:val="16"/>
    </w:rPr>
  </w:style>
  <w:style w:type="paragraph" w:styleId="CommentText">
    <w:name w:val="annotation text"/>
    <w:basedOn w:val="Normal"/>
    <w:link w:val="CommentTextChar"/>
    <w:uiPriority w:val="99"/>
    <w:semiHidden/>
    <w:unhideWhenUsed/>
    <w:rsid w:val="009260AC"/>
    <w:pPr>
      <w:spacing w:line="240" w:lineRule="auto"/>
    </w:pPr>
    <w:rPr>
      <w:sz w:val="20"/>
      <w:szCs w:val="20"/>
    </w:rPr>
  </w:style>
  <w:style w:type="character" w:customStyle="1" w:styleId="CommentTextChar">
    <w:name w:val="Comment Text Char"/>
    <w:basedOn w:val="DefaultParagraphFont"/>
    <w:link w:val="CommentText"/>
    <w:uiPriority w:val="99"/>
    <w:semiHidden/>
    <w:rsid w:val="009260AC"/>
    <w:rPr>
      <w:sz w:val="20"/>
      <w:szCs w:val="20"/>
    </w:rPr>
  </w:style>
  <w:style w:type="paragraph" w:styleId="BalloonText">
    <w:name w:val="Balloon Text"/>
    <w:basedOn w:val="Normal"/>
    <w:link w:val="BalloonTextChar"/>
    <w:uiPriority w:val="99"/>
    <w:semiHidden/>
    <w:unhideWhenUsed/>
    <w:rsid w:val="00926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0AC"/>
    <w:rPr>
      <w:rFonts w:ascii="Segoe UI" w:hAnsi="Segoe UI" w:cs="Segoe UI"/>
      <w:sz w:val="18"/>
      <w:szCs w:val="18"/>
    </w:rPr>
  </w:style>
  <w:style w:type="character" w:customStyle="1" w:styleId="ListParagraphChar">
    <w:name w:val="List Paragraph Char"/>
    <w:aliases w:val="فهرست Char,Numbering + Normal Char,Numbered Items Char"/>
    <w:link w:val="ListParagraph"/>
    <w:uiPriority w:val="34"/>
    <w:rsid w:val="00EA2123"/>
  </w:style>
  <w:style w:type="paragraph" w:customStyle="1" w:styleId="EndNoteBibliography">
    <w:name w:val="EndNote Bibliography"/>
    <w:basedOn w:val="Normal"/>
    <w:link w:val="EndNoteBibliographyChar"/>
    <w:rsid w:val="005A1495"/>
    <w:pPr>
      <w:spacing w:line="240" w:lineRule="auto"/>
      <w:jc w:val="right"/>
    </w:pPr>
    <w:rPr>
      <w:rFonts w:ascii="Calibri" w:hAnsi="Calibri" w:cs="Calibri"/>
      <w:noProof/>
    </w:rPr>
  </w:style>
  <w:style w:type="character" w:customStyle="1" w:styleId="EndNoteBibliographyChar">
    <w:name w:val="EndNote Bibliography Char"/>
    <w:basedOn w:val="DefaultParagraphFont"/>
    <w:link w:val="EndNoteBibliography"/>
    <w:rsid w:val="005A1495"/>
    <w:rPr>
      <w:rFonts w:ascii="Calibri" w:hAnsi="Calibri" w:cs="Calibri"/>
      <w:noProof/>
    </w:rPr>
  </w:style>
  <w:style w:type="character" w:styleId="PageNumber">
    <w:name w:val="page number"/>
    <w:basedOn w:val="DefaultParagraphFont"/>
    <w:rsid w:val="00A13084"/>
  </w:style>
  <w:style w:type="table" w:customStyle="1" w:styleId="TableGrid13">
    <w:name w:val="Table Grid 13"/>
    <w:basedOn w:val="TableNormal"/>
    <w:rsid w:val="00C37139"/>
    <w:pPr>
      <w:spacing w:after="0" w:line="240" w:lineRule="auto"/>
      <w:jc w:val="right"/>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1">
    <w:name w:val="Table Grid 131"/>
    <w:basedOn w:val="TableNormal"/>
    <w:rsid w:val="00203ED2"/>
    <w:pPr>
      <w:spacing w:after="0" w:line="240" w:lineRule="auto"/>
      <w:jc w:val="right"/>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21">
    <w:name w:val="Table Grid 121"/>
    <w:basedOn w:val="TableNormal"/>
    <w:rsid w:val="00203ED2"/>
    <w:pPr>
      <w:spacing w:after="0" w:line="240" w:lineRule="auto"/>
      <w:jc w:val="right"/>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2">
    <w:name w:val="Table Grid 132"/>
    <w:basedOn w:val="TableNormal"/>
    <w:rsid w:val="00203ED2"/>
    <w:pPr>
      <w:spacing w:after="0" w:line="240" w:lineRule="auto"/>
      <w:jc w:val="right"/>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3">
    <w:name w:val="Table Grid 133"/>
    <w:basedOn w:val="TableNormal"/>
    <w:rsid w:val="00203ED2"/>
    <w:pPr>
      <w:spacing w:after="0" w:line="240" w:lineRule="auto"/>
      <w:jc w:val="right"/>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4">
    <w:name w:val="Table Grid 134"/>
    <w:basedOn w:val="TableNormal"/>
    <w:rsid w:val="00203ED2"/>
    <w:pPr>
      <w:spacing w:after="0" w:line="240" w:lineRule="auto"/>
      <w:jc w:val="right"/>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35">
    <w:name w:val="Table Grid 135"/>
    <w:basedOn w:val="TableNormal"/>
    <w:rsid w:val="00203ED2"/>
    <w:pPr>
      <w:spacing w:after="0" w:line="240" w:lineRule="auto"/>
      <w:jc w:val="right"/>
    </w:pPr>
    <w:rPr>
      <w:rFonts w:ascii="Times New Roman" w:eastAsia="Times New Roman" w:hAnsi="Times New Roman" w:cs="Times New Roman"/>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Web">
    <w:name w:val="Normal (Web)"/>
    <w:basedOn w:val="Normal"/>
    <w:uiPriority w:val="99"/>
    <w:unhideWhenUsed/>
    <w:rsid w:val="005E55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83070">
      <w:bodyDiv w:val="1"/>
      <w:marLeft w:val="0"/>
      <w:marRight w:val="0"/>
      <w:marTop w:val="0"/>
      <w:marBottom w:val="0"/>
      <w:divBdr>
        <w:top w:val="none" w:sz="0" w:space="0" w:color="auto"/>
        <w:left w:val="none" w:sz="0" w:space="0" w:color="auto"/>
        <w:bottom w:val="none" w:sz="0" w:space="0" w:color="auto"/>
        <w:right w:val="none" w:sz="0" w:space="0" w:color="auto"/>
      </w:divBdr>
    </w:div>
    <w:div w:id="372661440">
      <w:bodyDiv w:val="1"/>
      <w:marLeft w:val="0"/>
      <w:marRight w:val="0"/>
      <w:marTop w:val="0"/>
      <w:marBottom w:val="0"/>
      <w:divBdr>
        <w:top w:val="none" w:sz="0" w:space="0" w:color="auto"/>
        <w:left w:val="none" w:sz="0" w:space="0" w:color="auto"/>
        <w:bottom w:val="none" w:sz="0" w:space="0" w:color="auto"/>
        <w:right w:val="none" w:sz="0" w:space="0" w:color="auto"/>
      </w:divBdr>
    </w:div>
    <w:div w:id="656693418">
      <w:bodyDiv w:val="1"/>
      <w:marLeft w:val="0"/>
      <w:marRight w:val="0"/>
      <w:marTop w:val="0"/>
      <w:marBottom w:val="0"/>
      <w:divBdr>
        <w:top w:val="none" w:sz="0" w:space="0" w:color="auto"/>
        <w:left w:val="none" w:sz="0" w:space="0" w:color="auto"/>
        <w:bottom w:val="none" w:sz="0" w:space="0" w:color="auto"/>
        <w:right w:val="none" w:sz="0" w:space="0" w:color="auto"/>
      </w:divBdr>
      <w:divsChild>
        <w:div w:id="1415584661">
          <w:marLeft w:val="0"/>
          <w:marRight w:val="0"/>
          <w:marTop w:val="0"/>
          <w:marBottom w:val="0"/>
          <w:divBdr>
            <w:top w:val="none" w:sz="0" w:space="0" w:color="auto"/>
            <w:left w:val="none" w:sz="0" w:space="0" w:color="auto"/>
            <w:bottom w:val="none" w:sz="0" w:space="0" w:color="auto"/>
            <w:right w:val="none" w:sz="0" w:space="0" w:color="auto"/>
          </w:divBdr>
          <w:divsChild>
            <w:div w:id="1410273857">
              <w:marLeft w:val="0"/>
              <w:marRight w:val="0"/>
              <w:marTop w:val="315"/>
              <w:marBottom w:val="0"/>
              <w:divBdr>
                <w:top w:val="none" w:sz="0" w:space="0" w:color="auto"/>
                <w:left w:val="none" w:sz="0" w:space="0" w:color="auto"/>
                <w:bottom w:val="none" w:sz="0" w:space="0" w:color="auto"/>
                <w:right w:val="none" w:sz="0" w:space="0" w:color="auto"/>
              </w:divBdr>
              <w:divsChild>
                <w:div w:id="1493839530">
                  <w:marLeft w:val="0"/>
                  <w:marRight w:val="0"/>
                  <w:marTop w:val="0"/>
                  <w:marBottom w:val="0"/>
                  <w:divBdr>
                    <w:top w:val="none" w:sz="0" w:space="0" w:color="auto"/>
                    <w:left w:val="none" w:sz="0" w:space="0" w:color="auto"/>
                    <w:bottom w:val="none" w:sz="0" w:space="0" w:color="auto"/>
                    <w:right w:val="none" w:sz="0" w:space="0" w:color="auto"/>
                  </w:divBdr>
                  <w:divsChild>
                    <w:div w:id="560293477">
                      <w:marLeft w:val="0"/>
                      <w:marRight w:val="0"/>
                      <w:marTop w:val="0"/>
                      <w:marBottom w:val="0"/>
                      <w:divBdr>
                        <w:top w:val="none" w:sz="0" w:space="0" w:color="auto"/>
                        <w:left w:val="none" w:sz="0" w:space="0" w:color="auto"/>
                        <w:bottom w:val="none" w:sz="0" w:space="0" w:color="auto"/>
                        <w:right w:val="none" w:sz="0" w:space="0" w:color="auto"/>
                      </w:divBdr>
                      <w:divsChild>
                        <w:div w:id="1394740205">
                          <w:marLeft w:val="1080"/>
                          <w:marRight w:val="41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988123">
      <w:bodyDiv w:val="1"/>
      <w:marLeft w:val="0"/>
      <w:marRight w:val="0"/>
      <w:marTop w:val="0"/>
      <w:marBottom w:val="0"/>
      <w:divBdr>
        <w:top w:val="none" w:sz="0" w:space="0" w:color="auto"/>
        <w:left w:val="none" w:sz="0" w:space="0" w:color="auto"/>
        <w:bottom w:val="none" w:sz="0" w:space="0" w:color="auto"/>
        <w:right w:val="none" w:sz="0" w:space="0" w:color="auto"/>
      </w:divBdr>
      <w:divsChild>
        <w:div w:id="1865551470">
          <w:marLeft w:val="0"/>
          <w:marRight w:val="0"/>
          <w:marTop w:val="0"/>
          <w:marBottom w:val="0"/>
          <w:divBdr>
            <w:top w:val="none" w:sz="0" w:space="0" w:color="auto"/>
            <w:left w:val="none" w:sz="0" w:space="0" w:color="auto"/>
            <w:bottom w:val="none" w:sz="0" w:space="0" w:color="auto"/>
            <w:right w:val="none" w:sz="0" w:space="0" w:color="auto"/>
          </w:divBdr>
        </w:div>
      </w:divsChild>
    </w:div>
    <w:div w:id="1079207016">
      <w:bodyDiv w:val="1"/>
      <w:marLeft w:val="0"/>
      <w:marRight w:val="0"/>
      <w:marTop w:val="0"/>
      <w:marBottom w:val="0"/>
      <w:divBdr>
        <w:top w:val="none" w:sz="0" w:space="0" w:color="auto"/>
        <w:left w:val="none" w:sz="0" w:space="0" w:color="auto"/>
        <w:bottom w:val="none" w:sz="0" w:space="0" w:color="auto"/>
        <w:right w:val="none" w:sz="0" w:space="0" w:color="auto"/>
      </w:divBdr>
    </w:div>
    <w:div w:id="1187521810">
      <w:bodyDiv w:val="1"/>
      <w:marLeft w:val="0"/>
      <w:marRight w:val="0"/>
      <w:marTop w:val="0"/>
      <w:marBottom w:val="0"/>
      <w:divBdr>
        <w:top w:val="none" w:sz="0" w:space="0" w:color="auto"/>
        <w:left w:val="none" w:sz="0" w:space="0" w:color="auto"/>
        <w:bottom w:val="none" w:sz="0" w:space="0" w:color="auto"/>
        <w:right w:val="none" w:sz="0" w:space="0" w:color="auto"/>
      </w:divBdr>
    </w:div>
    <w:div w:id="1576666301">
      <w:bodyDiv w:val="1"/>
      <w:marLeft w:val="0"/>
      <w:marRight w:val="0"/>
      <w:marTop w:val="0"/>
      <w:marBottom w:val="0"/>
      <w:divBdr>
        <w:top w:val="none" w:sz="0" w:space="0" w:color="auto"/>
        <w:left w:val="none" w:sz="0" w:space="0" w:color="auto"/>
        <w:bottom w:val="none" w:sz="0" w:space="0" w:color="auto"/>
        <w:right w:val="none" w:sz="0" w:space="0" w:color="auto"/>
      </w:divBdr>
      <w:divsChild>
        <w:div w:id="96752665">
          <w:marLeft w:val="0"/>
          <w:marRight w:val="0"/>
          <w:marTop w:val="0"/>
          <w:marBottom w:val="0"/>
          <w:divBdr>
            <w:top w:val="none" w:sz="0" w:space="0" w:color="auto"/>
            <w:left w:val="none" w:sz="0" w:space="0" w:color="auto"/>
            <w:bottom w:val="none" w:sz="0" w:space="0" w:color="auto"/>
            <w:right w:val="none" w:sz="0" w:space="0" w:color="auto"/>
          </w:divBdr>
          <w:divsChild>
            <w:div w:id="162595980">
              <w:marLeft w:val="0"/>
              <w:marRight w:val="0"/>
              <w:marTop w:val="0"/>
              <w:marBottom w:val="0"/>
              <w:divBdr>
                <w:top w:val="none" w:sz="0" w:space="0" w:color="auto"/>
                <w:left w:val="none" w:sz="0" w:space="0" w:color="auto"/>
                <w:bottom w:val="none" w:sz="0" w:space="0" w:color="auto"/>
                <w:right w:val="none" w:sz="0" w:space="0" w:color="auto"/>
              </w:divBdr>
              <w:divsChild>
                <w:div w:id="658770821">
                  <w:marLeft w:val="0"/>
                  <w:marRight w:val="0"/>
                  <w:marTop w:val="120"/>
                  <w:marBottom w:val="0"/>
                  <w:divBdr>
                    <w:top w:val="none" w:sz="0" w:space="0" w:color="auto"/>
                    <w:left w:val="none" w:sz="0" w:space="0" w:color="auto"/>
                    <w:bottom w:val="none" w:sz="0" w:space="0" w:color="auto"/>
                    <w:right w:val="none" w:sz="0" w:space="0" w:color="auto"/>
                  </w:divBdr>
                  <w:divsChild>
                    <w:div w:id="242111551">
                      <w:marLeft w:val="0"/>
                      <w:marRight w:val="0"/>
                      <w:marTop w:val="0"/>
                      <w:marBottom w:val="0"/>
                      <w:divBdr>
                        <w:top w:val="none" w:sz="0" w:space="0" w:color="auto"/>
                        <w:left w:val="none" w:sz="0" w:space="0" w:color="auto"/>
                        <w:bottom w:val="none" w:sz="0" w:space="0" w:color="auto"/>
                        <w:right w:val="none" w:sz="0" w:space="0" w:color="auto"/>
                      </w:divBdr>
                      <w:divsChild>
                        <w:div w:id="20451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407153">
      <w:bodyDiv w:val="1"/>
      <w:marLeft w:val="0"/>
      <w:marRight w:val="0"/>
      <w:marTop w:val="0"/>
      <w:marBottom w:val="0"/>
      <w:divBdr>
        <w:top w:val="none" w:sz="0" w:space="0" w:color="auto"/>
        <w:left w:val="none" w:sz="0" w:space="0" w:color="auto"/>
        <w:bottom w:val="none" w:sz="0" w:space="0" w:color="auto"/>
        <w:right w:val="none" w:sz="0" w:space="0" w:color="auto"/>
      </w:divBdr>
      <w:divsChild>
        <w:div w:id="1957524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merald.com/insight/1750-6220.htm" TargetMode="External"/><Relationship Id="rId18" Type="http://schemas.openxmlformats.org/officeDocument/2006/relationships/hyperlink" Target="https://doi.org/10.1016/j.esr.2023.101269" TargetMode="External"/><Relationship Id="rId26" Type="http://schemas.openxmlformats.org/officeDocument/2006/relationships/hyperlink" Target="https://doi.org/10.1016/j.ijepes.2023.109691" TargetMode="External"/><Relationship Id="rId3" Type="http://schemas.openxmlformats.org/officeDocument/2006/relationships/styles" Target="styles.xml"/><Relationship Id="rId21" Type="http://schemas.openxmlformats.org/officeDocument/2006/relationships/hyperlink" Target="https://doi.org/10.1016/j.enpol.2021.112524"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doi.org/10.1016/j.techfore.2023.123004" TargetMode="External"/><Relationship Id="rId25" Type="http://schemas.openxmlformats.org/officeDocument/2006/relationships/hyperlink" Target="https://doi.org/10.1016/j.esr.2023.101264" TargetMode="External"/><Relationship Id="rId2" Type="http://schemas.openxmlformats.org/officeDocument/2006/relationships/numbering" Target="numbering.xml"/><Relationship Id="rId16" Type="http://schemas.openxmlformats.org/officeDocument/2006/relationships/hyperlink" Target="https://doi.org/10.1016/j.cities.2023.104728" TargetMode="External"/><Relationship Id="rId20" Type="http://schemas.openxmlformats.org/officeDocument/2006/relationships/hyperlink" Target="http://mieaoi.ir/article-1-1392-fa.html"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s://doi.org/10.1016/j.renene.2022.07.00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i.org/10.11591/ijphs.v13i1.23027" TargetMode="External"/><Relationship Id="rId23" Type="http://schemas.openxmlformats.org/officeDocument/2006/relationships/hyperlink" Target="https://doi.org/10.1007/s13132-024-01894-0" TargetMode="External"/><Relationship Id="rId28" Type="http://schemas.openxmlformats.org/officeDocument/2006/relationships/header" Target="header6.xml"/><Relationship Id="rId10" Type="http://schemas.openxmlformats.org/officeDocument/2006/relationships/header" Target="header3.xml"/><Relationship Id="rId19" Type="http://schemas.openxmlformats.org/officeDocument/2006/relationships/hyperlink" Target="https://doi.org/10.1007/s11356-021-15321-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590/1519-6984.288693" TargetMode="External"/><Relationship Id="rId22" Type="http://schemas.openxmlformats.org/officeDocument/2006/relationships/hyperlink" Target="http://doi.org/10.11591/ijpeds.v15.i1.pp540-547" TargetMode="External"/><Relationship Id="rId27" Type="http://schemas.openxmlformats.org/officeDocument/2006/relationships/hyperlink" Target="https://doi.org/10.1007/s13132-023-01135-w" TargetMode="External"/><Relationship Id="rId30" Type="http://schemas.openxmlformats.org/officeDocument/2006/relationships/header" Target="header8.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E908A-E313-4ECC-A4D5-442A467F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9113</Words>
  <Characters>51950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dc:creator>
  <cp:keywords/>
  <dc:description/>
  <cp:lastModifiedBy>jamasoleimani@gmail.com</cp:lastModifiedBy>
  <cp:revision>2</cp:revision>
  <cp:lastPrinted>2023-03-18T11:33:00Z</cp:lastPrinted>
  <dcterms:created xsi:type="dcterms:W3CDTF">2025-01-05T16:28:00Z</dcterms:created>
  <dcterms:modified xsi:type="dcterms:W3CDTF">2025-01-05T16:28:00Z</dcterms:modified>
</cp:coreProperties>
</file>